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38a6" w14:paraId="e6538a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F263E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F263E2" w:rsidR="00155966">
      <w:pPr>
        <w:ind w:hanging="720" w:left="360"/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935171"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C75DDF">
        <w:rPr>
          <w:rFonts w:eastAsia="Calibri"/>
          <w:lang w:eastAsia="en-US"/>
        </w:rPr>
        <w:t>11</w:t>
      </w:r>
      <w:r w:rsidR="00F263E2">
        <w:rPr>
          <w:rFonts w:eastAsia="Calibri"/>
          <w:lang w:eastAsia="en-US"/>
        </w:rPr>
        <w:t>39</w:t>
      </w:r>
      <w:r w:rsidR="00E460BA">
        <w:rPr>
          <w:rFonts w:eastAsia="Calibri"/>
          <w:lang w:eastAsia="en-US"/>
        </w:rPr>
        <w:t>/2016-</w:t>
      </w:r>
      <w:r w:rsidR="00F263E2">
        <w:rPr>
          <w:rFonts w:eastAsia="Calibri"/>
          <w:lang w:eastAsia="en-US"/>
        </w:rPr>
        <w:t>7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R E P U B L I K </w:t>
      </w:r>
      <w:r w:rsidR="00F263E2">
        <w:rPr>
          <w:rFonts w:eastAsia="Calibri"/>
          <w:lang w:eastAsia="en-US"/>
        </w:rPr>
        <w:t>A</w:t>
      </w:r>
      <w:r w:rsidRPr="00814199">
        <w:rPr>
          <w:rFonts w:eastAsia="Calibri"/>
          <w:lang w:eastAsia="en-US"/>
        </w:rPr>
        <w:t xml:space="preserve">  H R V A T S K </w:t>
      </w:r>
      <w:r w:rsidR="00F263E2">
        <w:rPr>
          <w:rFonts w:eastAsia="Calibri"/>
          <w:lang w:eastAsia="en-US"/>
        </w:rPr>
        <w:t>A</w:t>
      </w:r>
    </w:p>
    <w:p w:rsidRDefault="00814199" w:rsidP="00814199" w:rsid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471C4" w:rsidP="00C75DDF" w:rsidR="00E460BA" w:rsidRPr="00E460BA">
      <w:pPr>
        <w:ind w:firstLine="1417"/>
        <w:jc w:val="both"/>
      </w:pPr>
      <w:r>
        <w:t xml:space="preserve">Trgovački sud u Osijeku, po sucu mr.sc. Mirjani Baran, u stečajnom predmetu povodom zahtjeva </w:t>
      </w:r>
      <w:r w:rsidR="00F263E2">
        <w:t xml:space="preserve">Financijske agencije Regionalni centar Zagreb, Podružnica ZAGREB,  OIB: 85821130368, Zagreb, Trg svibanjskih žrtava 1995. broj 1, za pokretanje skraćenog stečajnog postupka nad dužnikom </w:t>
      </w:r>
      <w:r w:rsidR="00F263E2" w:rsidRPr="0015639A">
        <w:t>DAGLOP j.d.o.o., OIB: 51203454720, MBS: 080907832 Hrvatski Leskovac, Ribarska 10</w:t>
      </w:r>
      <w:r>
        <w:t xml:space="preserve">, </w:t>
      </w:r>
      <w:r w:rsidR="00E460BA" w:rsidRPr="00E460BA">
        <w:t xml:space="preserve"> dana </w:t>
      </w:r>
      <w:r w:rsidR="00C75DDF">
        <w:t xml:space="preserve"> </w:t>
      </w:r>
      <w:r w:rsidR="00F263E2">
        <w:t>21</w:t>
      </w:r>
      <w:r w:rsidR="00C75DDF">
        <w:t>. rujna</w:t>
      </w:r>
      <w:r w:rsidR="00E460BA" w:rsidRPr="00E460BA">
        <w:t xml:space="preserve"> 2016. godine, </w:t>
      </w:r>
      <w:r w:rsidR="00C75DDF">
        <w:t xml:space="preserve"> </w:t>
      </w: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C75DDF" w:rsidP="00C75DDF" w:rsidR="00814199" w:rsidRPr="00C75DDF">
      <w:pPr>
        <w:ind w:firstLine="1417"/>
        <w:jc w:val="both"/>
        <w:rPr>
          <w:rFonts w:eastAsia="Calibri"/>
          <w:lang w:eastAsia="en-US"/>
        </w:rPr>
      </w:pPr>
      <w:r w:rsidRPr="00C75DDF">
        <w:rPr>
          <w:rFonts w:eastAsia="Calibri"/>
          <w:lang w:eastAsia="en-US"/>
        </w:rPr>
        <w:t>Ukida se rješenje Trgovačkog suda u Osijeku poslovni broj St-11</w:t>
      </w:r>
      <w:r w:rsidR="00F263E2">
        <w:rPr>
          <w:rFonts w:eastAsia="Calibri"/>
          <w:lang w:eastAsia="en-US"/>
        </w:rPr>
        <w:t>39</w:t>
      </w:r>
      <w:r w:rsidRPr="00C75DDF">
        <w:rPr>
          <w:rFonts w:eastAsia="Calibri"/>
          <w:lang w:eastAsia="en-US"/>
        </w:rPr>
        <w:t xml:space="preserve">/2016-4 od </w:t>
      </w:r>
      <w:r w:rsidR="00F263E2">
        <w:rPr>
          <w:rFonts w:eastAsia="Calibri"/>
          <w:lang w:eastAsia="en-US"/>
        </w:rPr>
        <w:t>5. rujna</w:t>
      </w:r>
      <w:r w:rsidRPr="00C75DDF">
        <w:rPr>
          <w:rFonts w:eastAsia="Calibri"/>
          <w:lang w:eastAsia="en-US"/>
        </w:rPr>
        <w:t xml:space="preserve"> 2016. te se o</w:t>
      </w:r>
      <w:r w:rsidR="00814199" w:rsidRPr="00C75DDF">
        <w:rPr>
          <w:rFonts w:eastAsia="Calibri"/>
          <w:lang w:eastAsia="en-US"/>
        </w:rPr>
        <w:t xml:space="preserve">bustavlja se skraćeni stečajni postupak nad dužnikom </w:t>
      </w:r>
      <w:r w:rsidR="00F263E2" w:rsidRPr="0015639A">
        <w:t>DAGLOP j.d.o.o., OIB: 51203454720, MBS: 080907832 Hrvatski Leskovac, Ribarska 10</w:t>
      </w:r>
      <w:r w:rsidR="00E460BA">
        <w:t>.</w:t>
      </w: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C75DDF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B75659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E460BA">
        <w:rPr>
          <w:rFonts w:eastAsia="Calibri"/>
          <w:lang w:eastAsia="en-US"/>
        </w:rPr>
        <w:t>Zagreb</w:t>
      </w:r>
      <w:r w:rsidR="00B7565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F263E2">
        <w:rPr>
          <w:rFonts w:eastAsia="Calibri"/>
          <w:lang w:eastAsia="en-US"/>
        </w:rPr>
        <w:t>10. veljače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C75DDF">
        <w:rPr>
          <w:rFonts w:eastAsia="Calibri"/>
          <w:lang w:eastAsia="en-US"/>
        </w:rPr>
        <w:t>2</w:t>
      </w:r>
      <w:r w:rsidR="00F263E2">
        <w:rPr>
          <w:rFonts w:eastAsia="Calibri"/>
          <w:lang w:eastAsia="en-US"/>
        </w:rPr>
        <w:t>946</w:t>
      </w:r>
      <w:r w:rsidR="00E460BA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Zagrebu, </w:t>
      </w:r>
      <w:r w:rsidR="00F263E2">
        <w:rPr>
          <w:rFonts w:eastAsia="Calibri"/>
          <w:lang w:eastAsia="en-US"/>
        </w:rPr>
        <w:t>11</w:t>
      </w:r>
      <w:r w:rsidR="00C75DDF">
        <w:rPr>
          <w:rFonts w:eastAsia="Calibri"/>
          <w:lang w:eastAsia="en-US"/>
        </w:rPr>
        <w:t>. veljače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F263E2" w:rsidRPr="0015639A">
        <w:t>DAGLOP j.d.o.o., OIB: 51203454720, MBS: 080907832 Hrvatski Leskovac, Ribarska 10</w:t>
      </w:r>
      <w:r w:rsidR="005844EE" w:rsidRPr="00B75659">
        <w:t>,</w:t>
      </w:r>
      <w:r w:rsidRPr="00814199">
        <w:rPr>
          <w:rFonts w:eastAsia="Calibri"/>
          <w:lang w:eastAsia="en-US"/>
        </w:rPr>
        <w:t xml:space="preserve"> Trgovački sud u Osijeku je</w:t>
      </w:r>
      <w:r w:rsidR="00C75DDF">
        <w:rPr>
          <w:rFonts w:eastAsia="Calibri"/>
          <w:lang w:eastAsia="en-US"/>
        </w:rPr>
        <w:t xml:space="preserve"> </w:t>
      </w:r>
      <w:r w:rsidR="00F263E2">
        <w:rPr>
          <w:rFonts w:eastAsia="Calibri"/>
          <w:lang w:eastAsia="en-US"/>
        </w:rPr>
        <w:t>5. rujna</w:t>
      </w:r>
      <w:r w:rsidR="00C75DDF">
        <w:rPr>
          <w:rFonts w:eastAsia="Calibri"/>
          <w:lang w:eastAsia="en-US"/>
        </w:rPr>
        <w:t xml:space="preserve"> 2016. rješenje otvorio i istovremeno zaključio stečajni postupak nadu dužnikom.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B75659" w:rsidR="00B7565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F263E2">
        <w:rPr>
          <w:rFonts w:eastAsia="Calibri"/>
          <w:lang w:eastAsia="en-US"/>
        </w:rPr>
        <w:t>21</w:t>
      </w:r>
      <w:r w:rsidR="008471C4">
        <w:rPr>
          <w:rFonts w:eastAsia="Calibri"/>
          <w:lang w:eastAsia="en-US"/>
        </w:rPr>
        <w:t xml:space="preserve">. </w:t>
      </w:r>
      <w:r w:rsidR="00C75DDF">
        <w:rPr>
          <w:rFonts w:eastAsia="Calibri"/>
          <w:lang w:eastAsia="en-US"/>
        </w:rPr>
        <w:t>rujna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F263E2">
        <w:rPr>
          <w:rFonts w:eastAsia="Calibri"/>
          <w:lang w:eastAsia="en-US"/>
        </w:rPr>
        <w:t>20</w:t>
      </w:r>
      <w:r w:rsidR="00C75DDF">
        <w:rPr>
          <w:rFonts w:eastAsia="Calibri"/>
          <w:lang w:eastAsia="en-US"/>
        </w:rPr>
        <w:t>. rujna</w:t>
      </w:r>
      <w:r w:rsidR="00B75659">
        <w:rPr>
          <w:rFonts w:eastAsia="Calibri"/>
          <w:lang w:eastAsia="en-US"/>
        </w:rPr>
        <w:t xml:space="preserve"> 2016. da je izmirio sve neizvršene osnove za plaćanje i da nema niti jedne osnove za plaćanje koju treba izvršiti s računa dužnika niti je račun dužnika bio blokiran.</w:t>
      </w:r>
    </w:p>
    <w:p w:rsidRDefault="00814199" w:rsidP="00F263E2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  <w:r w:rsidR="00B7565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F263E2">
        <w:rPr>
          <w:rFonts w:eastAsia="Calibri"/>
          <w:lang w:eastAsia="en-US"/>
        </w:rPr>
        <w:t>21</w:t>
      </w:r>
      <w:r w:rsidR="00C75DDF">
        <w:rPr>
          <w:rFonts w:eastAsia="Calibri"/>
          <w:lang w:eastAsia="en-US"/>
        </w:rPr>
        <w:t>. rujna</w:t>
      </w:r>
      <w:r w:rsidR="006B342E">
        <w:rPr>
          <w:rFonts w:eastAsia="Calibri"/>
          <w:lang w:eastAsia="en-US"/>
        </w:rPr>
        <w:t xml:space="preserve"> 2016.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F263E2" w:rsidR="00F263E2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F263E2" w:rsidR="00F263E2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</w:p>
    <w:p w:rsidRDefault="00F263E2" w:rsidP="00F263E2" w:rsidR="00814199" w:rsidRPr="00F263E2">
      <w:p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UPUTA O PRAVNOM LIJEKU: </w:t>
      </w:r>
      <w:r w:rsidR="00814199" w:rsidRPr="00F263E2">
        <w:rPr>
          <w:rFonts w:eastAsia="Calibri"/>
          <w:sz w:val="22"/>
          <w:szCs w:val="22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F263E2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</w:t>
      </w:r>
    </w:p>
    <w:p w:rsidRDefault="00F263E2" w:rsidP="00814199" w:rsidR="00F263E2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C75DDF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814199" w:rsidRPr="00814199">
        <w:rPr>
          <w:rFonts w:eastAsia="Calibri"/>
          <w:lang w:eastAsia="en-US"/>
        </w:rPr>
        <w:t xml:space="preserve">. Kal. </w:t>
      </w:r>
      <w:r w:rsidR="00E460BA">
        <w:rPr>
          <w:rFonts w:eastAsia="Calibri"/>
          <w:lang w:eastAsia="en-US"/>
        </w:rPr>
        <w:t>20</w:t>
      </w:r>
      <w:r w:rsidR="00F263E2">
        <w:rPr>
          <w:rFonts w:eastAsia="Calibri"/>
          <w:lang w:eastAsia="en-US"/>
        </w:rPr>
        <w:t>/10</w:t>
      </w:r>
      <w:r w:rsidR="00266A99">
        <w:rPr>
          <w:rFonts w:eastAsia="Calibri"/>
          <w:lang w:eastAsia="en-US"/>
        </w:rPr>
        <w:t xml:space="preserve"> </w:t>
      </w:r>
      <w:r w:rsidR="00814199"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37C3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</w:r>
    <w:r w:rsidR="00F263E2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352C140B"/>
    <w:multiLevelType w:val="hybridMultilevel"/>
    <w:tmpl w:val="12C451C0"/>
    <w:lvl w:tplc="F098981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333EEE"/>
    <w:rsid w:val="004C1FA5"/>
    <w:rsid w:val="005844EE"/>
    <w:rsid w:val="006B342E"/>
    <w:rsid w:val="007A0C7E"/>
    <w:rsid w:val="00814199"/>
    <w:rsid w:val="008174CD"/>
    <w:rsid w:val="008471C4"/>
    <w:rsid w:val="008637C3"/>
    <w:rsid w:val="00935171"/>
    <w:rsid w:val="00B26744"/>
    <w:rsid w:val="00B75659"/>
    <w:rsid w:val="00B82754"/>
    <w:rsid w:val="00C75DDF"/>
    <w:rsid w:val="00D03EB1"/>
    <w:rsid w:val="00D21A2C"/>
    <w:rsid w:val="00DE0702"/>
    <w:rsid w:val="00E460BA"/>
    <w:rsid w:val="00F2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75D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637C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637C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7C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7C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75D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637C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637C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7C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7C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2016.</izvorni_sadrzaj>
    <derivirana_varijabla naziv="DomainObject.Predmet.DatumRjesavanja_1">7.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St-1139/2016</izvorni_sadrzaj>
    <derivirana_varijabla naziv="DomainObject.Predmet.OznakaBroj_1">St-1139/2016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Daglop j.d.o.o. za usluge</izvorni_sadrzaj>
    <derivirana_varijabla naziv="DomainObject.Predmet.ProtustrankaFormated_1">  Daglop j.d.o.o. za usluge</derivirana_varijabla>
  </DomainObject.Predmet.ProtustrankaFormated>
  <DomainObject.Predmet.ProtustrankaFormatedOIB>
    <izvorni_sadrzaj>  Daglop j.d.o.o. za usluge, OIB 51203454720</izvorni_sadrzaj>
    <derivirana_varijabla naziv="DomainObject.Predmet.ProtustrankaFormatedOIB_1">  Daglop j.d.o.o. za usluge, OIB 51203454720</derivirana_varijabla>
  </DomainObject.Predmet.ProtustrankaFormatedOIB>
  <DomainObject.Predmet.ProtustrankaFormatedWithAdress>
    <izvorni_sadrzaj> Daglop j.d.o.o. za usluge, Ribarska 10, 10257 Hrvatski Leskovac</izvorni_sadrzaj>
    <derivirana_varijabla naziv="DomainObject.Predmet.ProtustrankaFormatedWithAdress_1"> Daglop j.d.o.o. za usluge, Ribarska 10, 10257 Hrvatski Leskovac</derivirana_varijabla>
  </DomainObject.Predmet.ProtustrankaFormatedWithAdress>
  <DomainObject.Predmet.ProtustrankaFormatedWithAdressOIB>
    <izvorni_sadrzaj> Daglop j.d.o.o. za usluge, OIB 51203454720, Ribarska 10, 10257 Hrvatski Leskovac</izvorni_sadrzaj>
    <derivirana_varijabla naziv="DomainObject.Predmet.ProtustrankaFormatedWithAdressOIB_1"> Daglop j.d.o.o. za usluge, OIB 51203454720, Ribarska 10, 10257 Hrvatski Leskovac</derivirana_varijabla>
  </DomainObject.Predmet.ProtustrankaFormatedWithAdressOIB>
  <DomainObject.Predmet.ProtustrankaWithAdress>
    <izvorni_sadrzaj>Daglop j.d.o.o. za usluge Ribarska 10, 10257 Hrvatski Leskovac</izvorni_sadrzaj>
    <derivirana_varijabla naziv="DomainObject.Predmet.ProtustrankaWithAdress_1">Daglop j.d.o.o. za usluge Ribarska 10, 10257 Hrvatski Leskovac</derivirana_varijabla>
  </DomainObject.Predmet.ProtustrankaWithAdress>
  <DomainObject.Predmet.ProtustrankaWithAdressOIB>
    <izvorni_sadrzaj>Daglop j.d.o.o. za usluge, OIB 51203454720, Ribarska 10, 10257 Hrvatski Leskovac</izvorni_sadrzaj>
    <derivirana_varijabla naziv="DomainObject.Predmet.ProtustrankaWithAdressOIB_1">Daglop j.d.o.o. za usluge, OIB 51203454720, Ribarska 10, 10257 Hrvatski Leskovac</derivirana_varijabla>
  </DomainObject.Predmet.ProtustrankaWithAdressOIB>
  <DomainObject.Predmet.ProtustrankaNazivFormated>
    <izvorni_sadrzaj>Daglop j.d.o.o. za usluge</izvorni_sadrzaj>
    <derivirana_varijabla naziv="DomainObject.Predmet.ProtustrankaNazivFormated_1">Daglop j.d.o.o. za usluge</derivirana_varijabla>
  </DomainObject.Predmet.ProtustrankaNazivFormated>
  <DomainObject.Predmet.ProtustrankaNazivFormatedOIB>
    <izvorni_sadrzaj>Daglop j.d.o.o. za usluge, OIB 51203454720</izvorni_sadrzaj>
    <derivirana_varijabla naziv="DomainObject.Predmet.ProtustrankaNazivFormatedOIB_1">Daglop j.d.o.o. za usluge, OIB 51203454720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Daglop j.d.o.o. za usluge</item>
    </izvorni_sadrzaj>
    <derivirana_varijabla naziv="DomainObject.Predmet.ProtuStrankaListFormated_1">
      <item>Daglop j.d.o.o. za usluge</item>
    </derivirana_varijabla>
  </DomainObject.Predmet.ProtuStrankaListFormated>
  <DomainObject.Predmet.ProtuStrankaListFormatedOIB>
    <izvorni_sadrzaj>
      <item>Daglop j.d.o.o. za usluge, OIB 51203454720</item>
    </izvorni_sadrzaj>
    <derivirana_varijabla naziv="DomainObject.Predmet.ProtuStrankaListFormatedOIB_1">
      <item>Daglop j.d.o.o. za usluge, OIB 51203454720</item>
    </derivirana_varijabla>
  </DomainObject.Predmet.ProtuStrankaListFormatedOIB>
  <DomainObject.Predmet.ProtuStrankaListFormatedWithAdress>
    <izvorni_sadrzaj>
      <item>Daglop j.d.o.o. za usluge, Ribarska 10, 10257 Hrvatski Leskovac</item>
    </izvorni_sadrzaj>
    <derivirana_varijabla naziv="DomainObject.Predmet.ProtuStrankaListFormatedWithAdress_1">
      <item>Daglop j.d.o.o. za usluge, Ribarska 10, 10257 Hrvatski Leskovac</item>
    </derivirana_varijabla>
  </DomainObject.Predmet.ProtuStrankaListFormatedWithAdress>
  <DomainObject.Predmet.ProtuStrankaListFormatedWithAdressOIB>
    <izvorni_sadrzaj>
      <item>Daglop j.d.o.o. za usluge, OIB 51203454720, Ribarska 10, 10257 Hrvatski Leskovac</item>
    </izvorni_sadrzaj>
    <derivirana_varijabla naziv="DomainObject.Predmet.ProtuStrankaListFormatedWithAdressOIB_1">
      <item>Daglop j.d.o.o. za usluge, OIB 51203454720, Ribarska 10, 10257 Hrvatski Leskovac</item>
    </derivirana_varijabla>
  </DomainObject.Predmet.ProtuStrankaListFormatedWithAdressOIB>
  <DomainObject.Predmet.ProtuStrankaListNazivFormated>
    <izvorni_sadrzaj>
      <item>Daglop j.d.o.o. za usluge</item>
    </izvorni_sadrzaj>
    <derivirana_varijabla naziv="DomainObject.Predmet.ProtuStrankaListNazivFormated_1">
      <item>Daglop j.d.o.o. za usluge</item>
    </derivirana_varijabla>
  </DomainObject.Predmet.ProtuStrankaListNazivFormated>
  <DomainObject.Predmet.ProtuStrankaListNazivFormatedOIB>
    <izvorni_sadrzaj>
      <item>Daglop j.d.o.o. za usluge, OIB 51203454720</item>
    </izvorni_sadrzaj>
    <derivirana_varijabla naziv="DomainObject.Predmet.ProtuStrankaListNazivFormatedOIB_1">
      <item>Daglop j.d.o.o. za usluge, OIB 51203454720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Daglop j.d.o.o. za usluge</izvorni_sadrzaj>
    <derivirana_varijabla naziv="DomainObject.Predmet.ProtustrankaIDrugi_1">Daglop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Daglop j.d.o.o. za usluge, OIB 51203454720, Ribarska 10, 10257 Hrvatski Leskovac</izvorni_sadrzaj>
    <derivirana_varijabla naziv="DomainObject.Predmet.ProtustrankaIDrugiAdressOIB_1">Daglop j.d.o.o. za usluge, OIB 51203454720, Ribarska 10,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2016.</izvorni_sadrzaj>
    <derivirana_varijabla naziv="DomainObject.Predmet.OdlukaRjesenje.DatumDonosenjaOdluke_1">5.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St-1139/2016-4</izvorni_sadrzaj>
    <derivirana_varijabla naziv="DomainObject.Predmet.OdlukaRjesenje.Oznaka_1">St-1139/2016-4</derivirana_varijabla>
  </DomainObject.Predmet.OdlukaRjesenje.Oznaka>
  <DomainObject.Predmet.SudioniciListNaziv>
    <izvorni_sadrzaj>
      <item>Daglop j.d.o.o. za usluge</item>
      <item>FINA Regionalni centar Zagreb</item>
    </izvorni_sadrzaj>
    <derivirana_varijabla naziv="DomainObject.Predmet.SudioniciListNaziv_1">
      <item>Daglop j.d.o.o. za usluge</item>
      <item>FINA Regionalni centar Zagreb</item>
    </derivirana_varijabla>
  </DomainObject.Predmet.SudioniciListNaziv>
  <DomainObject.Predmet.SudioniciListAdressOIB>
    <izvorni_sadrzaj>
      <item>Daglop j.d.o.o. za usluge, OIB 51203454720, Ribarska 10,10257 Hrvatski Leskovac</item>
      <item>FINA Regionalni centar Zagreb, OIB 85821130368, Trg svibanjskih žrtava 1995. br. 1,10000 Zagreb</item>
    </izvorni_sadrzaj>
    <derivirana_varijabla naziv="DomainObject.Predmet.SudioniciListAdressOIB_1">
      <item>Daglop j.d.o.o. za usluge, OIB 51203454720, Ribarska 10,10257 Hrvatski Leskovac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51203454720</item>
      <item>, OIB 85821130368</item>
    </izvorni_sadrzaj>
    <derivirana_varijabla naziv="DomainObject.Predmet.SudioniciListNazivOIB_1">
      <item>, OIB 51203454720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9D49E-C558-4750-B627-57914FD69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1812</properties:Characters>
  <properties:Lines>58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2016-09-21T07:32:00Z</dcterms:created>
  <dc:creator>korisnik</dc:creator>
  <cp:lastModifiedBy>Snježana Andrijanić</cp:lastModifiedBy>
  <cp:lastPrinted>2016-09-21T07:31:00Z</cp:lastPrinted>
  <dcterms:modified xmlns:xsi="http://www.w3.org/2001/XMLSchema-instance" xsi:type="dcterms:W3CDTF">2016-09-21T10:19:00Z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