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e778" w14:paraId="48de77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21185" w:rsidP="00721185" w:rsidR="00721185" w:rsidRPr="00721185">
      <w:pPr>
        <w:spacing w:after="0"/>
        <w:ind w:left="5664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Poslovni broj 3. </w:t>
      </w:r>
      <w:proofErr w:type="spellStart"/>
      <w:r w:rsidRPr="00721185">
        <w:rPr>
          <w:rFonts w:cs="Times New Roman" w:eastAsia="Times New Roman"/>
          <w:lang w:eastAsia="hr-HR"/>
        </w:rPr>
        <w:t>Stpn</w:t>
      </w:r>
      <w:proofErr w:type="spellEnd"/>
      <w:r w:rsidRPr="00721185">
        <w:rPr>
          <w:rFonts w:cs="Times New Roman" w:eastAsia="Times New Roman"/>
          <w:lang w:eastAsia="hr-HR"/>
        </w:rPr>
        <w:t>-25/2015-34</w:t>
      </w:r>
    </w:p>
    <w:p w:rsidRDefault="00721185" w:rsidP="00721185" w:rsidR="00721185" w:rsidRPr="00721185">
      <w:pPr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721185" w:rsidP="00721185" w:rsidR="00721185" w:rsidRPr="00721185">
      <w:pPr>
        <w:spacing w:after="0"/>
        <w:ind w:firstLine="708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REPUBLIKA HRVATSKA</w:t>
      </w:r>
    </w:p>
    <w:p w:rsidRDefault="00721185" w:rsidP="00721185" w:rsidR="00721185" w:rsidRPr="00721185">
      <w:pPr>
        <w:spacing w:after="0"/>
        <w:ind w:firstLine="708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TRGOVAČKI SUD U ZADRU</w:t>
      </w:r>
    </w:p>
    <w:p w:rsidRDefault="00721185" w:rsidP="00721185" w:rsidR="00721185" w:rsidRPr="00721185">
      <w:pPr>
        <w:spacing w:after="0"/>
        <w:ind w:firstLine="708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Zadar, Dr. Franje Tuđmana 35</w:t>
      </w:r>
      <w:r w:rsidRPr="00721185">
        <w:rPr>
          <w:rFonts w:cs="Times New Roman" w:eastAsia="Times New Roman"/>
          <w:lang w:eastAsia="hr-HR"/>
        </w:rPr>
        <w:tab/>
      </w:r>
      <w:r w:rsidRPr="00721185">
        <w:rPr>
          <w:rFonts w:cs="Times New Roman" w:eastAsia="Times New Roman"/>
          <w:lang w:eastAsia="hr-HR"/>
        </w:rPr>
        <w:tab/>
      </w:r>
      <w:r w:rsidRPr="00721185">
        <w:rPr>
          <w:rFonts w:cs="Times New Roman" w:eastAsia="Times New Roman"/>
          <w:lang w:eastAsia="hr-HR"/>
        </w:rPr>
        <w:tab/>
      </w:r>
      <w:r w:rsidRPr="00721185">
        <w:rPr>
          <w:rFonts w:cs="Times New Roman" w:eastAsia="Times New Roman"/>
          <w:lang w:eastAsia="hr-HR"/>
        </w:rPr>
        <w:tab/>
      </w:r>
      <w:r w:rsidRPr="00721185">
        <w:rPr>
          <w:rFonts w:cs="Times New Roman" w:eastAsia="Times New Roman"/>
          <w:lang w:eastAsia="hr-HR"/>
        </w:rPr>
        <w:tab/>
      </w:r>
      <w:r w:rsidRPr="00721185">
        <w:rPr>
          <w:rFonts w:cs="Times New Roman" w:eastAsia="Times New Roman"/>
          <w:lang w:eastAsia="hr-HR"/>
        </w:rPr>
        <w:tab/>
      </w:r>
    </w:p>
    <w:p w:rsidRDefault="00721185" w:rsidP="00721185" w:rsidR="00721185" w:rsidRPr="00721185">
      <w:pPr>
        <w:spacing w:after="0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R E P U B L I K A  H R V A T S K A </w:t>
      </w:r>
    </w:p>
    <w:p w:rsidRDefault="00721185" w:rsidP="00721185" w:rsidR="00721185" w:rsidRPr="00721185">
      <w:pPr>
        <w:spacing w:after="0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R J E Š E N J E</w:t>
      </w:r>
    </w:p>
    <w:p w:rsidRDefault="00721185" w:rsidP="00721185" w:rsidR="00721185" w:rsidRPr="00721185">
      <w:pPr>
        <w:spacing w:after="0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21185">
          <w:rPr>
            <w:rFonts w:cs="Times New Roman" w:eastAsia="Times New Roman"/>
            <w:lang w:eastAsia="hr-HR"/>
          </w:rPr>
          <w:t>sud u</w:t>
        </w:r>
      </w:smartTag>
      <w:r w:rsidRPr="00721185">
        <w:rPr>
          <w:rFonts w:cs="Times New Roman" w:eastAsia="Times New Roman"/>
          <w:lang w:eastAsia="hr-HR"/>
        </w:rPr>
        <w:t xml:space="preserve"> Zadru, OIB: 39670464653, po sutkinji Tini Grgas, u postupku sklapanja predstečajne nagodbe nad dužnikom SAS-VEKTOR d.d. sa sjedištem u </w:t>
      </w:r>
      <w:proofErr w:type="spellStart"/>
      <w:r w:rsidRPr="00721185">
        <w:rPr>
          <w:rFonts w:cs="Times New Roman" w:eastAsia="Times New Roman"/>
          <w:lang w:eastAsia="hr-HR"/>
        </w:rPr>
        <w:t>Poličniku</w:t>
      </w:r>
      <w:proofErr w:type="spellEnd"/>
      <w:r w:rsidRPr="00721185">
        <w:rPr>
          <w:rFonts w:cs="Times New Roman" w:eastAsia="Times New Roman"/>
          <w:lang w:eastAsia="hr-HR"/>
        </w:rPr>
        <w:t xml:space="preserve"> (Općina Poličnik), Poslovna zona Grabi, OIB: 75167549515, zastupanog po direktoru Branku </w:t>
      </w:r>
      <w:proofErr w:type="spellStart"/>
      <w:r w:rsidRPr="00721185">
        <w:rPr>
          <w:rFonts w:cs="Times New Roman" w:eastAsia="Times New Roman"/>
          <w:lang w:eastAsia="hr-HR"/>
        </w:rPr>
        <w:t>Perčiniću</w:t>
      </w:r>
      <w:proofErr w:type="spellEnd"/>
      <w:r w:rsidRPr="00721185">
        <w:rPr>
          <w:rFonts w:cs="Times New Roman" w:eastAsia="Times New Roman"/>
          <w:lang w:eastAsia="hr-HR"/>
        </w:rPr>
        <w:t xml:space="preserve">, a ovaj po punomoćnicima-odvjetnicima iz Odvjetničkog društva Franko Kotlar, Ana </w:t>
      </w:r>
      <w:proofErr w:type="spellStart"/>
      <w:r w:rsidRPr="00721185">
        <w:rPr>
          <w:rFonts w:cs="Times New Roman" w:eastAsia="Times New Roman"/>
          <w:lang w:eastAsia="hr-HR"/>
        </w:rPr>
        <w:t>Vidov</w:t>
      </w:r>
      <w:proofErr w:type="spellEnd"/>
      <w:r w:rsidRPr="00721185">
        <w:rPr>
          <w:rFonts w:cs="Times New Roman" w:eastAsia="Times New Roman"/>
          <w:lang w:eastAsia="hr-HR"/>
        </w:rPr>
        <w:t xml:space="preserve"> i partneri u Zadru,</w:t>
      </w:r>
      <w:r w:rsidRPr="00721185">
        <w:rPr>
          <w:rFonts w:cs="Times New Roman" w:eastAsia="Times New Roman"/>
          <w:b/>
          <w:lang w:eastAsia="hr-HR"/>
        </w:rPr>
        <w:t xml:space="preserve"> </w:t>
      </w:r>
      <w:r w:rsidRPr="00721185">
        <w:rPr>
          <w:rFonts w:cs="Times New Roman" w:eastAsia="Times New Roman"/>
          <w:lang w:eastAsia="hr-HR"/>
        </w:rPr>
        <w:t xml:space="preserve">odlučujući o prijedlogu vjerovnika REVICON d.o.o., Zadar od 6. veljače 2017. za ispravak rješenja ovog suda poslovni broj gornji od 9. srpnja 2015., 13. veljače 2017. </w:t>
      </w:r>
    </w:p>
    <w:p w:rsidRDefault="00721185" w:rsidP="00721185" w:rsidR="00721185" w:rsidRPr="007211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r i j e š i o   j e</w:t>
      </w: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I. Ispravlja se rješenje ovog suda poslovni broj 3 </w:t>
      </w:r>
      <w:proofErr w:type="spellStart"/>
      <w:r w:rsidRPr="00721185">
        <w:rPr>
          <w:rFonts w:cs="Times New Roman" w:eastAsia="Times New Roman"/>
          <w:lang w:eastAsia="hr-HR"/>
        </w:rPr>
        <w:t>Stpn</w:t>
      </w:r>
      <w:proofErr w:type="spellEnd"/>
      <w:r w:rsidRPr="00721185">
        <w:rPr>
          <w:rFonts w:cs="Times New Roman" w:eastAsia="Times New Roman"/>
          <w:lang w:eastAsia="hr-HR"/>
        </w:rPr>
        <w:t>-25/15-17 od 9. srpnja 2015. na način da u uvodu (preambuli) i točki I. izreke istog umjesto pogrešnog naziva dužnika SAS-VEKTOR d.o.o., sada stoji ispravan naziv istog SAS-VEKTOR d.d.</w:t>
      </w:r>
    </w:p>
    <w:p w:rsidRDefault="00721185" w:rsidP="00721185" w:rsidR="00721185" w:rsidRPr="0072118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II. U preostalom dijelu rješenje ovog suda iz točke I. izreke ove odluke ostaje neizmijenjeno. </w:t>
      </w:r>
    </w:p>
    <w:p w:rsidRDefault="00721185" w:rsidP="00721185" w:rsidR="00721185" w:rsidRPr="00721185">
      <w:pPr>
        <w:spacing w:after="0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Obrazloženje</w:t>
      </w:r>
    </w:p>
    <w:p w:rsidRDefault="00721185" w:rsidP="00721185" w:rsidR="00721185" w:rsidRPr="00721185">
      <w:pPr>
        <w:spacing w:after="0"/>
        <w:ind w:firstLine="705"/>
        <w:jc w:val="center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ab/>
        <w:t xml:space="preserve">Pravomoćnim rješenjem ovog suda poslovni broj gornji od 9. srpnja 2015. odobreno je sklapanje predstečajne nagodbe nad dužnikom SAS-VEKTOR d.d. sa sjedištem u </w:t>
      </w:r>
      <w:proofErr w:type="spellStart"/>
      <w:r w:rsidRPr="00721185">
        <w:rPr>
          <w:rFonts w:cs="Times New Roman" w:eastAsia="Times New Roman"/>
          <w:lang w:eastAsia="hr-HR"/>
        </w:rPr>
        <w:t>Poličniku</w:t>
      </w:r>
      <w:proofErr w:type="spellEnd"/>
      <w:r w:rsidRPr="00721185">
        <w:rPr>
          <w:rFonts w:cs="Times New Roman" w:eastAsia="Times New Roman"/>
          <w:lang w:eastAsia="hr-HR"/>
        </w:rPr>
        <w:t xml:space="preserve">, Poslovna zona Grabi, OIB: 75167549515. </w:t>
      </w:r>
    </w:p>
    <w:p w:rsidRDefault="00721185" w:rsidP="00721185" w:rsidR="00721185" w:rsidRPr="00721185">
      <w:pPr>
        <w:tabs>
          <w:tab w:pos="42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ab/>
      </w:r>
    </w:p>
    <w:p w:rsidRDefault="00721185" w:rsidP="00721185" w:rsidR="00721185" w:rsidRPr="00721185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ab/>
        <w:t>Podneskom od 6. veljače 2017. vjerovnik REVICON d.o.o., Zadar je obavijestio ovaj sud da mu je Financijska agencija u postupku provedbe ovrhe na novčanim sredstvima dužnika, vratila navedeno rješenje kao osnovu za plaćanje po kojoj ne može postupiti budući je oblik trgovačkog društva dužnika u istom neispravno označen kao d.o.o. umjesto d.d.</w:t>
      </w:r>
    </w:p>
    <w:p w:rsidRDefault="00721185" w:rsidP="00721185" w:rsidR="00721185" w:rsidRPr="00721185">
      <w:pPr>
        <w:tabs>
          <w:tab w:pos="42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ab/>
      </w:r>
    </w:p>
    <w:p w:rsidRDefault="00721185" w:rsidP="00721185" w:rsidR="00721185" w:rsidRPr="00721185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ab/>
        <w:t xml:space="preserve">Odredbom čl. 342. Zakona o parničnom postupku (Narodne novine broj 25/13 i 89/14- u nastavku teksta: ZPP) koja se na odgovarajući način primjenjuje i u predmetnom postupku, propisano je da će pogreške u imenima i brojevima, i druge očite pogreške u pisanju i računanju, ispraviti sudac pojedinac u svako doba.  </w:t>
      </w:r>
    </w:p>
    <w:p w:rsidRDefault="00721185" w:rsidP="00721185" w:rsidR="00721185" w:rsidRPr="00721185">
      <w:pPr>
        <w:tabs>
          <w:tab w:pos="42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ab/>
      </w:r>
    </w:p>
    <w:p w:rsidRDefault="00721185" w:rsidP="00721185" w:rsidR="00721185" w:rsidRPr="00721185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lastRenderedPageBreak/>
        <w:tab/>
        <w:t xml:space="preserve">Uvidom u izvadak iz sudskog registra te navedeno rješenje suda od 9. srpnja 2015. utvrđeno je da je u uvodu i točki I. izreke potonjeg, naziv dužnika očitom omaškom u pisanju pogrešno označen kao SAS-VEKTOR d.o.o. umjesto ispravnog naziva SAS-VEKTOR d.d. </w:t>
      </w:r>
    </w:p>
    <w:p w:rsidRDefault="00721185" w:rsidP="00721185" w:rsidR="00721185" w:rsidRPr="00721185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Slijedom navedenog, predmetno rješenje je u navedenom dijelu trebalo ispraviti temeljem odredbe čl. 342. ZPP-a te donijeti odluku kao u točki I. i II. izreke ovog rješenja.</w:t>
      </w:r>
    </w:p>
    <w:p w:rsidRDefault="00721185" w:rsidP="00721185" w:rsidR="00721185" w:rsidRPr="007211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U Zadru 13. veljače 2017. </w:t>
      </w: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                                    Sutkinja:</w:t>
      </w:r>
    </w:p>
    <w:p w:rsidRDefault="00721185" w:rsidP="00721185" w:rsidR="00721185" w:rsidRPr="007211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                                                                           Tina Grgas</w:t>
      </w: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UPUTA O PRAVNOM LIJEKU: </w:t>
      </w: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Protiv ovog rješenja dopuštena je žalba u roku od 8 dana od dostave istog. Žalba se podnosi u tri istovjetna  primjerka putem ovog suda, a o istoj odlučuje Visoki trgovački sud Republike Hrvatske u Zagrebu.</w:t>
      </w:r>
    </w:p>
    <w:p w:rsidRDefault="00721185" w:rsidP="00721185" w:rsidR="00721185" w:rsidRPr="0072118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Dostaviti: </w:t>
      </w:r>
    </w:p>
    <w:p w:rsidRDefault="00721185" w:rsidP="00721185" w:rsidR="00721185" w:rsidRPr="0072118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>Svim sudionicima postupka putem e-Oglasne ploče suda</w:t>
      </w:r>
    </w:p>
    <w:p w:rsidRDefault="00721185" w:rsidP="00721185" w:rsidR="00721185" w:rsidRPr="0072118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21185">
        <w:rPr>
          <w:rFonts w:cs="Times New Roman" w:eastAsia="Times New Roman"/>
          <w:lang w:eastAsia="hr-HR"/>
        </w:rPr>
        <w:t xml:space="preserve">Financijskoj agenciji, Regionalnom centru Zagreb, Nagodbenom vijeću HR01, posebna dostava  </w:t>
      </w:r>
    </w:p>
    <w:p w:rsidRDefault="00721185" w:rsidP="00721185" w:rsidR="00721185" w:rsidRPr="007211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120"/>
        <w:rPr>
          <w:rFonts w:cs="Times New Roman" w:eastAsia="Times New Roman"/>
          <w:lang w:eastAsia="hr-HR"/>
        </w:rPr>
      </w:pPr>
    </w:p>
    <w:p w:rsidRDefault="00721185" w:rsidP="00721185" w:rsidR="00721185" w:rsidRPr="0072118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185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31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Stpn-25/2015-30</izvorni_sadrzaj>
    <derivirana_varijabla naziv="DomainObject.Oznaka_1">Stpn-25/2015-30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kolovoza 2015.</izvorni_sadrzaj>
    <derivirana_varijabla naziv="DomainObject.Predmet.DatumArhiviranja_1">7. kolovoza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2015.</izvorni_sadrzaj>
    <derivirana_varijabla naziv="DomainObject.Predmet.DatumRjesavanja_1">10. srpnja 2015.</derivirana_varijabla>
  </DomainObject.Predmet.DatumRjesavanja>
  <DomainObject.Predmet.DatumRokaCuvanja>
    <izvorni_sadrzaj>31. srpnja 2025.</izvorni_sadrzaj>
    <derivirana_varijabla naziv="DomainObject.Predmet.DatumRokaCuvanja_1">31.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kolovoza 2015.</izvorni_sadrzaj>
    <derivirana_varijabla naziv="DomainObject.Predmet.DatumZatvaranja_1">7. kolovoza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hr.ibm.icms.common.model.sluzbeneosobe.Referada@ef90ef9[id=5817, dbStatus=null, naziv=Referada 3, oznaka=null, sudac=null] &lt;-hr.ibm.icms.common.model.sluzbeneosobe.Referada@ef90ef9[status dodjele: =false]</izvorni_sadrzaj>
    <derivirana_varijabla naziv="DomainObject.Predmet.MjestoCuvanja_1">hr.ibm.icms.common.model.sluzbeneosobe.Referada@ef90ef9[id=5817, dbStatus=null, naziv=Referada 3, oznaka=null, sudac=null] &lt;-hr.ibm.icms.common.model.sluzbeneosobe.Referada@ef90ef9[status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Stpn-25/2015</izvorni_sadrzaj>
    <derivirana_varijabla naziv="DomainObject.Predmet.OznakaBroj_1">Stpn-25/2015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(spis na ormaru u pisarnici)</izvorni_sadrzaj>
    <derivirana_varijabla naziv="DomainObject.Predmet.PrimjedbaSuca_1">(spis na ormaru u pisarnici)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SAS-VEKTOR dioničko društvo za proizvodnju jahti i strojeva</izvorni_sadrzaj>
    <derivirana_varijabla naziv="DomainObject.Predmet.StrankaFormated_1">  SAS-VEKTOR dioničko društvo za proizvodnju jahti i strojeva</derivirana_varijabla>
  </DomainObject.Predmet.StrankaFormated>
  <DomainObject.Predmet.StrankaFormatedOIB>
    <izvorni_sadrzaj>  SAS-VEKTOR dioničko društvo za proizvodnju jahti i strojeva, OIB 75167549515</izvorni_sadrzaj>
    <derivirana_varijabla naziv="DomainObject.Predmet.StrankaFormatedOIB_1">  SAS-VEKTOR dioničko društvo za proizvodnju jahti i strojeva, OIB 75167549515</derivirana_varijabla>
  </DomainObject.Predmet.StrankaFormatedOIB>
  <DomainObject.Predmet.StrankaFormatedWithAdress>
    <izvorni_sadrzaj> SAS-VEKTOR dioničko društvo za proizvodnju jahti i strojeva, Poslovna zona Grabi, 23241 Poličnik</izvorni_sadrzaj>
    <derivirana_varijabla naziv="DomainObject.Predmet.StrankaFormatedWithAdress_1"> SAS-VEKTOR dioničko društvo za proizvodnju jahti i strojeva, Poslovna zona Grabi, 23241 Poličnik</derivirana_varijabla>
  </DomainObject.Predmet.StrankaFormatedWithAdress>
  <DomainObject.Predmet.StrankaFormatedWithAdressOIB>
    <izvorni_sadrzaj> SAS-VEKTOR dioničko društvo za proizvodnju jahti i strojeva, OIB 75167549515, Poslovna zona Grabi, 23241 Poličnik</izvorni_sadrzaj>
    <derivirana_varijabla naziv="DomainObject.Predmet.StrankaFormatedWithAdressOIB_1"> SAS-VEKTOR dioničko društvo za proizvodnju jahti i strojeva, OIB 75167549515, Poslovna zona Grabi, 23241 Poličnik</derivirana_varijabla>
  </DomainObject.Predmet.StrankaFormatedWithAdressOIB>
  <DomainObject.Predmet.StrankaWithAdress>
    <izvorni_sadrzaj>SAS-VEKTOR dioničko društvo za proizvodnju jahti i strojeva Poslovna zona Grabi,23241 Poličnik</izvorni_sadrzaj>
    <derivirana_varijabla naziv="DomainObject.Predmet.StrankaWithAdress_1">SAS-VEKTOR dioničko društvo za proizvodnju jahti i strojeva Poslovna zona Grabi,23241 Poličnik</derivirana_varijabla>
  </DomainObject.Predmet.StrankaWithAdress>
  <DomainObject.Predmet.StrankaWithAdressOIB>
    <izvorni_sadrzaj>SAS-VEKTOR dioničko društvo za proizvodnju jahti i strojeva, OIB 75167549515, Poslovna zona Grabi,23241 Poličnik</izvorni_sadrzaj>
    <derivirana_varijabla naziv="DomainObject.Predmet.StrankaWithAdressOIB_1">SAS-VEKTOR dioničko društvo za proizvodnju jahti i strojeva, OIB 75167549515, Poslovna zona Grabi,23241 Poličnik</derivirana_varijabla>
  </DomainObject.Predmet.StrankaWithAdressOIB>
  <DomainObject.Predmet.StrankaNazivFormated>
    <izvorni_sadrzaj>SAS-VEKTOR dioničko društvo za proizvodnju jahti i strojeva</izvorni_sadrzaj>
    <derivirana_varijabla naziv="DomainObject.Predmet.StrankaNazivFormated_1">SAS-VEKTOR dioničko društvo za proizvodnju jahti i strojeva</derivirana_varijabla>
  </DomainObject.Predmet.StrankaNazivFormated>
  <DomainObject.Predmet.StrankaNazivFormatedOIB>
    <izvorni_sadrzaj>SAS-VEKTOR dioničko društvo za proizvodnju jahti i strojeva, OIB 75167549515</izvorni_sadrzaj>
    <derivirana_varijabla naziv="DomainObject.Predmet.StrankaNazivFormatedOIB_1">SAS-VEKTOR dioničko društvo za proizvodnju jahti i strojeva, OIB 75167549515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SAS-VEKTOR dioničko društvo za proizvodnju jahti i strojeva</item>
    </izvorni_sadrzaj>
    <derivirana_varijabla naziv="DomainObject.Predmet.StrankaListFormated_1">
      <item>SAS-VEKTOR dioničko društvo za proizvodnju jahti i strojeva</item>
    </derivirana_varijabla>
  </DomainObject.Predmet.StrankaListFormated>
  <DomainObject.Predmet.StrankaListFormatedOIB>
    <izvorni_sadrzaj>
      <item>SAS-VEKTOR dioničko društvo za proizvodnju jahti i strojeva, OIB 75167549515</item>
    </izvorni_sadrzaj>
    <derivirana_varijabla naziv="DomainObject.Predmet.StrankaListFormatedOIB_1">
      <item>SAS-VEKTOR dioničko društvo za proizvodnju jahti i strojeva, OIB 75167549515</item>
    </derivirana_varijabla>
  </DomainObject.Predmet.StrankaListFormatedOIB>
  <DomainObject.Predmet.StrankaListFormatedWithAdress>
    <izvorni_sadrzaj>
      <item>SAS-VEKTOR dioničko društvo za proizvodnju jahti i strojeva, Poslovna zona Grabi, 23241 Poličnik</item>
    </izvorni_sadrzaj>
    <derivirana_varijabla naziv="DomainObject.Predmet.StrankaListFormatedWithAdress_1">
      <item>SAS-VEKTOR dioničko društvo za proizvodnju jahti i strojeva, Poslovna zona Grabi, 23241 Poličnik</item>
    </derivirana_varijabla>
  </DomainObject.Predmet.StrankaListFormatedWithAdress>
  <DomainObject.Predmet.StrankaListFormatedWithAdressOIB>
    <izvorni_sadrzaj>
      <item>SAS-VEKTOR dioničko društvo za proizvodnju jahti i strojeva, OIB 75167549515, Poslovna zona Grabi, 23241 Poličnik</item>
    </izvorni_sadrzaj>
    <derivirana_varijabla naziv="DomainObject.Predmet.StrankaListFormatedWithAdressOIB_1">
      <item>SAS-VEKTOR dioničko društvo za proizvodnju jahti i strojeva, OIB 75167549515, Poslovna zona Grabi, 23241 Poličnik</item>
    </derivirana_varijabla>
  </DomainObject.Predmet.StrankaListFormatedWithAdressOIB>
  <DomainObject.Predmet.StrankaListNazivFormated>
    <izvorni_sadrzaj>
      <item>SAS-VEKTOR dioničko društvo za proizvodnju jahti i strojeva</item>
    </izvorni_sadrzaj>
    <derivirana_varijabla naziv="DomainObject.Predmet.StrankaListNazivFormated_1">
      <item>SAS-VEKTOR dioničko društvo za proizvodnju jahti i strojeva</item>
    </derivirana_varijabla>
  </DomainObject.Predmet.StrankaListNazivFormated>
  <DomainObject.Predmet.StrankaListNazivFormatedOIB>
    <izvorni_sadrzaj>
      <item>SAS-VEKTOR dioničko društvo za proizvodnju jahti i strojeva, OIB 75167549515</item>
    </izvorni_sadrzaj>
    <derivirana_varijabla naziv="DomainObject.Predmet.StrankaListNazivFormatedOIB_1">
      <item>SAS-VEKTOR dioničko društvo za proizvodnju jahti i strojeva, OIB 75167549515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 Kotlar, Vidov i partneri</item>
    </izvorni_sadrzaj>
    <derivirana_varijabla naziv="DomainObject.Predmet.OstaliListFormated_1">
      <item>OD Kotlar, Vidov i partneri</item>
    </derivirana_varijabla>
  </DomainObject.Predmet.OstaliListFormated>
  <DomainObject.Predmet.OstaliListFormatedOIB>
    <izvorni_sadrzaj>
      <item>OD Kotlar, Vidov i partneri</item>
    </izvorni_sadrzaj>
    <derivirana_varijabla naziv="DomainObject.Predmet.OstaliListFormatedOIB_1">
      <item>OD Kotlar, Vidov i partneri</item>
    </derivirana_varijabla>
  </DomainObject.Predmet.OstaliListFormatedOIB>
  <DomainObject.Predmet.OstaliListFormatedWithAdress>
    <izvorni_sadrzaj>
      <item>OD Kotlar, Vidov i partneri, Zrinsko Frankopanska 38, 23000 Zadar</item>
    </izvorni_sadrzaj>
    <derivirana_varijabla naziv="DomainObject.Predmet.OstaliListFormatedWithAdress_1">
      <item>OD Kotlar, Vidov i partneri, Zrinsko Frankopanska 38, 23000 Zadar</item>
    </derivirana_varijabla>
  </DomainObject.Predmet.OstaliListFormatedWithAdress>
  <DomainObject.Predmet.OstaliListFormatedWithAdressOIB>
    <izvorni_sadrzaj>
      <item>OD Kotlar, Vidov i partneri, Zrinsko Frankopanska 38, 23000 Zadar</item>
    </izvorni_sadrzaj>
    <derivirana_varijabla naziv="DomainObject.Predmet.OstaliListFormatedWithAdressOIB_1">
      <item>OD Kotlar, Vidov i partneri, Zrinsko Frankopanska 38, 23000 Zadar</item>
    </derivirana_varijabla>
  </DomainObject.Predmet.OstaliListFormatedWithAdressOIB>
  <DomainObject.Predmet.OstaliListNazivFormated>
    <izvorni_sadrzaj>
      <item>OD Kotlar, Vidov i partneri</item>
    </izvorni_sadrzaj>
    <derivirana_varijabla naziv="DomainObject.Predmet.OstaliListNazivFormated_1">
      <item>OD Kotlar, Vidov i partneri</item>
    </derivirana_varijabla>
  </DomainObject.Predmet.OstaliListNazivFormated>
  <DomainObject.Predmet.OstaliListNazivFormatedOIB>
    <izvorni_sadrzaj>
      <item>OD Kotlar, Vidov i partneri</item>
    </izvorni_sadrzaj>
    <derivirana_varijabla naziv="DomainObject.Predmet.OstaliListNazivFormatedOIB_1">
      <item>OD Kotlar, Vidov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Stpn-25/2015-30</izvorni_sadrzaj>
    <derivirana_varijabla naziv="DomainObject.PoslovniBrojDokumenta_1">Stpn-25/2015-30</derivirana_varijabla>
  </DomainObject.PoslovniBrojDokumenta>
  <DomainObject.Predmet.StrankaIDrugi>
    <izvorni_sadrzaj>SAS-VEKTOR dioničko društvo za proizvodnju jahti i strojeva</izvorni_sadrzaj>
    <derivirana_varijabla naziv="DomainObject.Predmet.StrankaIDrugi_1">SAS-VEKTOR dioničko društvo za proizvodnju jahti i strojeva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SAS-VEKTOR dioničko društvo za proizvodnju jahti i strojeva, OIB 75167549515, Poslovna zona Grabi, 23241 Poličnik</izvorni_sadrzaj>
    <derivirana_varijabla naziv="DomainObject.Predmet.StrankaIDrugiAdressOIB_1">SAS-VEKTOR dioničko društvo za proizvodnju jahti i strojeva, OIB 75167549515, Poslovna zona Grabi, 23241 Poličnik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2015.</izvorni_sadrzaj>
    <derivirana_varijabla naziv="DomainObject.Predmet.OdlukaRjesenje.DatumDonosenjaOdluke_1">9. srpnja 2015.</derivirana_varijabla>
  </DomainObject.Predmet.OdlukaRjesenje.DatumDonosenjaOdluke>
  <DomainObject.Predmet.OdlukaRjesenje.DatumPravomocnosti>
    <izvorni_sadrzaj>31. srpnja 2015.</izvorni_sadrzaj>
    <derivirana_varijabla naziv="DomainObject.Predmet.OdlukaRjesenje.DatumPravomocnosti_1">31. srpnja 2015.</derivirana_varijabla>
  </DomainObject.Predmet.OdlukaRjesenje.DatumPravomocnosti>
  <DomainObject.Predmet.OdlukaRjesenje.Oznaka>
    <izvorni_sadrzaj>Stpn-25/2015-17</izvorni_sadrzaj>
    <derivirana_varijabla naziv="DomainObject.Predmet.OdlukaRjesenje.Oznaka_1">Stpn-25/2015-17</derivirana_varijabla>
  </DomainObject.Predmet.OdlukaRjesenje.Oznaka>
  <DomainObject.Predmet.SudioniciListNaziv>
    <izvorni_sadrzaj>
      <item>SAS-VEKTOR dioničko društvo za proizvodnju jahti i strojeva</item>
      <item>OD Kotlar, Vidov i partneri</item>
    </izvorni_sadrzaj>
    <derivirana_varijabla naziv="DomainObject.Predmet.SudioniciListNaziv_1">
      <item>SAS-VEKTOR dioničko društvo za proizvodnju jahti i strojeva</item>
      <item>OD Kotlar, Vidov i partneri</item>
    </derivirana_varijabla>
  </DomainObject.Predmet.SudioniciListNaziv>
  <DomainObject.Predmet.SudioniciListAdressOIB>
    <izvorni_sadrzaj>
      <item>SAS-VEKTOR dioničko društvo za proizvodnju jahti i strojeva, OIB 75167549515, Poslovna zona Grabi,23241 Poličnik</item>
      <item>OD Kotlar, Vidov i partneri, Zrinsko Frankopanska 38,23000 Zadar</item>
    </izvorni_sadrzaj>
    <derivirana_varijabla naziv="DomainObject.Predmet.SudioniciListAdressOIB_1">
      <item>SAS-VEKTOR dioničko društvo za proizvodnju jahti i strojeva, OIB 75167549515, Poslovna zona Grabi,23241 Poličnik</item>
      <item>OD Kotlar, Vidov i partneri,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A0235-126B-403C-8A8C-B1FB32449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2332</properties:Characters>
  <properties:Lines>85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2017-02-14T08:14:00Z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Stpn-25/2015-30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