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1a6a" w14:paraId="1611a6a" w:rsidRDefault="0015205F" w:rsidP="00B542FA" w:rsidR="0015205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43AF5" w:rsidP="00B43AF5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              </w:t>
      </w:r>
      <w:r w:rsidR="0015205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9B7AE6">
        <w:rPr>
          <w:sz w:val="24"/>
          <w:szCs w:val="24"/>
        </w:rPr>
        <w:t xml:space="preserve"> 67. St-5156/15</w:t>
      </w:r>
      <w:r w:rsidR="000454A4" w:rsidRPr="00C87F20">
        <w:rPr>
          <w:sz w:val="24"/>
          <w:szCs w:val="24"/>
        </w:rPr>
        <w:t xml:space="preserve"> </w:t>
      </w:r>
      <w:r w:rsidR="00B43AF5">
        <w:rPr>
          <w:sz w:val="24"/>
          <w:szCs w:val="24"/>
        </w:rPr>
        <w:t>-93</w:t>
      </w:r>
      <w:r w:rsidR="000454A4" w:rsidRPr="00C87F20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9B7AE6" w:rsidP="00BF0374" w:rsidR="00142285" w:rsidRPr="002B366B">
      <w:pPr>
        <w:jc w:val="both"/>
        <w:rPr>
          <w:sz w:val="24"/>
          <w:szCs w:val="24"/>
        </w:rPr>
      </w:pPr>
      <w:r w:rsidRPr="009B7AE6">
        <w:rPr>
          <w:sz w:val="24"/>
          <w:szCs w:val="24"/>
        </w:rPr>
        <w:t>Trgovački sud u Zagrebu</w:t>
      </w:r>
      <w:r>
        <w:rPr>
          <w:sz w:val="24"/>
          <w:szCs w:val="24"/>
        </w:rPr>
        <w:t>,</w:t>
      </w:r>
      <w:r w:rsidRPr="009B7AE6">
        <w:rPr>
          <w:sz w:val="24"/>
          <w:szCs w:val="24"/>
        </w:rPr>
        <w:t xml:space="preserve"> po sucu Gordanu Zubaku, u stečajnom postupku nad</w:t>
      </w:r>
      <w:r w:rsidR="00A827C2">
        <w:rPr>
          <w:sz w:val="24"/>
          <w:szCs w:val="24"/>
        </w:rPr>
        <w:t xml:space="preserve"> dužnikom</w:t>
      </w:r>
      <w:r w:rsidRPr="009B7AE6">
        <w:rPr>
          <w:sz w:val="24"/>
          <w:szCs w:val="24"/>
        </w:rPr>
        <w:t xml:space="preserve"> </w:t>
      </w:r>
      <w:r w:rsidRPr="009B7AE6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Pr="009B7AE6">
        <w:rPr>
          <w:sz w:val="24"/>
          <w:szCs w:val="24"/>
        </w:rPr>
        <w:t xml:space="preserve">, </w:t>
      </w:r>
      <w:r w:rsidRPr="009B7AE6">
        <w:rPr>
          <w:sz w:val="24"/>
          <w:szCs w:val="24"/>
        </w:rPr>
        <w:br/>
      </w:r>
      <w:r w:rsidR="00C17074">
        <w:rPr>
          <w:sz w:val="24"/>
          <w:szCs w:val="24"/>
        </w:rPr>
        <w:t>12</w:t>
      </w:r>
      <w:r w:rsidR="003020EE">
        <w:rPr>
          <w:sz w:val="24"/>
          <w:szCs w:val="24"/>
        </w:rPr>
        <w:t>. veljače 2019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9B7AE6" w:rsidRPr="009B7AE6">
        <w:rPr>
          <w:bCs/>
          <w:sz w:val="24"/>
          <w:szCs w:val="24"/>
          <w:lang w:val="pt-BR"/>
        </w:rPr>
        <w:t>F.K.T. INŽINJERING d.o.o. u stečaju, Ivanić-Grad, Vukovarska 1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020EE">
        <w:rPr>
          <w:sz w:val="24"/>
          <w:szCs w:val="24"/>
        </w:rPr>
        <w:t>5. ožujka 2019</w:t>
      </w:r>
      <w:r w:rsidR="00A827C2">
        <w:rPr>
          <w:sz w:val="24"/>
          <w:szCs w:val="24"/>
        </w:rPr>
        <w:t>. u 11.15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</w:t>
      </w:r>
      <w:r w:rsidR="00A827C2">
        <w:rPr>
          <w:sz w:val="24"/>
          <w:szCs w:val="24"/>
        </w:rPr>
        <w:t>96 (mala</w:t>
      </w:r>
      <w:r w:rsidR="009B7AE6">
        <w:rPr>
          <w:sz w:val="24"/>
          <w:szCs w:val="24"/>
        </w:rPr>
        <w:t xml:space="preserve"> dvorana</w:t>
      </w:r>
      <w:r w:rsidR="00142285" w:rsidRPr="002B366B">
        <w:rPr>
          <w:sz w:val="24"/>
          <w:szCs w:val="24"/>
        </w:rPr>
        <w:t xml:space="preserve">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9B7AE6" w:rsidP="00A21201" w:rsidR="00490AD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o tijeku stečajnog postupka i stanju stečajne mase</w:t>
      </w:r>
      <w:r w:rsidR="00A21201" w:rsidRPr="002B366B">
        <w:rPr>
          <w:sz w:val="24"/>
          <w:szCs w:val="24"/>
        </w:rPr>
        <w:t>.</w:t>
      </w:r>
    </w:p>
    <w:p w:rsidRDefault="003020EE" w:rsidP="00A21201" w:rsidR="003020EE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Razmatranje i rasprava o prijedlogu stečajne upraviteljice za davanje suglasnosti za izdavanje tabularne </w:t>
      </w:r>
      <w:r w:rsidR="005D3C6A">
        <w:rPr>
          <w:sz w:val="24"/>
          <w:szCs w:val="24"/>
        </w:rPr>
        <w:t xml:space="preserve">isprave Mačkić Gordanu, </w:t>
      </w:r>
      <w:r w:rsidR="007B6DF3">
        <w:rPr>
          <w:sz w:val="24"/>
          <w:szCs w:val="24"/>
        </w:rPr>
        <w:t xml:space="preserve">u odnosu na nekretninu upisanu u zemljišnim knjigama Općinskog suda u Rijeci, zemljišnoknjižni odjel Rijeka, upisanu u zk.ul. br. </w:t>
      </w:r>
      <w:r w:rsidR="00A35E79">
        <w:rPr>
          <w:sz w:val="24"/>
          <w:szCs w:val="24"/>
        </w:rPr>
        <w:t xml:space="preserve">4390, k.o. Kastav, k.č.br. 6671/9, </w:t>
      </w:r>
      <w:r w:rsidR="00277AB2">
        <w:rPr>
          <w:sz w:val="24"/>
          <w:szCs w:val="24"/>
        </w:rPr>
        <w:t>1. suvlasnički dio: 1028/303381 etažno vlasništvo (E-1), garažno-parkirno mjesto br. 1. u podrumu površine 10,28m2</w:t>
      </w:r>
      <w:r w:rsidR="004C7613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C17074">
        <w:rPr>
          <w:sz w:val="24"/>
          <w:szCs w:val="24"/>
        </w:rPr>
        <w:t>12</w:t>
      </w:r>
      <w:r w:rsidR="004C7613" w:rsidRPr="004C7613">
        <w:rPr>
          <w:sz w:val="24"/>
          <w:szCs w:val="24"/>
        </w:rPr>
        <w:t>. veljače 2019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4C7613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60600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F60600" w:rsidP="00F60600" w:rsidR="00F60600">
      <w:pPr>
        <w:ind w:left="720"/>
        <w:rPr>
          <w:sz w:val="24"/>
          <w:szCs w:val="24"/>
        </w:rPr>
      </w:pPr>
    </w:p>
    <w:p w:rsidRDefault="00F60600" w:rsidP="00400817" w:rsidR="00F6060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60600" w:rsidP="00400817" w:rsidR="00F6060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6006A1" w:rsidP="00F60600" w:rsidR="00935ABA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</w:t>
      </w:r>
    </w:p>
    <w:sectPr w:rsidSect="0015205F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5205F"/>
    <w:rsid w:val="001F4BCF"/>
    <w:rsid w:val="002052AA"/>
    <w:rsid w:val="00221B3D"/>
    <w:rsid w:val="00277AB2"/>
    <w:rsid w:val="002B366B"/>
    <w:rsid w:val="002C131A"/>
    <w:rsid w:val="003020EE"/>
    <w:rsid w:val="00337643"/>
    <w:rsid w:val="003551E0"/>
    <w:rsid w:val="00456351"/>
    <w:rsid w:val="00466CFE"/>
    <w:rsid w:val="00490AD9"/>
    <w:rsid w:val="004C7613"/>
    <w:rsid w:val="004D4B68"/>
    <w:rsid w:val="00545CFF"/>
    <w:rsid w:val="00577C20"/>
    <w:rsid w:val="005D3C6A"/>
    <w:rsid w:val="006006A1"/>
    <w:rsid w:val="00670F5E"/>
    <w:rsid w:val="006E2192"/>
    <w:rsid w:val="007B2F69"/>
    <w:rsid w:val="007B6DF3"/>
    <w:rsid w:val="007C516D"/>
    <w:rsid w:val="008A286D"/>
    <w:rsid w:val="008F612B"/>
    <w:rsid w:val="00935ABA"/>
    <w:rsid w:val="009B7AE6"/>
    <w:rsid w:val="00A21201"/>
    <w:rsid w:val="00A35E79"/>
    <w:rsid w:val="00A45015"/>
    <w:rsid w:val="00A827C2"/>
    <w:rsid w:val="00B07129"/>
    <w:rsid w:val="00B43AF5"/>
    <w:rsid w:val="00BF0374"/>
    <w:rsid w:val="00C00CB9"/>
    <w:rsid w:val="00C06379"/>
    <w:rsid w:val="00C17074"/>
    <w:rsid w:val="00C2097E"/>
    <w:rsid w:val="00C87F20"/>
    <w:rsid w:val="00D65985"/>
    <w:rsid w:val="00DE777C"/>
    <w:rsid w:val="00E330BD"/>
    <w:rsid w:val="00E57329"/>
    <w:rsid w:val="00E81382"/>
    <w:rsid w:val="00F60600"/>
    <w:rsid w:val="00F663AB"/>
    <w:rsid w:val="00FD07A6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20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6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6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6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6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520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20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0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6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6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6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6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Goran Srebačić</item>
    </izvorni_sadrzaj>
    <derivirana_varijabla naziv="DomainObject.Predmet.OstaliListFormated_1">
      <item>Mihael Sokol punomoćnik sudionika u postupku F.K.T. INŽINJERING d.o.o.</item>
      <item>Goran Srebačić</item>
    </derivirana_varijabla>
  </DomainObject.Predmet.OstaliListFormated>
  <DomainObject.Predmet.OstaliListFormatedOIB>
    <izvorni_sadrzaj>
      <item>Mihael Sokol, OIB 05567153254 punomoćnik sudionika u postupku F.K.T. INŽINJERING d.o.o.</item>
      <item>Goran Srebačić</item>
    </izvorni_sadrzaj>
    <derivirana_varijabla naziv="DomainObject.Predmet.OstaliListFormatedOIB_1">
      <item>Mihael Sokol, OIB 05567153254 punomoćnik sudionika u postupku F.K.T. INŽINJERING d.o.o.</item>
      <item>Goran Srebačić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_1">
      <item>Mihael Sokol, Jarušćica 5, 10000 Zagreb punomoćnik sudionika u postupku F.K.T. INŽINJERING d.o.o.</item>
      <item>Goran Srebačić, Prilaz Gjure Deželića 32, 10000 Zagreb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Goran Srebačić, Prilaz Gjure Deželića 32, 10000 Zagreb</item>
    </izvorni_sadrzaj>
    <derivirana_varijabla naziv="DomainObject.Predmet.OstaliListFormatedWithAdressOIB_1">
      <item>Mihael Sokol, OIB 05567153254, Jarušćica 5, 10000 Zagreb punomoćnik sudionika u postupku F.K.T. INŽINJERING d.o.o.</item>
      <item>Goran Srebačić, Prilaz Gjure Deželića 32, 10000 Zagreb</item>
    </derivirana_varijabla>
  </DomainObject.Predmet.OstaliListFormatedWithAdressOIB>
  <DomainObject.Predmet.OstaliListNazivFormated>
    <izvorni_sadrzaj>
      <item>Mihael Sokol</item>
      <item>Goran Srebačić</item>
    </izvorni_sadrzaj>
    <derivirana_varijabla naziv="DomainObject.Predmet.OstaliListNazivFormated_1">
      <item>Mihael Sokol</item>
      <item>Goran Srebačić</item>
    </derivirana_varijabla>
  </DomainObject.Predmet.OstaliListNazivFormated>
  <DomainObject.Predmet.OstaliListNazivFormatedOIB>
    <izvorni_sadrzaj>
      <item>Mihael Sokol, OIB 05567153254</item>
      <item>Goran Srebačić</item>
    </izvorni_sadrzaj>
    <derivirana_varijabla naziv="DomainObject.Predmet.OstaliListNazivFormatedOIB_1">
      <item>Mihael Sokol, OIB 05567153254</item>
      <item>Goran Srebačić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Goran Srebačić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Goran Srebačić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Goran Srebačić,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22. siječnja 2018.</izvorni_sadrzaj>
    <derivirana_varijabla naziv="DomainObject.PredzadnjaOdlukaIzPredmeta.DatumDonosenjaOdluke_1">22. siječnja 2018.</derivirana_varijabla>
  </DomainObject.PredzadnjaOdlukaIzPredmeta.DatumDonosenjaOdluke>
  <DomainObject.PredzadnjaOdlukaIzPredmeta.Oznaka>
    <izvorni_sadrzaj>St-5156/2015-85</izvorni_sadrzaj>
    <derivirana_varijabla naziv="DomainObject.PredzadnjaOdlukaIzPredmeta.Oznaka_1">St-5156/2015-85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1145</properties:Characters>
  <properties:Lines>42</properties:Lines>
  <properties:Paragraphs>18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2019-02-11T13:00:00Z</dcterms:created>
  <dc:creator>nmarkovic</dc:creator>
  <cp:lastModifiedBy>Dijana Hadžić</cp:lastModifiedBy>
  <cp:lastPrinted>2019-02-12T08:11:00Z</cp:lastPrinted>
  <dcterms:modified xmlns:xsi="http://www.w3.org/2001/XMLSchema-instance" xsi:type="dcterms:W3CDTF">2019-02-12T08:11:00Z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