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b9b6" w14:paraId="b2eb9b6" w:rsidRDefault="00220B84" w:rsidP="009622F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622F8" w:rsidP="009622F8" w:rsidR="009622F8" w:rsidRPr="009622F8">
      <w:pPr>
        <w:spacing w:after="0"/>
        <w:jc w:val="right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 xml:space="preserve">    2 St-3739 /15-</w:t>
      </w:r>
      <w:r>
        <w:rPr>
          <w:rFonts w:cs="Times New Roman" w:eastAsia="Times New Roman"/>
          <w:lang w:eastAsia="hr-HR"/>
        </w:rPr>
        <w:t>3</w:t>
      </w:r>
    </w:p>
    <w:p w:rsidRDefault="009622F8" w:rsidP="009622F8" w:rsidR="009622F8" w:rsidRPr="009622F8">
      <w:pPr>
        <w:spacing w:after="0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 xml:space="preserve"> REPUBLIKA HRVATSKA     </w:t>
      </w:r>
    </w:p>
    <w:p w:rsidRDefault="009622F8" w:rsidP="009622F8" w:rsidR="009622F8" w:rsidRPr="009622F8">
      <w:pPr>
        <w:spacing w:after="0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 xml:space="preserve">                                                                    </w:t>
      </w:r>
    </w:p>
    <w:p w:rsidRDefault="009622F8" w:rsidP="009622F8" w:rsidR="009622F8" w:rsidRPr="009622F8">
      <w:pPr>
        <w:spacing w:after="0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TRGOVAČKI SUD U ZAGREBU</w:t>
      </w:r>
    </w:p>
    <w:p w:rsidRDefault="009622F8" w:rsidP="009622F8" w:rsidR="009622F8" w:rsidRPr="009622F8">
      <w:pPr>
        <w:spacing w:after="0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 xml:space="preserve">STALNA SLUŽBA </w:t>
      </w:r>
      <w:r w:rsidRPr="009622F8">
        <w:rPr>
          <w:rFonts w:cs="Times New Roman" w:eastAsia="Times New Roman"/>
          <w:lang w:eastAsia="hr-HR"/>
        </w:rPr>
        <w:br/>
        <w:t xml:space="preserve">Karlovac, Ljudevita </w:t>
      </w:r>
      <w:proofErr w:type="spellStart"/>
      <w:r w:rsidRPr="009622F8">
        <w:rPr>
          <w:rFonts w:cs="Times New Roman" w:eastAsia="Times New Roman"/>
          <w:lang w:eastAsia="hr-HR"/>
        </w:rPr>
        <w:t>Šestića</w:t>
      </w:r>
      <w:proofErr w:type="spellEnd"/>
      <w:r w:rsidRPr="009622F8">
        <w:rPr>
          <w:rFonts w:cs="Times New Roman" w:eastAsia="Times New Roman"/>
          <w:lang w:eastAsia="hr-HR"/>
        </w:rPr>
        <w:t xml:space="preserve"> 4</w:t>
      </w:r>
    </w:p>
    <w:p w:rsidRDefault="009622F8" w:rsidP="009622F8" w:rsidR="009622F8" w:rsidRPr="009622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center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R E P U B L I K A   H R V A T S K A</w:t>
      </w:r>
    </w:p>
    <w:p w:rsidRDefault="009622F8" w:rsidP="009622F8" w:rsidR="009622F8" w:rsidRPr="009622F8">
      <w:pPr>
        <w:spacing w:after="0"/>
        <w:jc w:val="center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 xml:space="preserve">Z A K L J U Č A K </w:t>
      </w:r>
    </w:p>
    <w:p w:rsidRDefault="009622F8" w:rsidP="009622F8" w:rsidR="009622F8" w:rsidRPr="009622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ab/>
        <w:t xml:space="preserve">TRGOVAČKI SUD U ZAGREBU, STALNA SLUŽBA,  po  sucu Suzani Ivanović, u pravnoj stvari podnositelja zahtjeva Financijska agencija, za provedbu skraćenog stečajnog postupka nad dužnikom Ustanova za zdravstvenu njegu u kući MEDICOR iz Zagreba, </w:t>
      </w:r>
      <w:proofErr w:type="spellStart"/>
      <w:r w:rsidRPr="009622F8">
        <w:rPr>
          <w:rFonts w:cs="Times New Roman" w:eastAsia="Times New Roman"/>
          <w:lang w:eastAsia="hr-HR"/>
        </w:rPr>
        <w:t>Vrbanićeva</w:t>
      </w:r>
      <w:proofErr w:type="spellEnd"/>
      <w:r w:rsidRPr="009622F8">
        <w:rPr>
          <w:rFonts w:cs="Times New Roman" w:eastAsia="Times New Roman"/>
          <w:lang w:eastAsia="hr-HR"/>
        </w:rPr>
        <w:t xml:space="preserve"> 18, OIB:43129768177, MBS:080071736, dana  30. studenog 2015. godine </w:t>
      </w: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center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 xml:space="preserve">z a k l j u č i o    j e </w:t>
      </w:r>
    </w:p>
    <w:p w:rsidRDefault="009622F8" w:rsidP="009622F8" w:rsidR="009622F8" w:rsidRPr="009622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Poziva se HRVATSKI ZAVOD ZA MIROVINSKO OSIGURANJE, Zagreb, Trpimirova 4, u roku od 8 dana, dostaviti ovome sudu pozivom na gornji broj spisa podatak-ima li uvodno označeni dužnik zaposlenika.</w:t>
      </w:r>
    </w:p>
    <w:p w:rsidRDefault="009622F8" w:rsidP="009622F8" w:rsidR="009622F8" w:rsidRPr="009622F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Obrazloženje</w:t>
      </w:r>
    </w:p>
    <w:p w:rsidRDefault="009622F8" w:rsidP="009622F8" w:rsidR="009622F8" w:rsidRPr="009622F8">
      <w:pPr>
        <w:spacing w:after="0"/>
        <w:ind w:left="360"/>
        <w:jc w:val="center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Nad uvodno navedenom pravnom osobom Financijska agencija je ovom sudu podnijela zahtjev za provedbu skraćenog stečajnog postupka.</w:t>
      </w:r>
    </w:p>
    <w:p w:rsidRDefault="009622F8" w:rsidP="009622F8" w:rsidR="009622F8" w:rsidRPr="009622F8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Zahtjev je podnesen temeljem čl.444.st.1. Stečajnog zakona (NN 71/15, dalje: SZ).</w:t>
      </w:r>
    </w:p>
    <w:p w:rsidRDefault="009622F8" w:rsidP="009622F8" w:rsidR="009622F8" w:rsidRPr="009622F8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ab/>
        <w:t>Odredbom čl.428.st.1. SZ-a propisane su pretpostavke za provedbu skraćenog stečajnog postupka nad pravnom osobom i to:</w:t>
      </w:r>
    </w:p>
    <w:p w:rsidRDefault="009622F8" w:rsidP="009622F8" w:rsidR="009622F8" w:rsidRPr="009622F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ako nema zaposlenih,</w:t>
      </w:r>
    </w:p>
    <w:p w:rsidRDefault="009622F8" w:rsidP="009622F8" w:rsidR="009622F8" w:rsidRPr="009622F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ako u Očevidniku redoslijeda osnova za plaćanje ima evidentirane neizvršene osnove za plaćanje u neprekidnom razdoblju od 120 dana,</w:t>
      </w:r>
    </w:p>
    <w:p w:rsidRDefault="009622F8" w:rsidP="009622F8" w:rsidR="009622F8" w:rsidRPr="009622F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ako nisu  ispunjene pretpostavke za pokretanje drugog postupka radi brisanja iz sudskog registra.</w:t>
      </w:r>
    </w:p>
    <w:p w:rsidRDefault="009622F8" w:rsidP="009622F8" w:rsidR="009622F8" w:rsidRPr="009622F8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 xml:space="preserve">Prema odredbi čl.11.st.3. SZ-a, sud po službenoj dužnosti utvrđuje sve činjenice koje su važne za </w:t>
      </w:r>
      <w:proofErr w:type="spellStart"/>
      <w:r w:rsidRPr="009622F8">
        <w:rPr>
          <w:rFonts w:cs="Times New Roman" w:eastAsia="Times New Roman"/>
          <w:lang w:eastAsia="hr-HR"/>
        </w:rPr>
        <w:t>predstečajni</w:t>
      </w:r>
      <w:proofErr w:type="spellEnd"/>
      <w:r w:rsidRPr="009622F8">
        <w:rPr>
          <w:rFonts w:cs="Times New Roman" w:eastAsia="Times New Roman"/>
          <w:lang w:eastAsia="hr-HR"/>
        </w:rPr>
        <w:t xml:space="preserve"> i stečajni postupak, te radi toga može izvoditi sve posebne dokaze.</w:t>
      </w:r>
    </w:p>
    <w:p w:rsidRDefault="009622F8" w:rsidP="009622F8" w:rsidR="009622F8" w:rsidRPr="009622F8">
      <w:pPr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podataka navedenog u izreci zaključka.</w:t>
      </w:r>
    </w:p>
    <w:p w:rsidRDefault="009622F8" w:rsidP="009622F8" w:rsidR="009622F8" w:rsidRPr="009622F8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ab/>
      </w:r>
      <w:r w:rsidRPr="009622F8">
        <w:rPr>
          <w:rFonts w:cs="Times New Roman" w:eastAsia="Times New Roman"/>
          <w:lang w:eastAsia="hr-HR"/>
        </w:rPr>
        <w:tab/>
      </w:r>
      <w:r w:rsidRPr="009622F8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622F8">
        <w:rPr>
          <w:rFonts w:cs="Times New Roman" w:eastAsia="Times New Roman"/>
          <w:lang w:eastAsia="hr-HR"/>
        </w:rPr>
        <w:t>U Karlovcu, 30. studenog 2015. godine</w:t>
      </w: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right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ab/>
      </w:r>
      <w:r w:rsidRPr="009622F8">
        <w:rPr>
          <w:rFonts w:cs="Times New Roman" w:eastAsia="Times New Roman"/>
          <w:lang w:eastAsia="hr-HR"/>
        </w:rPr>
        <w:tab/>
      </w:r>
      <w:r w:rsidRPr="009622F8">
        <w:rPr>
          <w:rFonts w:cs="Times New Roman" w:eastAsia="Times New Roman"/>
          <w:lang w:eastAsia="hr-HR"/>
        </w:rPr>
        <w:tab/>
      </w:r>
      <w:r w:rsidRPr="009622F8">
        <w:rPr>
          <w:rFonts w:cs="Times New Roman" w:eastAsia="Times New Roman"/>
          <w:lang w:eastAsia="hr-HR"/>
        </w:rPr>
        <w:tab/>
      </w:r>
      <w:r w:rsidRPr="009622F8">
        <w:rPr>
          <w:rFonts w:cs="Times New Roman" w:eastAsia="Times New Roman"/>
          <w:lang w:eastAsia="hr-HR"/>
        </w:rPr>
        <w:tab/>
      </w:r>
      <w:r w:rsidRPr="009622F8">
        <w:rPr>
          <w:rFonts w:cs="Times New Roman" w:eastAsia="Times New Roman"/>
          <w:lang w:eastAsia="hr-HR"/>
        </w:rPr>
        <w:tab/>
      </w:r>
      <w:r w:rsidRPr="009622F8">
        <w:rPr>
          <w:rFonts w:cs="Times New Roman" w:eastAsia="Times New Roman"/>
          <w:lang w:eastAsia="hr-HR"/>
        </w:rPr>
        <w:tab/>
      </w:r>
      <w:r w:rsidRPr="009622F8">
        <w:rPr>
          <w:rFonts w:cs="Times New Roman" w:eastAsia="Times New Roman"/>
          <w:lang w:eastAsia="hr-HR"/>
        </w:rPr>
        <w:tab/>
        <w:t xml:space="preserve">    Sudac:</w:t>
      </w:r>
    </w:p>
    <w:p w:rsidRDefault="009622F8" w:rsidP="009622F8" w:rsidR="009622F8">
      <w:pPr>
        <w:spacing w:after="0"/>
        <w:jc w:val="right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 xml:space="preserve"> </w:t>
      </w:r>
      <w:r w:rsidRPr="009622F8">
        <w:rPr>
          <w:rFonts w:cs="Times New Roman" w:eastAsia="Times New Roman"/>
          <w:lang w:eastAsia="hr-HR"/>
        </w:rPr>
        <w:tab/>
        <w:t xml:space="preserve">                                                       Suzana Ivanović</w:t>
      </w:r>
    </w:p>
    <w:p w:rsidRDefault="009622F8" w:rsidP="009622F8" w:rsidR="009622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22F8" w:rsidP="009622F8" w:rsidR="009622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22F8" w:rsidP="009622F8" w:rsidR="009622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22F8" w:rsidP="009622F8" w:rsidR="009622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UPUTA O PRAVNOM LIJEKU:</w:t>
      </w: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 xml:space="preserve">Protiv ovog zaključka nije dopuštena žalba (čl.19.st.7. SZ-a). </w:t>
      </w: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22F8" w:rsidP="009622F8" w:rsidR="009622F8" w:rsidRPr="009622F8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 xml:space="preserve">Dna: </w:t>
      </w:r>
      <w:r w:rsidRPr="009622F8">
        <w:rPr>
          <w:rFonts w:cs="Times New Roman" w:eastAsia="Times New Roman"/>
          <w:lang w:eastAsia="hr-HR"/>
        </w:rPr>
        <w:tab/>
      </w: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1. HRVATSKI ZAVOD ZA MIROVINSKO OSIGURANJE, Zagreb, Trpimirova 4</w:t>
      </w:r>
    </w:p>
    <w:p w:rsidRDefault="009622F8" w:rsidP="009622F8" w:rsidR="009622F8" w:rsidRPr="009622F8">
      <w:pPr>
        <w:spacing w:after="0"/>
        <w:jc w:val="both"/>
        <w:rPr>
          <w:rFonts w:cs="Times New Roman" w:eastAsia="Times New Roman"/>
          <w:lang w:eastAsia="hr-HR"/>
        </w:rPr>
      </w:pPr>
      <w:r w:rsidRPr="009622F8">
        <w:rPr>
          <w:rFonts w:cs="Times New Roman" w:eastAsia="Times New Roman"/>
          <w:lang w:eastAsia="hr-HR"/>
        </w:rPr>
        <w:t>3. e-oglasna ploča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9622F8" w:rsidR="00DA0242">
      <w:headerReference w:type="default" r:id="rId11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B84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2F8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081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St-3739/2015-3</izvorni_sadrzaj>
    <derivirana_varijabla naziv="DomainObject.Oznaka_1">St-3739/2015-3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3739</izvorni_sadrzaj>
    <derivirana_varijabla naziv="DomainObject.Predmet.Broj_1">3739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St-3739/2015</izvorni_sadrzaj>
    <derivirana_varijabla naziv="DomainObject.Predmet.OznakaBroj_1">St-3739/2015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MEDICOR</izvorni_sadrzaj>
    <derivirana_varijabla naziv="DomainObject.Predmet.ProtustrankaFormated_1">  Ustanova za zdravstvenu njegu u kući MEDICOR</derivirana_varijabla>
  </DomainObject.Predmet.ProtustrankaFormated>
  <DomainObject.Predmet.ProtustrankaFormatedOIB>
    <izvorni_sadrzaj>  Ustanova za zdravstvenu njegu u kući MEDICOR, OIB 43129768177</izvorni_sadrzaj>
    <derivirana_varijabla naziv="DomainObject.Predmet.ProtustrankaFormatedOIB_1">  Ustanova za zdravstvenu njegu u kući MEDICOR, OIB 43129768177</derivirana_varijabla>
  </DomainObject.Predmet.ProtustrankaFormatedOIB>
  <DomainObject.Predmet.ProtustrankaFormatedWithAdress>
    <izvorni_sadrzaj> Ustanova za zdravstvenu njegu u kući MEDICOR, Vrbanićeva 18, 10000 Zagreb</izvorni_sadrzaj>
    <derivirana_varijabla naziv="DomainObject.Predmet.ProtustrankaFormatedWithAdress_1"> Ustanova za zdravstvenu njegu u kući MEDICOR, Vrbanićeva 18, 10000 Zagreb</derivirana_varijabla>
  </DomainObject.Predmet.ProtustrankaFormatedWithAdress>
  <DomainObject.Predmet.ProtustrankaFormatedWithAdressOIB>
    <izvorni_sadrzaj> Ustanova za zdravstvenu njegu u kući MEDICOR, OIB 43129768177, Vrbanićeva 18, 10000 Zagreb</izvorni_sadrzaj>
    <derivirana_varijabla naziv="DomainObject.Predmet.ProtustrankaFormatedWithAdressOIB_1"> Ustanova za zdravstvenu njegu u kući MEDICOR, OIB 43129768177, Vrbanićeva 18, 10000 Zagreb</derivirana_varijabla>
  </DomainObject.Predmet.ProtustrankaFormatedWithAdressOIB>
  <DomainObject.Predmet.ProtustrankaWithAdress>
    <izvorni_sadrzaj>Ustanova za zdravstvenu njegu u kući MEDICOR Vrbanićeva 18, 10000 Zagreb</izvorni_sadrzaj>
    <derivirana_varijabla naziv="DomainObject.Predmet.ProtustrankaWithAdress_1">Ustanova za zdravstvenu njegu u kući MEDICOR Vrbanićeva 18, 10000 Zagreb</derivirana_varijabla>
  </DomainObject.Predmet.ProtustrankaWithAdress>
  <DomainObject.Predmet.ProtustrankaWithAdressOIB>
    <izvorni_sadrzaj>Ustanova za zdravstvenu njegu u kući MEDICOR, OIB 43129768177, Vrbanićeva 18, 10000 Zagreb</izvorni_sadrzaj>
    <derivirana_varijabla naziv="DomainObject.Predmet.ProtustrankaWithAdressOIB_1">Ustanova za zdravstvenu njegu u kući MEDICOR, OIB 43129768177, Vrbanićeva 18, 10000 Zagreb</derivirana_varijabla>
  </DomainObject.Predmet.ProtustrankaWithAdressOIB>
  <DomainObject.Predmet.ProtustrankaNazivFormated>
    <izvorni_sadrzaj>Ustanova za zdravstvenu njegu u kući MEDICOR</izvorni_sadrzaj>
    <derivirana_varijabla naziv="DomainObject.Predmet.ProtustrankaNazivFormated_1">Ustanova za zdravstvenu njegu u kući MEDICOR</derivirana_varijabla>
  </DomainObject.Predmet.ProtustrankaNazivFormated>
  <DomainObject.Predmet.ProtustrankaNazivFormatedOIB>
    <izvorni_sadrzaj>Ustanova za zdravstvenu njegu u kući MEDICOR, OIB 43129768177</izvorni_sadrzaj>
    <derivirana_varijabla naziv="DomainObject.Predmet.ProtustrankaNazivFormatedOIB_1">Ustanova za zdravstvenu njegu u kući MEDICOR, OIB 43129768177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MEDICOR</item>
    </izvorni_sadrzaj>
    <derivirana_varijabla naziv="DomainObject.Predmet.ProtuStrankaListFormated_1">
      <item>Ustanova za zdravstvenu njegu u kući MEDICOR</item>
    </derivirana_varijabla>
  </DomainObject.Predmet.ProtuStrankaListFormated>
  <DomainObject.Predmet.ProtuStrankaListFormatedOIB>
    <izvorni_sadrzaj>
      <item>Ustanova za zdravstvenu njegu u kući MEDICOR, OIB 43129768177</item>
    </izvorni_sadrzaj>
    <derivirana_varijabla naziv="DomainObject.Predmet.ProtuStrankaListFormatedOIB_1">
      <item>Ustanova za zdravstvenu njegu u kući MEDICOR, OIB 43129768177</item>
    </derivirana_varijabla>
  </DomainObject.Predmet.ProtuStrankaListFormatedOIB>
  <DomainObject.Predmet.ProtuStrankaListFormatedWithAdress>
    <izvorni_sadrzaj>
      <item>Ustanova za zdravstvenu njegu u kući MEDICOR, Vrbanićeva 18, 10000 Zagreb</item>
    </izvorni_sadrzaj>
    <derivirana_varijabla naziv="DomainObject.Predmet.ProtuStrankaListFormatedWithAdress_1">
      <item>Ustanova za zdravstvenu njegu u kući MEDICOR, Vrbanićeva 18, 10000 Zagreb</item>
    </derivirana_varijabla>
  </DomainObject.Predmet.ProtuStrankaListFormatedWithAdress>
  <DomainObject.Predmet.ProtuStrankaListFormatedWithAdressOIB>
    <izvorni_sadrzaj>
      <item>Ustanova za zdravstvenu njegu u kući MEDICOR, OIB 43129768177, Vrbanićeva 18, 10000 Zagreb</item>
    </izvorni_sadrzaj>
    <derivirana_varijabla naziv="DomainObject.Predmet.ProtuStrankaListFormatedWithAdressOIB_1">
      <item>Ustanova za zdravstvenu njegu u kući MEDICOR, OIB 43129768177, Vrbanićeva 18, 10000 Zagreb</item>
    </derivirana_varijabla>
  </DomainObject.Predmet.ProtuStrankaListFormatedWithAdressOIB>
  <DomainObject.Predmet.ProtuStrankaListNazivFormated>
    <izvorni_sadrzaj>
      <item>Ustanova za zdravstvenu njegu u kući MEDICOR</item>
    </izvorni_sadrzaj>
    <derivirana_varijabla naziv="DomainObject.Predmet.ProtuStrankaListNazivFormated_1">
      <item>Ustanova za zdravstvenu njegu u kući MEDICOR</item>
    </derivirana_varijabla>
  </DomainObject.Predmet.ProtuStrankaListNazivFormated>
  <DomainObject.Predmet.ProtuStrankaListNazivFormatedOIB>
    <izvorni_sadrzaj>
      <item>Ustanova za zdravstvenu njegu u kući MEDICOR, OIB 43129768177</item>
    </izvorni_sadrzaj>
    <derivirana_varijabla naziv="DomainObject.Predmet.ProtuStrankaListNazivFormatedOIB_1">
      <item>Ustanova za zdravstvenu njegu u kući MEDICOR, OIB 43129768177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St-3739/2015-3</izvorni_sadrzaj>
    <derivirana_varijabla naziv="DomainObject.PoslovniBrojDokumenta_1">St-3739/2015-3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MEDICOR</izvorni_sadrzaj>
    <derivirana_varijabla naziv="DomainObject.Predmet.ProtustrankaIDrugi_1">Ustanova za zdravstvenu njegu u kući MEDICOR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zdravstvenu njegu u kući MEDICOR, OIB 43129768177, Vrbanićeva 18, 10000 Zagreb</izvorni_sadrzaj>
    <derivirana_varijabla naziv="DomainObject.Predmet.ProtustrankaIDrugiAdressOIB_1">Ustanova za zdravstvenu njegu u kući MEDICOR, OIB 43129768177, Vrbanićeva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u kući MEDICOR</item>
    </izvorni_sadrzaj>
    <derivirana_varijabla naziv="DomainObject.Predmet.SudioniciListNaziv_1">
      <item>FINA Regionalni centar Zagreb</item>
      <item>Ustanova za zdravstvenu njegu u kući MEDICOR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zdravstvenu njegu u kući MEDICOR, OIB 43129768177, Vrbanićeva 18,10000 Zagreb</item>
    </izvorni_sadrzaj>
    <derivirana_varijabla naziv="DomainObject.Predmet.SudioniciListAdressOIB_1">
      <item>FINA Regionalni centar Zagreb, OIB 85821130368, Trg svibanjskih žrtava 1995. 1,10000 Zagreb</item>
      <item>Ustanova za zdravstvenu njegu u kući MEDICOR, OIB 43129768177, Vrbanićeva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9CAE9-E663-4D75-9C37-7A0B61CC2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1674</properties:Characters>
  <properties:Lines>66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2015-11-30T09:34:00Z</cp:lastPrinted>
  <dcterms:modified xmlns:xsi="http://www.w3.org/2001/XMLSchema-instance" xsi:type="dcterms:W3CDTF">2015-11-30T09:34:00Z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St-3739/2015-3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