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8323" w14:paraId="eee8323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F1126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654A2D" w:rsidRPr="00280E12">
        <w:rPr>
          <w:rFonts w:cstheme="majorBidi" w:hAnsiTheme="majorBidi" w:asciiTheme="majorBidi"/>
        </w:rPr>
        <w:t>OIB:</w:t>
      </w:r>
      <w:r w:rsidR="00386198" w:rsidRPr="00280E12">
        <w:rPr>
          <w:rFonts w:cstheme="majorBidi" w:hAnsiTheme="majorBidi" w:asciiTheme="majorBidi"/>
        </w:rPr>
        <w:t>39670464653</w:t>
      </w:r>
      <w:r w:rsidRPr="00280E12">
        <w:rPr>
          <w:rFonts w:cstheme="majorBidi" w:hAnsiTheme="majorBidi" w:asciiTheme="majorBidi"/>
        </w:rPr>
        <w:t xml:space="preserve">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 xml:space="preserve">u stečajnom postupku nad stečajnim dužnikom </w:t>
      </w:r>
      <w:r w:rsidR="00F1126F" w:rsidRPr="00280E12">
        <w:rPr>
          <w:rFonts w:cstheme="majorBidi" w:hAnsiTheme="majorBidi" w:asciiTheme="majorBidi"/>
        </w:rPr>
        <w:t xml:space="preserve">ROMEO &amp; JULIET j.d.o.o. turistička agencija, Zadar, Ulica Matice dalmatinske 8, OIB:42876286733,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F1126F" w:rsidRPr="00280E12">
        <w:rPr>
          <w:rFonts w:cstheme="majorBidi" w:hAnsiTheme="majorBidi" w:asciiTheme="majorBidi"/>
        </w:rPr>
        <w:t xml:space="preserve">11. svibnja </w:t>
      </w:r>
      <w:r w:rsidR="00386198" w:rsidRPr="00280E12">
        <w:rPr>
          <w:rFonts w:cstheme="majorBidi" w:hAnsiTheme="majorBidi" w:asciiTheme="majorBidi"/>
        </w:rPr>
        <w:t>201</w:t>
      </w:r>
      <w:r w:rsidR="000A1F5A" w:rsidRPr="00280E12">
        <w:rPr>
          <w:rFonts w:cstheme="majorBidi" w:hAnsiTheme="majorBidi" w:asciiTheme="majorBidi"/>
        </w:rPr>
        <w:t>6.,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F1126F" w:rsidRPr="00280E12">
        <w:rPr>
          <w:rFonts w:cstheme="majorBidi" w:hAnsiTheme="majorBidi" w:asciiTheme="majorBidi"/>
        </w:rPr>
        <w:t xml:space="preserve"> ROMEO &amp; JULIET j.d.o.o. turistička agencija, Zadar, Ulica Matice dalmatinske 8, OIB:42876286733</w:t>
      </w:r>
      <w:r w:rsidR="00386198" w:rsidRPr="00280E12">
        <w:rPr>
          <w:rFonts w:cstheme="majorBidi" w:hAnsiTheme="majorBidi" w:asciiTheme="majorBidi"/>
        </w:rPr>
        <w:t xml:space="preserve">, </w:t>
      </w:r>
      <w:r w:rsidRPr="00280E12">
        <w:rPr>
          <w:rFonts w:cstheme="majorBidi" w:hAnsiTheme="majorBidi" w:asciiTheme="majorBidi"/>
        </w:rPr>
        <w:t xml:space="preserve">s danom 11. svibnja 2016. u 14,00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F1126F" w:rsidRPr="00280E12">
        <w:rPr>
          <w:rFonts w:cstheme="majorBidi" w:hAnsiTheme="majorBidi" w:asciiTheme="majorBidi"/>
        </w:rPr>
        <w:t>Frane Zvonimir Negro</w:t>
      </w:r>
      <w:r w:rsidRPr="00280E12">
        <w:rPr>
          <w:rFonts w:cstheme="majorBidi" w:hAnsiTheme="majorBidi" w:asciiTheme="majorBidi"/>
        </w:rPr>
        <w:t xml:space="preserve"> iz Zadra</w:t>
      </w:r>
      <w:r w:rsidR="00F1126F" w:rsidRPr="00280E12">
        <w:rPr>
          <w:rFonts w:cstheme="majorBidi" w:hAnsiTheme="majorBidi" w:asciiTheme="majorBidi"/>
        </w:rPr>
        <w:t xml:space="preserve">, M. Krleže 3c, OIB:59618330195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F1126F" w:rsidRPr="00280E12">
        <w:rPr>
          <w:rFonts w:cstheme="majorBidi" w:hAnsiTheme="majorBidi" w:asciiTheme="majorBidi"/>
        </w:rPr>
        <w:t>ROMEO &amp; JULIET j.d.o.o. turistička agencija, Zadar, Ulica Matice dalmatinske 8, OIB:42876286733</w:t>
      </w:r>
      <w:r w:rsidR="00386198" w:rsidRPr="00280E12">
        <w:rPr>
          <w:rFonts w:cstheme="majorBidi" w:hAnsiTheme="majorBidi" w:asciiTheme="majorBidi"/>
        </w:rPr>
        <w:t>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Ovo rješenje će se </w:t>
      </w:r>
      <w:r w:rsidR="006C1D4F" w:rsidRPr="00280E12">
        <w:rPr>
          <w:rFonts w:cstheme="majorBidi" w:hAnsiTheme="majorBidi" w:asciiTheme="majorBidi"/>
        </w:rPr>
        <w:t xml:space="preserve">objaviti na e-oglasnoj ploči suda </w:t>
      </w:r>
      <w:r w:rsidR="00386198" w:rsidRPr="00280E12">
        <w:rPr>
          <w:rFonts w:cstheme="majorBidi" w:hAnsiTheme="majorBidi" w:asciiTheme="majorBidi"/>
        </w:rPr>
        <w:t xml:space="preserve">i dostavlja se sudskom registru radi </w:t>
      </w:r>
      <w:r w:rsidR="006104B9" w:rsidRPr="00280E12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F7059A" w:rsidR="00386198" w:rsidRPr="00280E12">
      <w:pPr>
        <w:ind w:firstLine="720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Regionalni centar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Pr="00280E12">
        <w:rPr>
          <w:rFonts w:cstheme="majorBidi" w:hAnsiTheme="majorBidi" w:asciiTheme="majorBidi"/>
        </w:rPr>
        <w:t xml:space="preserve">ovom sudu prijedlog za pokretanje stečajnog postupka nad stečajnim dužnikom </w:t>
      </w:r>
      <w:r w:rsidR="00F1126F" w:rsidRPr="00280E12">
        <w:rPr>
          <w:rFonts w:cstheme="majorBidi" w:hAnsiTheme="majorBidi" w:asciiTheme="majorBidi"/>
        </w:rPr>
        <w:t>ROMEO &amp; JULIET j.d.o.o. turistička agencija, Zadar, OIB:42876286733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F1126F" w:rsidRPr="00280E12">
        <w:rPr>
          <w:rFonts w:cstheme="majorBidi" w:hAnsiTheme="majorBidi" w:asciiTheme="majorBidi"/>
        </w:rPr>
        <w:t>110</w:t>
      </w:r>
      <w:r w:rsidRPr="00280E12">
        <w:rPr>
          <w:rFonts w:cstheme="majorBidi" w:hAnsiTheme="majorBidi" w:asciiTheme="majorBidi"/>
        </w:rPr>
        <w:t xml:space="preserve">. stavak </w:t>
      </w:r>
      <w:r w:rsidR="00F1126F" w:rsidRPr="00280E12">
        <w:rPr>
          <w:rFonts w:cstheme="majorBidi" w:hAnsiTheme="majorBidi" w:asciiTheme="majorBidi"/>
        </w:rPr>
        <w:t>1</w:t>
      </w:r>
      <w:r w:rsidRPr="00280E12">
        <w:rPr>
          <w:rFonts w:cstheme="majorBidi" w:hAnsiTheme="majorBidi" w:asciiTheme="majorBidi"/>
        </w:rPr>
        <w:t xml:space="preserve">.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386198" w:rsidP="001605CA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Rješenjem ovog suda od </w:t>
      </w:r>
      <w:r w:rsidR="001605CA" w:rsidRPr="00280E12">
        <w:rPr>
          <w:rFonts w:cstheme="majorBidi" w:hAnsiTheme="majorBidi" w:asciiTheme="majorBidi"/>
        </w:rPr>
        <w:t>19</w:t>
      </w:r>
      <w:r w:rsidR="000A1F5A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veljače </w:t>
      </w:r>
      <w:r w:rsidR="000A1F5A"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pokrenut je prethodni postupak nad dužnikom </w:t>
      </w:r>
      <w:r w:rsidR="001605CA" w:rsidRPr="00280E12">
        <w:rPr>
          <w:rFonts w:cstheme="majorBidi" w:hAnsiTheme="majorBidi" w:asciiTheme="majorBidi"/>
        </w:rPr>
        <w:t>ROMEO &amp; JULIET j.d.o.o. turistička agencija, Zadar, OIB:42876286733</w:t>
      </w:r>
      <w:r w:rsidRPr="00280E12">
        <w:rPr>
          <w:rFonts w:cstheme="majorBidi" w:hAnsiTheme="majorBidi" w:asciiTheme="majorBidi"/>
        </w:rPr>
        <w:t>.</w:t>
      </w:r>
    </w:p>
    <w:p w:rsidRDefault="00386198" w:rsidP="00280E12" w:rsidR="00280E12" w:rsidRPr="00280E12">
      <w:pPr>
        <w:jc w:val="both"/>
      </w:pPr>
      <w:r w:rsidRPr="00280E12">
        <w:rPr>
          <w:rFonts w:cstheme="majorBidi" w:hAnsiTheme="majorBidi" w:asciiTheme="majorBidi"/>
        </w:rPr>
        <w:tab/>
        <w:t xml:space="preserve">Rješenjem od </w:t>
      </w:r>
      <w:r w:rsidR="001605CA" w:rsidRPr="00280E12">
        <w:rPr>
          <w:rFonts w:cstheme="majorBidi" w:hAnsiTheme="majorBidi" w:asciiTheme="majorBidi"/>
        </w:rPr>
        <w:t>18. ožujka 2</w:t>
      </w:r>
      <w:r w:rsidR="000A1F5A" w:rsidRPr="00280E12">
        <w:rPr>
          <w:rFonts w:cstheme="majorBidi" w:hAnsiTheme="majorBidi" w:asciiTheme="majorBidi"/>
        </w:rPr>
        <w:t>016</w:t>
      </w:r>
      <w:r w:rsidRPr="00280E12">
        <w:rPr>
          <w:rFonts w:cstheme="majorBidi" w:hAnsiTheme="majorBidi" w:asciiTheme="majorBidi"/>
        </w:rPr>
        <w:t xml:space="preserve">. imenovan je privremeni stečajni upravitelj koji je </w:t>
      </w:r>
      <w:r w:rsidR="001605CA" w:rsidRPr="00280E12">
        <w:rPr>
          <w:rFonts w:cstheme="majorBidi" w:hAnsiTheme="majorBidi" w:asciiTheme="majorBidi"/>
        </w:rPr>
        <w:t xml:space="preserve">4. travnja 2016. sudu dostavio </w:t>
      </w:r>
      <w:r w:rsidRPr="00280E12">
        <w:rPr>
          <w:rFonts w:cstheme="majorBidi" w:hAnsiTheme="majorBidi" w:asciiTheme="majorBidi"/>
        </w:rPr>
        <w:t xml:space="preserve">izvješće iz kojeg je proizišlo </w:t>
      </w:r>
      <w:r w:rsidR="00280E12">
        <w:rPr>
          <w:rFonts w:cstheme="majorBidi" w:hAnsiTheme="majorBidi" w:asciiTheme="majorBidi"/>
        </w:rPr>
        <w:t xml:space="preserve">da </w:t>
      </w:r>
      <w:r w:rsidR="00280E12" w:rsidRPr="00A524FA">
        <w:t xml:space="preserve">stečajni dužnik </w:t>
      </w:r>
      <w:r w:rsidR="00280E12">
        <w:t>nema imovine, niti prava iz koje bi se mogli namiriti vjerovnici stečajnog dužnika čije obveze iznose 18.459,33 kn. Dužnik da ne obavlja gospodarsku djelatnost, a niti je to sposoban ubuduće obavljati jer da ne raspolaže s resursima koji bi to omogućili.</w:t>
      </w:r>
      <w:r w:rsidR="00280E12" w:rsidRPr="00280E12">
        <w:t xml:space="preserve"> </w:t>
      </w:r>
      <w:r w:rsidR="00280E12">
        <w:t xml:space="preserve">Da bi se stečajni postupak </w:t>
      </w:r>
      <w:r w:rsidR="00280E12">
        <w:lastRenderedPageBreak/>
        <w:t xml:space="preserve">nastavio privremeni stečajni upravitelj je naveo da je potrebno osigurati novčana sredstva u iznosu od 20.000,00 kn za pokriće troškova stečajnog postupka. 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Obzirom na sadržaj navedenog izvješća stečajnog upravitelja ovaj sud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 xml:space="preserve">Stoga je sud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Rješenje kojim su vjerovnici pozvani na uplatu predujma objavljeno je</w:t>
      </w:r>
      <w:r w:rsidR="00B05CF9" w:rsidRPr="00280E12">
        <w:rPr>
          <w:rFonts w:cstheme="majorBidi" w:hAnsiTheme="majorBidi" w:asciiTheme="majorBidi"/>
        </w:rPr>
        <w:t xml:space="preserve"> na e-oglasnoj ploči suda </w:t>
      </w:r>
      <w:r w:rsidRPr="00280E12">
        <w:rPr>
          <w:rFonts w:cstheme="majorBidi" w:hAnsiTheme="majorBidi" w:asciiTheme="majorBidi"/>
        </w:rPr>
        <w:t xml:space="preserve">dana </w:t>
      </w:r>
      <w:r w:rsidR="001605CA" w:rsidRPr="00280E12">
        <w:rPr>
          <w:rFonts w:cstheme="majorBidi" w:hAnsiTheme="majorBidi" w:asciiTheme="majorBidi"/>
        </w:rPr>
        <w:t>7</w:t>
      </w:r>
      <w:r w:rsidR="00B05CF9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travnja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., temeljem čega je rok za uplatu predujma istekao dana </w:t>
      </w:r>
      <w:r w:rsidR="001605CA" w:rsidRPr="00280E12">
        <w:rPr>
          <w:rFonts w:cstheme="majorBidi" w:hAnsiTheme="majorBidi" w:asciiTheme="majorBidi"/>
        </w:rPr>
        <w:t>23</w:t>
      </w:r>
      <w:r w:rsidR="00B05CF9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travnja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>Imenovanje stečajnog upravitelja izvršeno je sukladno odredbi čl. 85. st. 2. Stečajnog zakona.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Nalog iz točke V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i VI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ovog rješenja temelji se na odredbi članka </w:t>
      </w:r>
      <w:r w:rsidR="00754ACC" w:rsidRPr="00280E12">
        <w:rPr>
          <w:rFonts w:cstheme="majorBidi" w:hAnsiTheme="majorBidi" w:asciiTheme="majorBidi"/>
        </w:rPr>
        <w:t>129</w:t>
      </w:r>
      <w:r w:rsidRPr="00280E12">
        <w:rPr>
          <w:rFonts w:cstheme="majorBidi" w:hAnsiTheme="majorBidi" w:asciiTheme="majorBidi"/>
        </w:rPr>
        <w:t xml:space="preserve">. stavak </w:t>
      </w:r>
      <w:r w:rsidR="00754ACC" w:rsidRPr="00280E12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F1126F" w:rsidRPr="00280E12">
        <w:rPr>
          <w:rFonts w:cstheme="majorBidi" w:hAnsiTheme="majorBidi" w:asciiTheme="majorBidi"/>
        </w:rPr>
        <w:t xml:space="preserve"> 11. svibnja 2016.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right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F1126F" w:rsidP="0029546C" w:rsidR="00386198" w:rsidRPr="00280E12">
      <w:pPr>
        <w:jc w:val="right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Ana Markač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29546C">
      <w:pPr>
        <w:jc w:val="both"/>
        <w:rPr>
          <w:rFonts w:cstheme="majorBidi" w:hAnsiTheme="majorBidi" w:asciiTheme="majorBidi"/>
        </w:rPr>
      </w:pPr>
    </w:p>
    <w:p w:rsidRDefault="00386198" w:rsidP="00F00368" w:rsidR="00386198" w:rsidRPr="0029546C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Dostaviti: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dužniku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upravitelju uz potvrdu o imenovanju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</w:t>
      </w:r>
      <w:r w:rsidR="00942352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ŽDO </w:t>
      </w:r>
      <w:r w:rsidR="00B05CF9" w:rsidRPr="00280E12">
        <w:rPr>
          <w:rFonts w:cstheme="majorBidi" w:hAnsiTheme="majorBidi" w:asciiTheme="majorBidi"/>
        </w:rPr>
        <w:t>–</w:t>
      </w:r>
      <w:r w:rsidRPr="00280E12">
        <w:rPr>
          <w:rFonts w:cstheme="majorBidi" w:hAnsiTheme="majorBidi" w:asciiTheme="majorBidi"/>
        </w:rPr>
        <w:t xml:space="preserve">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Poreznoj upravi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Općinski sud Zadar, Zemljišno knjižni odjel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Registru suda </w:t>
      </w:r>
      <w:r w:rsidR="00B05CF9" w:rsidRPr="00280E12">
        <w:rPr>
          <w:rFonts w:cstheme="majorBidi" w:hAnsiTheme="majorBidi" w:asciiTheme="majorBidi"/>
        </w:rPr>
        <w:t>odmah</w:t>
      </w:r>
      <w:r w:rsidRPr="00280E12">
        <w:rPr>
          <w:rFonts w:cstheme="majorBidi" w:hAnsiTheme="majorBidi" w:asciiTheme="majorBidi"/>
        </w:rPr>
        <w:t xml:space="preserve"> i po pravomoćnosti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E-oglasna ploča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Pisarnica suda-ovdje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      1</w:t>
      </w:r>
      <w:r w:rsidR="00B05CF9" w:rsidRPr="00280E12">
        <w:rPr>
          <w:rFonts w:cstheme="majorBidi" w:hAnsiTheme="majorBidi" w:asciiTheme="majorBidi"/>
        </w:rPr>
        <w:t>4</w:t>
      </w:r>
      <w:r w:rsidRPr="00280E12">
        <w:rPr>
          <w:rFonts w:cstheme="majorBidi" w:hAnsiTheme="majorBidi" w:asciiTheme="majorBidi"/>
        </w:rPr>
        <w:t>. U spis</w:t>
      </w:r>
      <w:r w:rsidR="00B05CF9" w:rsidRPr="00280E12">
        <w:rPr>
          <w:rFonts w:cstheme="majorBidi" w:hAnsiTheme="majorBidi" w:asciiTheme="majorBidi"/>
        </w:rPr>
        <w:t>.</w:t>
      </w:r>
    </w:p>
    <w:sectPr w:rsidSect="00F1126F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0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F1126F">
      <w:t>176</w:t>
    </w:r>
    <w:r w:rsidR="000A1F5A">
      <w:t>/1</w:t>
    </w:r>
    <w:r w:rsidR="00F1126F">
      <w:t>6</w:t>
    </w:r>
    <w:r w:rsidR="000A1F5A">
      <w:t>-</w:t>
    </w:r>
    <w:r w:rsidR="00F1126F">
      <w:t>34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>
      <w:t>176/16-34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103D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94376"/>
    <w:rsid w:val="00CA31D7"/>
    <w:rsid w:val="00CB6BD1"/>
    <w:rsid w:val="00CC3666"/>
    <w:rsid w:val="00CC3BD1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3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3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3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3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3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3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&amp; JULIET j.d.o.o. turistička agencija</item>
      <item>FINA</item>
    </izvorni_sadrzaj>
    <derivirana_varijabla naziv="DomainObject.Predmet.SudioniciListNaziv_1">
      <item>ROMEO &amp; JULIET j.d.o.o. turistička agencija</item>
      <item>FINA</item>
    </derivirana_varijabla>
  </DomainObject.Predmet.SudioniciListNaziv>
  <DomainObject.Predmet.SudioniciListAdressOIB>
    <izvorni_sadrzaj>
      <item>ROMEO &amp; JULIET j.d.o.o. turistička agencija, OIB 42876286733, Ulica Matice dalmatinske 8,23000 Zadar</item>
      <item>FINA, OIB 85821130368</item>
    </izvorni_sadrzaj>
    <derivirana_varijabla naziv="DomainObject.Predmet.SudioniciListAdressOIB_1">
      <item>ROMEO &amp; JULIET j.d.o.o. turistička agencija, OIB 42876286733, Ulica Matice dalmatinske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42876286733</item>
      <item>, OIB 85821130368</item>
    </izvorni_sadrzaj>
    <derivirana_varijabla naziv="DomainObject.Predmet.SudioniciListNazivOIB_1">
      <item>, OIB 42876286733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97F55-3B3B-4B27-BD68-DD9812069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3839</properties:Characters>
  <properties:Lines>100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2016-05-11T08:27:00Z</dcterms:created>
  <dc:creator>Ardena Bajlo</dc:creator>
  <cp:lastModifiedBy>Merlina Klišmanić</cp:lastModifiedBy>
  <cp:lastPrinted>2016-05-11T09:09:00Z</cp:lastPrinted>
  <dcterms:modified xmlns:xsi="http://www.w3.org/2001/XMLSchema-instance" xsi:type="dcterms:W3CDTF">2016-05-11T11:40:00Z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