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bf8e" w14:paraId="a94bf8e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CE6A1F">
        <w:rPr>
          <w:b/>
        </w:rPr>
        <w:t>795</w:t>
      </w:r>
      <w:r w:rsidRPr="008F7C03">
        <w:rPr>
          <w:b/>
        </w:rPr>
        <w:t>/201</w:t>
      </w:r>
      <w:r w:rsidR="00B96EF3">
        <w:rPr>
          <w:b/>
        </w:rPr>
        <w:t>8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32A" w:rsidP="00BF132A" w:rsidR="00BF132A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BF132A" w:rsidP="00BF132A" w:rsidR="00BF132A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BF132A" w:rsidP="00BF132A" w:rsidR="00BF132A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BF132A" w:rsidP="00275248" w:rsidR="00BF132A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BF132A" w:rsidP="00275248" w:rsidR="00275248">
      <w:pPr>
        <w:pStyle w:val="Naslov1"/>
        <w:jc w:val="center"/>
        <w:rPr>
          <w:rFonts w:cs="Times New Roman" w:hAnsi="Times New Roman" w:ascii="Times New Roman"/>
          <w:color w:val="auto"/>
          <w:sz w:val="24"/>
          <w:szCs w:val="24"/>
        </w:rPr>
      </w:pPr>
      <w:r w:rsidRPr="00BF132A">
        <w:rPr>
          <w:rFonts w:cs="Times New Roman" w:hAnsi="Times New Roman" w:ascii="Times New Roman"/>
          <w:color w:val="auto"/>
          <w:sz w:val="24"/>
          <w:szCs w:val="24"/>
        </w:rPr>
        <w:t xml:space="preserve">R E P U B L I K A   H R V A T S K A </w:t>
      </w:r>
    </w:p>
    <w:p w:rsidRDefault="00BF132A" w:rsidP="00275248" w:rsidR="00BF132A" w:rsidRPr="00BF132A">
      <w:pPr>
        <w:pStyle w:val="Naslov1"/>
        <w:jc w:val="center"/>
        <w:rPr>
          <w:rFonts w:cs="Times New Roman" w:hAnsi="Times New Roman" w:ascii="Times New Roman"/>
          <w:color w:val="auto"/>
          <w:sz w:val="24"/>
          <w:szCs w:val="24"/>
        </w:rPr>
      </w:pPr>
      <w:r w:rsidRPr="00BF132A">
        <w:rPr>
          <w:rFonts w:cs="Times New Roman" w:hAnsi="Times New Roman" w:ascii="Times New Roman"/>
          <w:color w:val="auto"/>
          <w:sz w:val="24"/>
          <w:szCs w:val="24"/>
        </w:rPr>
        <w:t>R J E Š E N J E</w:t>
      </w:r>
    </w:p>
    <w:p w:rsidRDefault="00BF132A" w:rsidP="00BF132A" w:rsidR="00BF132A" w:rsidRPr="00146155">
      <w:pPr>
        <w:jc w:val="center"/>
        <w:rPr>
          <w:b/>
        </w:rPr>
      </w:pPr>
    </w:p>
    <w:p w:rsidRDefault="00BF132A" w:rsidP="00BF132A" w:rsidR="00BF132A" w:rsidRPr="006C340A">
      <w:pPr>
        <w:ind w:firstLine="708"/>
        <w:jc w:val="both"/>
      </w:pPr>
      <w:r w:rsidRPr="006C340A">
        <w:t xml:space="preserve">Trgovački sud u Splitu, Stalna služba u Dubrovniku, po sucu toga suda Katarini Franković, u stečajnom postupku nad dužnikom Stečajna masa iza </w:t>
      </w:r>
      <w:r w:rsidR="00CE6A1F" w:rsidRPr="00CE6A1F">
        <w:t>B M, za graditeljstvo, inženjering i trgovinu d.o.o. u stečaju, OIB: 23282102392</w:t>
      </w:r>
      <w:r w:rsidR="00BC6A26" w:rsidRPr="00BC6A26">
        <w:t xml:space="preserve"> </w:t>
      </w:r>
      <w:r w:rsidR="00BC6A26">
        <w:t xml:space="preserve">zastupan po stečajnom upravitelju </w:t>
      </w:r>
      <w:r w:rsidR="00CE6A1F">
        <w:t>Ivan G</w:t>
      </w:r>
      <w:r w:rsidR="00CE6A1F" w:rsidRPr="00CE6A1F">
        <w:t>jurašić iz Zagreba, Petrinjska 28, OIB:66025260916</w:t>
      </w:r>
      <w:r w:rsidR="00CE6A1F">
        <w:t>, izvan ročišta, dana 22</w:t>
      </w:r>
      <w:r w:rsidRPr="006C340A">
        <w:t>. listopada 2018.g.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CE6A1F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9D6406" w:rsidRPr="009D6406">
        <w:t xml:space="preserve">Stečajna masa iza </w:t>
      </w:r>
      <w:r w:rsidR="00CE6A1F" w:rsidRPr="00CE6A1F">
        <w:t>B M, za graditeljstvo, inženjering i trgovinu d.o.o. u stečaju</w:t>
      </w:r>
      <w:r w:rsidR="00BC6A26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BC6A26" w:rsidP="00EB4F55" w:rsidR="00161AB6" w:rsidRPr="00645CA3">
      <w:pPr>
        <w:ind w:hanging="705" w:left="705"/>
        <w:jc w:val="both"/>
      </w:pPr>
      <w:r>
        <w:rPr>
          <w:b/>
        </w:rPr>
        <w:t>I</w:t>
      </w:r>
      <w:r w:rsidR="00626DA1">
        <w:rPr>
          <w:b/>
        </w:rPr>
        <w:t>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9D6406" w:rsidRPr="009D6406">
        <w:t xml:space="preserve">Stečajna masa iza </w:t>
      </w:r>
      <w:r w:rsidR="00CE6A1F" w:rsidRPr="00CE6A1F">
        <w:t>B M, za graditeljstvo, inženjering i trgovinu d.o.o. u stečaju</w:t>
      </w:r>
      <w:r w:rsidR="00F20FD6">
        <w:t xml:space="preserve"> </w:t>
      </w:r>
      <w:r w:rsidRPr="00BC6A26">
        <w:t>zastupan</w:t>
      </w:r>
      <w:r w:rsidR="00F20FD6">
        <w:t>a</w:t>
      </w:r>
      <w:r w:rsidRPr="00BC6A26">
        <w:t xml:space="preserve"> po stečajnom upravitelju </w:t>
      </w:r>
      <w:r w:rsidR="00CE6A1F" w:rsidRPr="00CE6A1F">
        <w:t>Ivan Gjurašić iz Zagreba, Petrinjska 28, OIB:66025260916</w:t>
      </w:r>
      <w:r w:rsidRPr="00BC6A26">
        <w:t xml:space="preserve"> </w:t>
      </w:r>
      <w:r w:rsidR="00645CA3"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BC6A26" w:rsidR="00645CA3">
      <w:pPr>
        <w:pStyle w:val="Odlomakpopisa"/>
        <w:numPr>
          <w:ilvl w:val="0"/>
          <w:numId w:val="5"/>
        </w:numPr>
        <w:jc w:val="both"/>
      </w:pPr>
      <w:r w:rsidRPr="00645CA3">
        <w:t>Pozivaju se vjerovnici</w:t>
      </w:r>
      <w:r w:rsidR="00BF132A">
        <w:t xml:space="preserve"> </w:t>
      </w:r>
      <w:r w:rsidRPr="00645CA3">
        <w:t xml:space="preserve">stečajnog dužnika u roku </w:t>
      </w:r>
      <w:r w:rsidR="00515B6A">
        <w:t>3</w:t>
      </w:r>
      <w:r w:rsidRPr="00645CA3">
        <w:t xml:space="preserve">0 dana od dana objave ovog rješenja, sukladno čl. 257. </w:t>
      </w:r>
      <w:r w:rsidR="00C825D2" w:rsidRPr="00C825D2">
        <w:t>Stečajnog zakona (Narodne novine broj 71/</w:t>
      </w:r>
      <w:r w:rsidR="00BC6A26">
        <w:t>20</w:t>
      </w:r>
      <w:r w:rsidR="00C825D2" w:rsidRPr="00C825D2">
        <w:t>15,</w:t>
      </w:r>
      <w:r w:rsidR="00BC6A26">
        <w:t>104/2017</w:t>
      </w:r>
      <w:r w:rsidR="00C825D2" w:rsidRPr="00C825D2">
        <w:t xml:space="preserve"> dalje SZ)</w:t>
      </w:r>
      <w:r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BC6A26" w:rsidP="00BC6A26" w:rsidR="00BC6A26">
      <w:pPr>
        <w:pStyle w:val="Odlomakpopisa"/>
        <w:ind w:left="720"/>
        <w:jc w:val="both"/>
      </w:pPr>
    </w:p>
    <w:p w:rsidRDefault="00BC6A26" w:rsidP="00BC6A26" w:rsidR="00BC6A26">
      <w:pPr>
        <w:pStyle w:val="Odlomakpopisa"/>
        <w:numPr>
          <w:ilvl w:val="0"/>
          <w:numId w:val="5"/>
        </w:numPr>
        <w:jc w:val="both"/>
      </w:pPr>
      <w:r>
        <w:t>Pozivaju se izlučni vjerovnici u roku 30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88392C" w:rsidP="0088392C" w:rsidR="0088392C">
      <w:pPr>
        <w:pStyle w:val="Odlomakpopisa"/>
      </w:pPr>
    </w:p>
    <w:p w:rsidRDefault="00BC6A26" w:rsidP="0088392C" w:rsidR="00BC6A26">
      <w:pPr>
        <w:pStyle w:val="Odlomakpopisa"/>
        <w:numPr>
          <w:ilvl w:val="0"/>
          <w:numId w:val="5"/>
        </w:numPr>
        <w:jc w:val="both"/>
      </w:pPr>
      <w:r>
        <w:t xml:space="preserve">Pozivaju se razlučni vjerovnici u roku 30 dana od dana objave ovog rješenja obavijestiti stečajnog upravitelja o svom razlučnom pravu, pravnoj osnovi razlučnog prava i naznačiti dio imovine na koji se njihovo razlučno pravo odnosi, a ako </w:t>
      </w:r>
      <w:r>
        <w:lastRenderedPageBreak/>
        <w:t>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88392C" w:rsidP="0088392C" w:rsidR="0088392C">
      <w:pPr>
        <w:pStyle w:val="Odlomakpopisa"/>
      </w:pPr>
    </w:p>
    <w:p w:rsidRDefault="00BC6A26" w:rsidP="0088392C" w:rsidR="00BC6A26">
      <w:pPr>
        <w:pStyle w:val="Odlomakpopisa"/>
        <w:numPr>
          <w:ilvl w:val="0"/>
          <w:numId w:val="5"/>
        </w:numPr>
        <w:jc w:val="both"/>
      </w:pPr>
      <w:r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</w:p>
    <w:p w:rsidRDefault="00645CA3" w:rsidP="00BF132A" w:rsidR="00645CA3">
      <w:pPr>
        <w:ind w:hanging="705" w:left="705"/>
        <w:jc w:val="both"/>
      </w:pPr>
      <w:r w:rsidRPr="00645CA3">
        <w:rPr>
          <w:b/>
        </w:rPr>
        <w:t>V</w:t>
      </w:r>
      <w:r w:rsidR="0088392C">
        <w:rPr>
          <w:b/>
        </w:rPr>
        <w:t>II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CE6A1F">
        <w:t>5</w:t>
      </w:r>
      <w:r w:rsidRPr="00645CA3">
        <w:t xml:space="preserve">. </w:t>
      </w:r>
      <w:r w:rsidR="00BF132A">
        <w:t>studenog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</w:t>
      </w:r>
      <w:r w:rsidR="008E0DF3">
        <w:t>0</w:t>
      </w:r>
      <w:r w:rsidR="00505256">
        <w:t>,</w:t>
      </w:r>
      <w:r w:rsidR="00BF132A">
        <w:t>0</w:t>
      </w:r>
      <w:r w:rsidRPr="00645CA3">
        <w:t xml:space="preserve">0 sati, sve u zgradi ovog suda u </w:t>
      </w:r>
      <w:r w:rsidR="00EB4F55" w:rsidRPr="00EB4F55">
        <w:t xml:space="preserve">na adresi </w:t>
      </w:r>
      <w:r w:rsidR="00BF132A">
        <w:t>Dubrovnik, Dr. Ante Starčevića 23, sudnica br. 2,</w:t>
      </w:r>
      <w:r w:rsidR="00EB4F55" w:rsidRPr="00EB4F55">
        <w:t xml:space="preserve"> na I. katu</w:t>
      </w:r>
      <w:r w:rsidRPr="00645CA3">
        <w:t xml:space="preserve">. </w:t>
      </w:r>
      <w:r w:rsidR="0088392C">
        <w:t>Nakon ispitnog ročišta održat će se izvještajno ročište.</w:t>
      </w:r>
    </w:p>
    <w:p w:rsidRDefault="00BF132A" w:rsidP="00BF132A" w:rsidR="00BF132A" w:rsidRPr="00645CA3">
      <w:pPr>
        <w:ind w:hanging="705" w:left="705"/>
        <w:jc w:val="both"/>
      </w:pPr>
    </w:p>
    <w:p w:rsidRDefault="00BF132A" w:rsidP="00F20FD6" w:rsidR="006755C3" w:rsidRPr="00F20FD6">
      <w:pPr>
        <w:ind w:hanging="705" w:left="705"/>
        <w:jc w:val="both"/>
      </w:pPr>
      <w:r>
        <w:rPr>
          <w:b/>
        </w:rPr>
        <w:t>VI</w:t>
      </w:r>
      <w:r w:rsidR="0088392C">
        <w:rPr>
          <w:b/>
        </w:rPr>
        <w:t>II</w:t>
      </w:r>
      <w:r w:rsidR="00645CA3" w:rsidRPr="00626DA1">
        <w:rPr>
          <w:b/>
        </w:rPr>
        <w:t>.</w:t>
      </w:r>
      <w:r w:rsidR="00645CA3" w:rsidRPr="00645CA3">
        <w:tab/>
        <w:t>Otvaranje ovog  postupka upisat će se u registar Trgovačkog suda u Splitu</w:t>
      </w:r>
      <w:r w:rsidR="0088392C">
        <w:t>, Stalna služba u</w:t>
      </w:r>
      <w:r>
        <w:t xml:space="preserve"> Dubrovnik</w:t>
      </w:r>
      <w:r w:rsidR="0088392C">
        <w:t>u</w:t>
      </w:r>
      <w:r w:rsidR="00645CA3" w:rsidRPr="00645CA3">
        <w:t xml:space="preserve">, i </w:t>
      </w:r>
      <w:r w:rsidR="00505256" w:rsidRPr="00505256">
        <w:t>u druge registre u koji</w:t>
      </w:r>
      <w:r w:rsidR="00505256">
        <w:t>ma je dužnik upisan kao vlasnik</w:t>
      </w:r>
      <w:r w:rsidR="00645CA3" w:rsidRPr="00645CA3">
        <w:t>.</w:t>
      </w:r>
    </w:p>
    <w:p w:rsidRDefault="008E0DF3" w:rsidP="00BF4C6C" w:rsidR="008E0DF3">
      <w:pPr>
        <w:jc w:val="center"/>
        <w:rPr>
          <w:b/>
        </w:rPr>
      </w:pPr>
    </w:p>
    <w:p w:rsidRDefault="00F20FD6" w:rsidP="00BF4C6C" w:rsidR="00F20FD6">
      <w:pPr>
        <w:jc w:val="center"/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BF132A" w:rsidR="00BF132A">
      <w:pPr>
        <w:jc w:val="both"/>
      </w:pPr>
      <w:r w:rsidRPr="00645CA3">
        <w:rPr>
          <w:b/>
        </w:rPr>
        <w:tab/>
      </w:r>
      <w:r w:rsidR="00BF132A">
        <w:t xml:space="preserve">Rješenjem Trgovačkog suda u Splitu, Stalna služba u Dubrovniku posl.br. St- </w:t>
      </w:r>
      <w:r w:rsidR="00CE6A1F">
        <w:t>2012/2015</w:t>
      </w:r>
      <w:r w:rsidR="008E0DF3">
        <w:t xml:space="preserve">  od </w:t>
      </w:r>
      <w:r w:rsidR="00CE6A1F" w:rsidRPr="00CE6A1F">
        <w:t>31. ožujka 2016</w:t>
      </w:r>
      <w:r w:rsidR="00BF132A">
        <w:t>. godine o</w:t>
      </w:r>
      <w:r w:rsidR="0088392C">
        <w:t>tvoren je i zaključen skraćeni stečajni postupak</w:t>
      </w:r>
      <w:r w:rsidR="00BF132A">
        <w:t xml:space="preserve"> nad stečajnim dužnikom</w:t>
      </w:r>
      <w:r w:rsidR="0088392C">
        <w:t xml:space="preserve"> </w:t>
      </w:r>
      <w:r w:rsidR="00CE6A1F" w:rsidRPr="00CE6A1F">
        <w:t>B M, za graditeljstvo, inženjering i trgovinu d.o.o. u stečaju, OI</w:t>
      </w:r>
      <w:r w:rsidR="00CE6A1F">
        <w:t>B: 23282102392</w:t>
      </w:r>
      <w:r w:rsidR="0088392C">
        <w:t xml:space="preserve">, a za stečajnog upravitelja je imenovan </w:t>
      </w:r>
      <w:r w:rsidR="00CE6A1F" w:rsidRPr="00CE6A1F">
        <w:t>Ivan Gjurašić iz Zagreba, Petrinjska 28, OIB:66025260916</w:t>
      </w:r>
      <w:r w:rsidR="008E0DF3">
        <w:t>.</w:t>
      </w:r>
    </w:p>
    <w:p w:rsidRDefault="00BF132A" w:rsidP="00BF132A" w:rsidR="00BF132A">
      <w:pPr>
        <w:jc w:val="both"/>
      </w:pPr>
      <w:r>
        <w:tab/>
      </w:r>
    </w:p>
    <w:p w:rsidRDefault="00CE6A1F" w:rsidP="0088392C" w:rsidR="00BF132A">
      <w:pPr>
        <w:ind w:firstLine="708"/>
        <w:jc w:val="both"/>
      </w:pPr>
      <w:r>
        <w:t>Stečajni upravitelj</w:t>
      </w:r>
      <w:r w:rsidR="008E0DF3">
        <w:t xml:space="preserve"> </w:t>
      </w:r>
      <w:r w:rsidR="0088392C">
        <w:t xml:space="preserve"> je podneskom od obavijestio sud o postojanju imovine stečajnog dužnika i to </w:t>
      </w:r>
      <w:r>
        <w:t>potraživanje u iznosu od 2.218.749,22 kuna temeljem pravomoćne presude Trgovačkog suda u Splitu pod posl.br. P-1809/2005</w:t>
      </w:r>
      <w:r w:rsidR="00BF132A">
        <w:t>.</w:t>
      </w:r>
    </w:p>
    <w:p w:rsidRDefault="0088392C" w:rsidP="0088392C" w:rsidR="0088392C" w:rsidRPr="0088392C">
      <w:pPr>
        <w:ind w:firstLine="708"/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342487" w:rsidR="00645CA3" w:rsidRPr="00342487">
      <w:pPr>
        <w:jc w:val="both"/>
      </w:pPr>
    </w:p>
    <w:p w:rsidRDefault="00645CA3" w:rsidP="0088392C" w:rsidR="0088392C">
      <w:pPr>
        <w:jc w:val="both"/>
      </w:pPr>
      <w:r w:rsidRPr="00342487">
        <w:tab/>
      </w:r>
      <w:r w:rsidR="0088392C">
        <w:t xml:space="preserve">U stečajnu masu ulazi imovina i to prema podacima </w:t>
      </w:r>
      <w:r w:rsidR="00CE6A1F">
        <w:t>stečajnog upravitelja – novčano potraživanje</w:t>
      </w:r>
      <w:r w:rsidR="00275248">
        <w:t>.</w:t>
      </w:r>
    </w:p>
    <w:p w:rsidRDefault="00275248" w:rsidP="0088392C" w:rsidR="00275248">
      <w:pPr>
        <w:jc w:val="both"/>
      </w:pPr>
    </w:p>
    <w:p w:rsidRDefault="0088392C" w:rsidP="0088392C" w:rsidR="0088392C">
      <w:pPr>
        <w:jc w:val="both"/>
      </w:pPr>
      <w:r>
        <w:tab/>
        <w:t>Kako u provedenom stečajnom postupku nisu vjerovnici prijaviti svoje tražbine, kao ni razlučni i izlučni vjerovnici obavijestili stečajnog upravitelja o svojim pravima, to je sukladno čl. 129. i</w:t>
      </w:r>
      <w:r w:rsidR="00275248">
        <w:t xml:space="preserve"> 130. SZ odlučeno kao u točki III. do VIII</w:t>
      </w:r>
      <w:r>
        <w:t>. izreke ove odluke.</w:t>
      </w:r>
    </w:p>
    <w:p w:rsidRDefault="00275248" w:rsidP="0088392C" w:rsidR="00275248">
      <w:pPr>
        <w:jc w:val="both"/>
      </w:pPr>
    </w:p>
    <w:p w:rsidRDefault="0088392C" w:rsidP="0088392C" w:rsidR="00645CA3" w:rsidRPr="00342487">
      <w:pPr>
        <w:jc w:val="both"/>
      </w:pPr>
      <w:r>
        <w:tab/>
        <w:t>Zbog navedenog, na temelju spomenutog propisa odlučeno je kao u izreci.</w:t>
      </w:r>
      <w:r w:rsidR="00645CA3" w:rsidRPr="00342487">
        <w:tab/>
      </w:r>
      <w:r w:rsidR="00645CA3" w:rsidRPr="00342487">
        <w:tab/>
      </w:r>
      <w:r w:rsidR="00645CA3" w:rsidRPr="00342487">
        <w:tab/>
      </w:r>
    </w:p>
    <w:p w:rsidRDefault="008E0DF3" w:rsidP="00645CA3" w:rsidR="008E0DF3">
      <w:pPr>
        <w:jc w:val="center"/>
        <w:rPr>
          <w:b/>
        </w:rPr>
      </w:pP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BF132A">
        <w:rPr>
          <w:b/>
        </w:rPr>
        <w:t>Dubrovnik</w:t>
      </w:r>
      <w:r>
        <w:rPr>
          <w:b/>
        </w:rPr>
        <w:t xml:space="preserve">u, dana </w:t>
      </w:r>
      <w:r w:rsidR="00F20FD6">
        <w:rPr>
          <w:b/>
        </w:rPr>
        <w:t>22</w:t>
      </w:r>
      <w:r w:rsidR="00771538">
        <w:rPr>
          <w:b/>
        </w:rPr>
        <w:t xml:space="preserve">. </w:t>
      </w:r>
      <w:r w:rsidR="00BF132A">
        <w:rPr>
          <w:b/>
        </w:rPr>
        <w:t>listopad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F20FD6" w:rsidP="00757416" w:rsidR="00F20FD6">
      <w:pPr>
        <w:rPr>
          <w:b/>
        </w:rPr>
      </w:pPr>
    </w:p>
    <w:p w:rsidRDefault="00F20FD6" w:rsidP="00757416" w:rsidR="00F20FD6">
      <w:pPr>
        <w:rPr>
          <w:b/>
        </w:rPr>
      </w:pPr>
    </w:p>
    <w:p w:rsidRDefault="00F20FD6" w:rsidP="00757416" w:rsidR="00F20FD6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610BB4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8E0DF3">
        <w:t xml:space="preserve"> </w:t>
      </w:r>
      <w:r w:rsidR="00F20FD6">
        <w:t>I. Gjurašić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275248">
        <w:t>Dubrovnik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BF132A">
        <w:t>, ovdje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05EE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96EF3">
      <w:rPr>
        <w:rFonts w:hAnsi="Book Antiqua" w:ascii="Book Antiqua"/>
        <w:b/>
        <w:sz w:val="20"/>
        <w:szCs w:val="20"/>
      </w:rPr>
      <w:t>7</w:t>
    </w:r>
    <w:r w:rsidR="00CE6A1F">
      <w:rPr>
        <w:rFonts w:hAnsi="Book Antiqua" w:ascii="Book Antiqua"/>
        <w:b/>
        <w:sz w:val="20"/>
        <w:szCs w:val="20"/>
      </w:rPr>
      <w:t>95</w:t>
    </w:r>
    <w:r>
      <w:rPr>
        <w:rFonts w:hAnsi="Book Antiqua" w:ascii="Book Antiqua"/>
        <w:b/>
        <w:sz w:val="20"/>
        <w:szCs w:val="20"/>
      </w:rPr>
      <w:t>/201</w:t>
    </w:r>
    <w:r w:rsidR="00B96EF3">
      <w:rPr>
        <w:rFonts w:hAnsi="Book Antiqua" w:ascii="Book Antiqua"/>
        <w:b/>
        <w:sz w:val="20"/>
        <w:szCs w:val="20"/>
      </w:rPr>
      <w:t>8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64E4E"/>
    <w:multiLevelType w:val="hybridMultilevel"/>
    <w:tmpl w:val="B93E358E"/>
    <w:lvl w:tplc="DAD812A8" w:ilvl="0">
      <w:start w:val="3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CE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442B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05EE5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0BE"/>
    <w:rsid w:val="0027349C"/>
    <w:rsid w:val="00275248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441F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9EB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47582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0BB4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2A2"/>
    <w:rsid w:val="006A6514"/>
    <w:rsid w:val="006A7112"/>
    <w:rsid w:val="006B16DB"/>
    <w:rsid w:val="006B26B7"/>
    <w:rsid w:val="006C3340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392C"/>
    <w:rsid w:val="00885C27"/>
    <w:rsid w:val="00893BE9"/>
    <w:rsid w:val="00897B76"/>
    <w:rsid w:val="008B057E"/>
    <w:rsid w:val="008B50BA"/>
    <w:rsid w:val="008C22F5"/>
    <w:rsid w:val="008C68B8"/>
    <w:rsid w:val="008E0DF3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D6406"/>
    <w:rsid w:val="009E56B0"/>
    <w:rsid w:val="00A02C5F"/>
    <w:rsid w:val="00A05FCB"/>
    <w:rsid w:val="00A171E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47"/>
    <w:rsid w:val="00A610D1"/>
    <w:rsid w:val="00A73AD1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3472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96EF3"/>
    <w:rsid w:val="00BB03CC"/>
    <w:rsid w:val="00BC6A26"/>
    <w:rsid w:val="00BC6E76"/>
    <w:rsid w:val="00BD50F0"/>
    <w:rsid w:val="00BE1B95"/>
    <w:rsid w:val="00BE26BE"/>
    <w:rsid w:val="00BE74AD"/>
    <w:rsid w:val="00BF132A"/>
    <w:rsid w:val="00BF4C6C"/>
    <w:rsid w:val="00C00002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9476F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6A1F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20FD6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BF132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customStyle="true" w:styleId="Naslov1Char" w:type="character">
    <w:name w:val="Naslov 1 Char"/>
    <w:basedOn w:val="Zadanifontodlomka"/>
    <w:link w:val="Naslov1"/>
    <w:rsid w:val="00BF132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05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E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E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E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E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BF132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customStyle="1" w:styleId="Naslov1Char" w:type="character">
    <w:name w:val="Naslov 1 Char"/>
    <w:basedOn w:val="Zadanifontodlomka"/>
    <w:link w:val="Naslov1"/>
    <w:rsid w:val="00BF132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05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E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E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E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E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2012/15</izvorni_sadrzaj>
    <derivirana_varijabla naziv="DomainObject.Predmet.Opis_1">Naknadna dioba St 2012/15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 M, za graditeljstvo, inženjering i trgovinu d.o.o. u stečaju</izvorni_sadrzaj>
    <derivirana_varijabla naziv="DomainObject.Predmet.StrankaFormated_1">  B M, za graditeljstvo, inženjering i trgovinu d.o.o. u stečaju</derivirana_varijabla>
  </DomainObject.Predmet.StrankaFormated>
  <DomainObject.Predmet.StrankaFormatedOIB>
    <izvorni_sadrzaj>  B M, za graditeljstvo, inženjering i trgovinu d.o.o. u stečaju, OIB 23282102392</izvorni_sadrzaj>
    <derivirana_varijabla naziv="DomainObject.Predmet.StrankaFormatedOIB_1">  B M, za graditeljstvo, inženjering i trgovinu d.o.o. u stečaju, OIB 23282102392</derivirana_varijabla>
  </DomainObject.Predmet.StrankaFormatedOIB>
  <DomainObject.Predmet.StrankaFormatedWithAdress>
    <izvorni_sadrzaj> B M, za graditeljstvo, inženjering i trgovinu d.o.o. u stečaju, Ulica Sportska bb/IV, 20350 Metković</izvorni_sadrzaj>
    <derivirana_varijabla naziv="DomainObject.Predmet.StrankaFormatedWithAdress_1"> B M, za graditeljstvo, inženjering i trgovinu d.o.o. u stečaju, Ulica Sportska bb/IV, 20350 Metković</derivirana_varijabla>
  </DomainObject.Predmet.StrankaFormatedWithAdress>
  <DomainObject.Predmet.StrankaFormatedWithAdressOIB>
    <izvorni_sadrzaj> B M, za graditeljstvo, inženjering i trgovinu d.o.o. u stečaju, OIB 23282102392, Ulica Sportska bb/IV, 20350 Metković</izvorni_sadrzaj>
    <derivirana_varijabla naziv="DomainObject.Predmet.StrankaFormatedWithAdressOIB_1"> B M, za graditeljstvo, inženjering i trgovinu d.o.o. u stečaju, OIB 23282102392, Ulica Sportska bb/IV, 20350 Metković</derivirana_varijabla>
  </DomainObject.Predmet.StrankaFormatedWithAdressOIB>
  <DomainObject.Predmet.StrankaWithAdress>
    <izvorni_sadrzaj>B M, za graditeljstvo, inženjering i trgovinu d.o.o. u stečaju Ulica Sportska bb/IV,20350 Metković</izvorni_sadrzaj>
    <derivirana_varijabla naziv="DomainObject.Predmet.StrankaWithAdress_1">B M, za graditeljstvo, inženjering i trgovinu d.o.o. u stečaju Ulica Sportska bb/IV,20350 Metković</derivirana_varijabla>
  </DomainObject.Predmet.StrankaWithAdress>
  <DomainObject.Predmet.StrankaWithAdressOIB>
    <izvorni_sadrzaj>B M, za graditeljstvo, inženjering i trgovinu d.o.o. u stečaju, OIB 23282102392, Ulica Sportska bb/IV,20350 Metković</izvorni_sadrzaj>
    <derivirana_varijabla naziv="DomainObject.Predmet.StrankaWithAdressOIB_1">B M, za graditeljstvo, inženjering i trgovinu d.o.o. u stečaju, OIB 23282102392, Ulica Sportska bb/IV,20350 Metković</derivirana_varijabla>
  </DomainObject.Predmet.StrankaWithAdressOIB>
  <DomainObject.Predmet.StrankaNazivFormated>
    <izvorni_sadrzaj>B M, za graditeljstvo, inženjering i trgovinu d.o.o. u stečaju</izvorni_sadrzaj>
    <derivirana_varijabla naziv="DomainObject.Predmet.StrankaNazivFormated_1">B M, za graditeljstvo, inženjering i trgovinu d.o.o. u stečaju</derivirana_varijabla>
  </DomainObject.Predmet.StrankaNazivFormated>
  <DomainObject.Predmet.StrankaNazivFormatedOIB>
    <izvorni_sadrzaj>B M, za graditeljstvo, inženjering i trgovinu d.o.o. u stečaju, OIB 23282102392</izvorni_sadrzaj>
    <derivirana_varijabla naziv="DomainObject.Predmet.StrankaNazivFormatedOIB_1">B M, za graditeljstvo, inženjering i trgovinu d.o.o. u stečaju, OIB 23282102392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 M, za graditeljstvo, inženjering i trgovinu d.o.o. u stečaju</item>
    </izvorni_sadrzaj>
    <derivirana_varijabla naziv="DomainObject.Predmet.StrankaListFormated_1">
      <item>B M, za graditeljstvo, inženjering i trgovinu d.o.o. u stečaju</item>
    </derivirana_varijabla>
  </DomainObject.Predmet.StrankaListFormated>
  <DomainObject.Predmet.StrankaListFormatedOIB>
    <izvorni_sadrzaj>
      <item>B M, za graditeljstvo, inženjering i trgovinu d.o.o. u stečaju, OIB 23282102392</item>
    </izvorni_sadrzaj>
    <derivirana_varijabla naziv="DomainObject.Predmet.StrankaListFormatedOIB_1">
      <item>B M, za graditeljstvo, inženjering i trgovinu d.o.o. u stečaju, OIB 23282102392</item>
    </derivirana_varijabla>
  </DomainObject.Predmet.StrankaListFormatedOIB>
  <DomainObject.Predmet.StrankaListFormatedWithAdress>
    <izvorni_sadrzaj>
      <item>B M, za graditeljstvo, inženjering i trgovinu d.o.o. u stečaju, Ulica Sportska bb/IV, 20350 Metković</item>
    </izvorni_sadrzaj>
    <derivirana_varijabla naziv="DomainObject.Predmet.StrankaListFormatedWithAdress_1">
      <item>B M, za graditeljstvo, inženjering i trgovinu d.o.o. u stečaju, Ulica Sportska bb/IV, 20350 Metković</item>
    </derivirana_varijabla>
  </DomainObject.Predmet.StrankaListFormatedWithAdress>
  <DomainObject.Predmet.StrankaListFormatedWithAdressOIB>
    <izvorni_sadrzaj>
      <item>B M, za graditeljstvo, inženjering i trgovinu d.o.o. u stečaju, OIB 23282102392, Ulica Sportska bb/IV, 20350 Metković</item>
    </izvorni_sadrzaj>
    <derivirana_varijabla naziv="DomainObject.Predmet.StrankaListFormatedWithAdressOIB_1">
      <item>B M, za graditeljstvo, inženjering i trgovinu d.o.o. u stečaju, OIB 23282102392, Ulica Sportska bb/IV, 20350 Metković</item>
    </derivirana_varijabla>
  </DomainObject.Predmet.StrankaListFormatedWithAdressOIB>
  <DomainObject.Predmet.StrankaListNazivFormated>
    <izvorni_sadrzaj>
      <item>B M, za graditeljstvo, inženjering i trgovinu d.o.o. u stečaju</item>
    </izvorni_sadrzaj>
    <derivirana_varijabla naziv="DomainObject.Predmet.StrankaListNazivFormated_1">
      <item>B M, za graditeljstvo, inženjering i trgovinu d.o.o. u stečaju</item>
    </derivirana_varijabla>
  </DomainObject.Predmet.StrankaListNazivFormated>
  <DomainObject.Predmet.StrankaListNazivFormatedOIB>
    <izvorni_sadrzaj>
      <item>B M, za graditeljstvo, inženjering i trgovinu d.o.o. u stečaju, OIB 23282102392</item>
    </izvorni_sadrzaj>
    <derivirana_varijabla naziv="DomainObject.Predmet.StrankaListNazivFormatedOIB_1">
      <item>B M, za graditeljstvo, inženjering i trgovinu d.o.o. u stečaju, OIB 23282102392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 M, za graditeljstvo, inženjering i trgovinu d.o.o. u stečaju</izvorni_sadrzaj>
    <derivirana_varijabla naziv="DomainObject.Predmet.StrankaIDrugi_1">B M, za graditeljstvo, inženjering i trgovinu d.o.o.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 M, za graditeljstvo, inženjering i trgovinu d.o.o. u stečaju, OIB 23282102392, Ulica Sportska bb/IV, 20350 Metković</izvorni_sadrzaj>
    <derivirana_varijabla naziv="DomainObject.Predmet.StrankaIDrugiAdressOIB_1">B M, za graditeljstvo, inženjering i trgovinu d.o.o. u stečaju, OIB 23282102392, Ulica Sportska bb/IV, 20350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M, za graditeljstvo, inženjering i trgovinu d.o.o. u stečaju</item>
    </izvorni_sadrzaj>
    <derivirana_varijabla naziv="DomainObject.Predmet.SudioniciListNaziv_1">
      <item>B M, za graditeljstvo, inženjering i trgovinu d.o.o. u stečaju</item>
    </derivirana_varijabla>
  </DomainObject.Predmet.SudioniciListNaziv>
  <DomainObject.Predmet.SudioniciListAdressOIB>
    <izvorni_sadrzaj>
      <item>B M, za graditeljstvo, inženjering i trgovinu d.o.o. u stečaju, OIB 23282102392, Ulica Sportska bb/IV,20350 Metković</item>
    </izvorni_sadrzaj>
    <derivirana_varijabla naziv="DomainObject.Predmet.SudioniciListAdressOIB_1">
      <item>B M, za graditeljstvo, inženjering i trgovinu d.o.o. u stečaju, OIB 23282102392, Ulica Sportska bb/IV,20350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23282102392</item>
    </izvorni_sadrzaj>
    <derivirana_varijabla naziv="DomainObject.Predmet.SudioniciListNazivOIB_1">
      <item>, OIB 23282102392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809</properties:Words>
  <properties:Characters>4459</properties:Characters>
  <properties:Lines>114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2018-10-22T08:27:00Z</dcterms:created>
  <dc:creator>Katarina Franković</dc:creator>
  <cp:lastModifiedBy>Katarina Franković</cp:lastModifiedBy>
  <cp:lastPrinted>2018-10-22T08:27:00Z</cp:lastPrinted>
  <dcterms:modified xmlns:xsi="http://www.w3.org/2001/XMLSchema-instance" xsi:type="dcterms:W3CDTF">2018-10-22T08:28:00Z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(795 - 2018 rješenje naknadna dioba bm.docx)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