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1e76" w14:paraId="f761e76" w:rsidRDefault="00C212C6" w:rsidP="00C212C6" w:rsidR="00C212C6">
      <w:pPr>
        <w:ind w:firstLine="708"/>
        <w:jc w:val="both"/>
        <w15:collapsed w:val="false"/>
      </w:pPr>
      <w:r>
        <w:rPr>
          <w:noProof/>
        </w:rPr>
        <w:drawing>
          <wp:inline distR="0" distL="0" distB="0" distT="0">
            <wp:extent cy="722630" cx="543560"/>
            <wp:effectExtent b="1270" r="889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tab/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Broj:  3 St-1021/13-179</w:t>
      </w:r>
    </w:p>
    <w:p w:rsidRDefault="00C212C6" w:rsidP="00C212C6" w:rsidR="00C212C6">
      <w:pPr>
        <w:spacing w:beforeAutospacing="true" w:before="100"/>
        <w:rPr>
          <w:color w:val="222222"/>
        </w:rPr>
      </w:pPr>
    </w:p>
    <w:p w:rsidRDefault="00C212C6" w:rsidP="00C212C6" w:rsidR="00C212C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C212C6" w:rsidP="00C212C6" w:rsidR="00C212C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PZ SIKIREVCI,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u stečaju, Ljudevita Gaja 12, OIB: 86208531685, koga zastupa stečajni upravitelj Branko Penić iz Slavonskog Broda, 26. travnja 2017.</w:t>
      </w:r>
    </w:p>
    <w:p w:rsidRDefault="00C212C6" w:rsidP="00C212C6" w:rsidR="00C212C6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C212C6" w:rsidP="00C212C6" w:rsidR="00C212C6">
      <w:pPr>
        <w:spacing w:beforeAutospacing="true" w:before="100"/>
        <w:jc w:val="center"/>
        <w:rPr>
          <w:color w:val="222222"/>
        </w:rPr>
      </w:pPr>
    </w:p>
    <w:p w:rsidRDefault="00C212C6" w:rsidP="00C212C6" w:rsidR="00C212C6">
      <w:pPr>
        <w:ind w:firstLine="360"/>
        <w:jc w:val="both"/>
        <w:rPr>
          <w:b/>
          <w:color w:val="000000"/>
        </w:rPr>
      </w:pPr>
      <w:r>
        <w:rPr>
          <w:color w:val="222222"/>
        </w:rPr>
        <w:t>PONOVLJENA OSMA javnu dražbu</w:t>
      </w:r>
      <w:r>
        <w:rPr>
          <w:b/>
          <w:color w:val="000000"/>
        </w:rPr>
        <w:t xml:space="preserve">- za nekretnine  upisane u zemljišnoknjižnom ulošku broj 779 k.o. </w:t>
      </w:r>
      <w:proofErr w:type="spellStart"/>
      <w:r>
        <w:rPr>
          <w:b/>
          <w:color w:val="000000"/>
        </w:rPr>
        <w:t>Sikirevci</w:t>
      </w:r>
      <w:proofErr w:type="spellEnd"/>
      <w:r>
        <w:rPr>
          <w:b/>
          <w:color w:val="000000"/>
        </w:rPr>
        <w:t xml:space="preserve"> k.č.br. 749/1 POSLOVNE GRAĐEVINE I DVORIŠTE BRDO od 8477 m2, k.č.br. 749/3 neplodno zemljište BRDO od 2505 m2, k.č.br. 749/9 LIVADA BRDO od 844 m2, k.č.br. 749/4 DVORIŠTE BRDO od 4020 m2, 749/5 ZGRADA I NOGOMETNO IGRALIŠTE BRDO od 3100 m2.</w:t>
      </w:r>
    </w:p>
    <w:p w:rsidRDefault="00C212C6" w:rsidP="00C212C6" w:rsidR="00C212C6">
      <w:pPr>
        <w:spacing w:beforeAutospacing="true" w:before="100"/>
        <w:ind w:firstLine="360"/>
        <w:rPr>
          <w:color w:val="222222"/>
        </w:rPr>
      </w:pPr>
      <w:r>
        <w:rPr>
          <w:color w:val="222222"/>
        </w:rPr>
        <w:t xml:space="preserve"> zbog podnesenog zahtjeva za izuzeće stečajnog suca;</w:t>
      </w:r>
    </w:p>
    <w:p w:rsidRDefault="00C212C6" w:rsidP="00C212C6" w:rsidR="00C212C6">
      <w:pPr>
        <w:spacing w:beforeAutospacing="true" w:before="100"/>
        <w:ind w:firstLine="360"/>
        <w:rPr>
          <w:b/>
          <w:color w:val="222222"/>
        </w:rPr>
      </w:pPr>
      <w:r>
        <w:rPr>
          <w:color w:val="222222"/>
        </w:rPr>
        <w:t xml:space="preserve"> </w:t>
      </w:r>
      <w:r w:rsidRPr="00C212C6">
        <w:rPr>
          <w:b/>
          <w:color w:val="222222"/>
          <w:u w:val="single"/>
        </w:rPr>
        <w:t>neće se održati dana</w:t>
      </w:r>
      <w:r>
        <w:rPr>
          <w:color w:val="222222"/>
        </w:rPr>
        <w:t xml:space="preserve"> </w:t>
      </w:r>
      <w:r>
        <w:rPr>
          <w:b/>
          <w:color w:val="222222"/>
        </w:rPr>
        <w:t xml:space="preserve">27. travnja 2017. u 9,30 sati. </w:t>
      </w:r>
    </w:p>
    <w:p w:rsidRDefault="00C212C6" w:rsidP="00C212C6" w:rsidR="00C212C6">
      <w:pPr>
        <w:spacing w:beforeAutospacing="true" w:before="100"/>
        <w:ind w:firstLine="360"/>
        <w:jc w:val="both"/>
        <w:rPr>
          <w:color w:val="222222"/>
        </w:rPr>
      </w:pPr>
      <w:r w:rsidRPr="00C212C6">
        <w:rPr>
          <w:color w:val="222222"/>
        </w:rPr>
        <w:t>O određivanju novog termina iste dražbe odlučit će se nakon donošenja odluke predsjedništva ovog suda o podnesenom zahtjevu za izuzeće.</w:t>
      </w:r>
    </w:p>
    <w:p w:rsidRDefault="00931E57" w:rsidP="00931E57" w:rsidR="00931E57">
      <w:pPr>
        <w:spacing w:beforeAutospacing="true" w:before="100"/>
        <w:ind w:firstLine="36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31E57" w:rsidP="00C212C6" w:rsidR="00931E57">
      <w:pPr>
        <w:spacing w:beforeAutospacing="true" w:before="100"/>
        <w:ind w:firstLine="360"/>
        <w:jc w:val="both"/>
        <w:rPr>
          <w:color w:val="000000"/>
        </w:rPr>
      </w:pPr>
      <w:r>
        <w:rPr>
          <w:color w:val="000000"/>
        </w:rPr>
        <w:t>Sukladno čl. 7.a Stečajnog zakona, (NN br. 44/96, 29/99, 129/00, 123/03, 82/06</w:t>
      </w:r>
      <w:r>
        <w:rPr>
          <w:color w:val="000000"/>
        </w:rPr>
        <w:t>) sud može zastati s radom u postupku i nastaviti rad u postupku dok se ne odluči o zahtjevu za izuzeće.</w:t>
      </w:r>
    </w:p>
    <w:p w:rsidRDefault="00931E57" w:rsidP="00C212C6" w:rsidR="00931E57">
      <w:pPr>
        <w:spacing w:beforeAutospacing="true" w:before="100"/>
        <w:ind w:firstLine="360"/>
        <w:jc w:val="both"/>
        <w:rPr>
          <w:color w:val="000000"/>
        </w:rPr>
      </w:pPr>
      <w:r>
        <w:rPr>
          <w:color w:val="000000"/>
        </w:rPr>
        <w:t xml:space="preserve"> U konkretnom slučaju zakazano je ročište o prodaji nekretnina pa ukoliko bi se prihvatio zahtjev za izuzeće po st.2.citiranog propisa trebalo bi ukinuti radnje  u kojem je sudjelovao izuzeti sudac, što nije ekonomično ako je u pitanju prodaja nekretnina. </w:t>
      </w:r>
    </w:p>
    <w:p w:rsidRDefault="00931E57" w:rsidP="00C212C6" w:rsidR="00931E57">
      <w:pPr>
        <w:spacing w:beforeAutospacing="true" w:before="100"/>
        <w:ind w:firstLine="360"/>
        <w:jc w:val="both"/>
        <w:rPr>
          <w:color w:val="000000"/>
        </w:rPr>
      </w:pPr>
    </w:p>
    <w:p w:rsidRDefault="00931E57" w:rsidP="00C212C6" w:rsidR="00931E57" w:rsidRPr="00C212C6">
      <w:pPr>
        <w:spacing w:beforeAutospacing="true" w:before="100"/>
        <w:ind w:firstLine="360"/>
        <w:jc w:val="both"/>
        <w:rPr>
          <w:color w:val="222222"/>
        </w:rPr>
      </w:pPr>
      <w:bookmarkStart w:name="_GoBack" w:id="0"/>
      <w:bookmarkEnd w:id="0"/>
      <w:r>
        <w:rPr>
          <w:color w:val="000000"/>
        </w:rPr>
        <w:t>Stoga je odlučeno da se zastane s radom u postupku dok se ne odluči o podnesenom zahtjevu za izuzeće.</w:t>
      </w:r>
    </w:p>
    <w:p w:rsidRDefault="00C212C6" w:rsidP="00C212C6" w:rsidR="00C212C6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26. travnja 2017.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C212C6" w:rsidP="00C212C6" w:rsidR="00C212C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C212C6" w:rsidP="00C212C6" w:rsidR="00C212C6">
      <w:pPr>
        <w:spacing w:beforeAutospacing="true" w:before="100"/>
        <w:rPr>
          <w:color w:val="222222"/>
        </w:rPr>
      </w:pPr>
    </w:p>
    <w:p w:rsidRDefault="00C212C6" w:rsidP="00C212C6" w:rsidR="007A40BD">
      <w:pPr>
        <w:spacing w:beforeAutospacing="true" w:before="100"/>
      </w:pPr>
      <w:r>
        <w:rPr>
          <w:color w:val="222222"/>
          <w:sz w:val="20"/>
          <w:szCs w:val="20"/>
        </w:rPr>
        <w:t xml:space="preserve">Objaviti na </w:t>
      </w:r>
      <w:proofErr w:type="spellStart"/>
      <w:r>
        <w:rPr>
          <w:color w:val="222222"/>
          <w:sz w:val="20"/>
          <w:szCs w:val="20"/>
        </w:rPr>
        <w:t>eOglasna</w:t>
      </w:r>
      <w:proofErr w:type="spellEnd"/>
      <w:r>
        <w:rPr>
          <w:color w:val="222222"/>
          <w:sz w:val="20"/>
          <w:szCs w:val="20"/>
        </w:rPr>
        <w:t xml:space="preserve"> ploča suda</w:t>
      </w:r>
    </w:p>
    <w:sectPr w:rsidR="007A4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869D8"/>
    <w:multiLevelType w:val="hybridMultilevel"/>
    <w:tmpl w:val="B1327364"/>
    <w:lvl w:tplc="536E24EA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39210F"/>
    <w:multiLevelType w:val="hybridMultilevel"/>
    <w:tmpl w:val="F53A3262"/>
    <w:lvl w:tplc="34006ED8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C07E36"/>
    <w:multiLevelType w:val="hybridMultilevel"/>
    <w:tmpl w:val="8108A9B6"/>
    <w:lvl w:tplc="3864B68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2C6"/>
    <w:rsid w:val="00026263"/>
    <w:rsid w:val="007A40BD"/>
    <w:rsid w:val="00931E57"/>
    <w:rsid w:val="00C212C6"/>
    <w:rsid w:val="00D5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2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12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12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2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2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2C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2C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C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2C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2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12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12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2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2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2C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2C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C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2C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17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St-1021/2013-179</izvorni_sadrzaj>
    <derivirana_varijabla naziv="DomainObject.Oznaka_1">St-1021/2013-179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dio  u ref.</izvorni_sadrzaj>
    <derivirana_varijabla naziv="DomainObject.Predmet.Opis_1">I,II,kod Dubi.,  III dio 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St-1021/2013-179</izvorni_sadrzaj>
    <derivirana_varijabla naziv="DomainObject.PoslovniBrojDokumenta_1">St-1021/2013-179</derivirana_varijabla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276</properties:Words>
  <properties:Characters>1426</properties:Characters>
  <properties:Lines>38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2017-04-26T11:32:00Z</dcterms:created>
  <dc:creator>wsadmin</dc:creator>
  <cp:lastModifiedBy>wsadmin</cp:lastModifiedBy>
  <cp:lastPrinted>2017-04-26T11:47:00Z</cp:lastPrinted>
  <dcterms:modified xmlns:xsi="http://www.w3.org/2001/XMLSchema-instance" xsi:type="dcterms:W3CDTF">2017-04-26T11:47:00Z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St-1021/2013-179 / Odluka - Zaključak</vt:lpwstr>
  </prop:property>
  <prop:property name="BrojStranica" pid="5" fmtid="{D5CDD505-2E9C-101B-9397-08002B2CF9AE}">
    <vt:i4>2</vt:i4>
  </prop:property>
</prop:Properties>
</file>