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356eb" w14:paraId="43356eb" w:rsidRDefault="00102552" w:rsidP="003F45F4" w:rsidR="004636E5" w:rsidRPr="009B0DCA">
      <w:pPr>
        <w:jc w:val="right"/>
        <w15:collapsed w:val="false"/>
        <w:rPr>
          <w:b/>
          <w:sz w:val="22"/>
          <w:szCs w:val="22"/>
        </w:rPr>
      </w:pPr>
      <w:bookmarkStart w:name="_GoBack" w:id="0"/>
      <w:bookmarkEnd w:id="0"/>
      <w:r w:rsidRPr="009B0DCA">
        <w:rPr>
          <w:b/>
          <w:sz w:val="22"/>
          <w:szCs w:val="22"/>
        </w:rPr>
        <w:t xml:space="preserve">Posl. br. </w:t>
      </w:r>
      <w:smartTag w:element="metricconverter" w:uri="urn:schemas-microsoft-com:office:smarttags">
        <w:smartTagPr>
          <w:attr w:val="7 St" w:name="ProductID"/>
        </w:smartTagPr>
        <w:r w:rsidRPr="009B0DCA">
          <w:rPr>
            <w:b/>
            <w:sz w:val="22"/>
            <w:szCs w:val="22"/>
          </w:rPr>
          <w:t>7</w:t>
        </w:r>
        <w:r w:rsidR="00005F6F" w:rsidRPr="009B0DCA">
          <w:rPr>
            <w:b/>
            <w:sz w:val="22"/>
            <w:szCs w:val="22"/>
          </w:rPr>
          <w:t xml:space="preserve"> S</w:t>
        </w:r>
        <w:r w:rsidR="004636E5" w:rsidRPr="009B0DCA">
          <w:rPr>
            <w:b/>
            <w:sz w:val="22"/>
            <w:szCs w:val="22"/>
          </w:rPr>
          <w:t>t</w:t>
        </w:r>
      </w:smartTag>
      <w:r w:rsidR="004636E5" w:rsidRPr="009B0DCA">
        <w:rPr>
          <w:b/>
          <w:sz w:val="22"/>
          <w:szCs w:val="22"/>
        </w:rPr>
        <w:t>.</w:t>
      </w:r>
      <w:r w:rsidR="00005F6F" w:rsidRPr="009B0DCA">
        <w:rPr>
          <w:b/>
          <w:sz w:val="22"/>
          <w:szCs w:val="22"/>
        </w:rPr>
        <w:t xml:space="preserve"> </w:t>
      </w:r>
      <w:r w:rsidR="00615DAC" w:rsidRPr="009B0DCA">
        <w:rPr>
          <w:b/>
          <w:sz w:val="22"/>
          <w:szCs w:val="22"/>
        </w:rPr>
        <w:t>16</w:t>
      </w:r>
      <w:r w:rsidR="00D603D2" w:rsidRPr="009B0DCA">
        <w:rPr>
          <w:b/>
          <w:sz w:val="22"/>
          <w:szCs w:val="22"/>
        </w:rPr>
        <w:t>/</w:t>
      </w:r>
      <w:r w:rsidR="00615DAC" w:rsidRPr="009B0DCA">
        <w:rPr>
          <w:b/>
          <w:sz w:val="22"/>
          <w:szCs w:val="22"/>
        </w:rPr>
        <w:t>14</w:t>
      </w:r>
    </w:p>
    <w:p w:rsidRDefault="00EF0C34" w:rsidR="00210DFC" w:rsidRPr="009B0DCA">
      <w:pPr>
        <w:ind w:firstLine="708"/>
        <w:rPr>
          <w:b/>
          <w:sz w:val="22"/>
          <w:szCs w:val="22"/>
        </w:rPr>
      </w:pPr>
      <w:r w:rsidRPr="009B0DCA">
        <w:rPr>
          <w:noProof/>
          <w:color w:val="0000FF"/>
          <w:sz w:val="22"/>
          <w:szCs w:val="22"/>
        </w:rPr>
        <w:drawing>
          <wp:inline distR="0" distL="0" distB="0" distT="0">
            <wp:extent cy="731520" cx="54864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0DFC" w:rsidR="00210DFC" w:rsidRPr="009B0DCA">
      <w:pPr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>REPUBLIKA HRVATSKA</w:t>
      </w:r>
    </w:p>
    <w:p w:rsidRDefault="00210DFC" w:rsidR="00210DFC" w:rsidRPr="009B0DCA">
      <w:pPr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>TRGOVAČKI SUD U SPLITU</w:t>
      </w:r>
    </w:p>
    <w:p w:rsidRDefault="00210DFC" w:rsidR="00210DFC" w:rsidRPr="009B0DCA">
      <w:pPr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>STALNA SLUŽBA U DUBROVNIKU</w:t>
      </w:r>
    </w:p>
    <w:p w:rsidRDefault="00210DFC" w:rsidR="00210DFC" w:rsidRPr="009B0DCA">
      <w:pPr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>Dubrovnik, Dr. A. Starčevića 23</w:t>
      </w:r>
    </w:p>
    <w:p w:rsidRDefault="00210DFC" w:rsidP="00BA19F9" w:rsidR="00102552" w:rsidRPr="009B0DCA">
      <w:pPr>
        <w:jc w:val="right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 xml:space="preserve"> </w:t>
      </w:r>
    </w:p>
    <w:p w:rsidRDefault="00102552" w:rsidP="00210DFC" w:rsidR="00102552" w:rsidRPr="009B0DCA">
      <w:pPr>
        <w:rPr>
          <w:b/>
          <w:sz w:val="22"/>
          <w:szCs w:val="22"/>
        </w:rPr>
      </w:pPr>
    </w:p>
    <w:p w:rsidRDefault="00102552" w:rsidP="00BA19F9" w:rsidR="00102552" w:rsidRPr="009B0DCA">
      <w:pPr>
        <w:jc w:val="right"/>
        <w:rPr>
          <w:b/>
          <w:sz w:val="22"/>
          <w:szCs w:val="22"/>
        </w:rPr>
      </w:pPr>
    </w:p>
    <w:p w:rsidRDefault="00234C23" w:rsidP="00BA19F9" w:rsidR="00234C23" w:rsidRPr="009B0DCA">
      <w:pPr>
        <w:jc w:val="right"/>
        <w:rPr>
          <w:b/>
          <w:sz w:val="22"/>
          <w:szCs w:val="22"/>
        </w:rPr>
      </w:pPr>
    </w:p>
    <w:p w:rsidRDefault="00DF5021" w:rsidP="00DF5021" w:rsidR="004636E5" w:rsidRPr="009B0DCA">
      <w:pPr>
        <w:tabs>
          <w:tab w:pos="3694" w:val="left"/>
        </w:tabs>
        <w:jc w:val="both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 xml:space="preserve">                      </w:t>
      </w:r>
      <w:r w:rsidR="00A549D1" w:rsidRPr="009B0DCA">
        <w:rPr>
          <w:b/>
          <w:sz w:val="22"/>
          <w:szCs w:val="22"/>
        </w:rPr>
        <w:t xml:space="preserve">             </w:t>
      </w:r>
      <w:r w:rsidR="003E34F1" w:rsidRPr="009B0DCA">
        <w:rPr>
          <w:b/>
          <w:sz w:val="22"/>
          <w:szCs w:val="22"/>
        </w:rPr>
        <w:t xml:space="preserve">       </w:t>
      </w:r>
      <w:r w:rsidR="00A549D1" w:rsidRPr="009B0DCA">
        <w:rPr>
          <w:b/>
          <w:sz w:val="22"/>
          <w:szCs w:val="22"/>
        </w:rPr>
        <w:t xml:space="preserve"> </w:t>
      </w:r>
      <w:r w:rsidRPr="009B0DCA">
        <w:rPr>
          <w:b/>
          <w:sz w:val="22"/>
          <w:szCs w:val="22"/>
        </w:rPr>
        <w:t>R E P U B L I K A  H R V A T S K A</w:t>
      </w:r>
    </w:p>
    <w:p w:rsidRDefault="004636E5" w:rsidP="00BA19F9" w:rsidR="004636E5" w:rsidRPr="009B0DCA">
      <w:pPr>
        <w:jc w:val="center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>R J E Š E N J E</w:t>
      </w:r>
    </w:p>
    <w:p w:rsidRDefault="004636E5" w:rsidP="00BA19F9" w:rsidR="004636E5" w:rsidRPr="009B0DCA">
      <w:pPr>
        <w:jc w:val="both"/>
        <w:rPr>
          <w:b/>
          <w:sz w:val="22"/>
          <w:szCs w:val="22"/>
        </w:rPr>
      </w:pPr>
    </w:p>
    <w:p w:rsidRDefault="00102552" w:rsidP="00BA19F9" w:rsidR="00102552" w:rsidRPr="009B0DCA">
      <w:pPr>
        <w:jc w:val="both"/>
        <w:rPr>
          <w:b/>
          <w:sz w:val="22"/>
          <w:szCs w:val="22"/>
        </w:rPr>
      </w:pPr>
    </w:p>
    <w:p w:rsidRDefault="004636E5" w:rsidP="00732E98" w:rsidR="009B4178" w:rsidRPr="009B0DCA">
      <w:pPr>
        <w:pStyle w:val="Tijeloteksta"/>
        <w:rPr>
          <w:sz w:val="22"/>
          <w:szCs w:val="22"/>
        </w:rPr>
      </w:pPr>
      <w:r w:rsidRPr="009B0DCA">
        <w:rPr>
          <w:sz w:val="22"/>
          <w:szCs w:val="22"/>
        </w:rPr>
        <w:tab/>
      </w:r>
      <w:r w:rsidR="00732E98" w:rsidRPr="009B0DCA">
        <w:rPr>
          <w:sz w:val="22"/>
          <w:szCs w:val="22"/>
        </w:rPr>
        <w:t xml:space="preserve">Trgovački sud u </w:t>
      </w:r>
      <w:r w:rsidR="00210DFC" w:rsidRPr="009B0DCA">
        <w:rPr>
          <w:sz w:val="22"/>
          <w:szCs w:val="22"/>
        </w:rPr>
        <w:t xml:space="preserve">Splitu, Stalna služba u </w:t>
      </w:r>
      <w:r w:rsidR="00732E98" w:rsidRPr="009B0DCA">
        <w:rPr>
          <w:sz w:val="22"/>
          <w:szCs w:val="22"/>
        </w:rPr>
        <w:t xml:space="preserve">Dubrovniku, po stečajnom sucu </w:t>
      </w:r>
      <w:r w:rsidR="00005F6F" w:rsidRPr="009B0DCA">
        <w:rPr>
          <w:sz w:val="22"/>
          <w:szCs w:val="22"/>
        </w:rPr>
        <w:t>Diani Butigan Granić, u</w:t>
      </w:r>
      <w:r w:rsidR="00732E98" w:rsidRPr="009B0DCA">
        <w:rPr>
          <w:sz w:val="22"/>
          <w:szCs w:val="22"/>
        </w:rPr>
        <w:t xml:space="preserve"> stečajnom postupku nad </w:t>
      </w:r>
      <w:r w:rsidR="00005F6F" w:rsidRPr="009B0DCA">
        <w:rPr>
          <w:sz w:val="22"/>
          <w:szCs w:val="22"/>
        </w:rPr>
        <w:t>stečajn</w:t>
      </w:r>
      <w:r w:rsidR="00387BB7" w:rsidRPr="009B0DCA">
        <w:rPr>
          <w:sz w:val="22"/>
          <w:szCs w:val="22"/>
        </w:rPr>
        <w:t>im dužnikom</w:t>
      </w:r>
      <w:r w:rsidR="00D603D2" w:rsidRPr="009B0DCA">
        <w:rPr>
          <w:sz w:val="22"/>
          <w:szCs w:val="22"/>
        </w:rPr>
        <w:t xml:space="preserve"> </w:t>
      </w:r>
      <w:r w:rsidR="00577614" w:rsidRPr="009B0DCA">
        <w:rPr>
          <w:sz w:val="22"/>
          <w:szCs w:val="22"/>
        </w:rPr>
        <w:t>GRADSKO GOSPODARSTVO METKOVIĆ, d.o.o.,</w:t>
      </w:r>
      <w:r w:rsidR="00E6188F" w:rsidRPr="009B0DCA">
        <w:rPr>
          <w:sz w:val="22"/>
          <w:szCs w:val="22"/>
        </w:rPr>
        <w:t xml:space="preserve"> </w:t>
      </w:r>
      <w:r w:rsidR="00E64915" w:rsidRPr="009B0DCA">
        <w:rPr>
          <w:sz w:val="22"/>
          <w:szCs w:val="22"/>
        </w:rPr>
        <w:t>M</w:t>
      </w:r>
      <w:r w:rsidR="00577614" w:rsidRPr="009B0DCA">
        <w:rPr>
          <w:sz w:val="22"/>
          <w:szCs w:val="22"/>
        </w:rPr>
        <w:t>etković</w:t>
      </w:r>
      <w:r w:rsidR="00E6188F" w:rsidRPr="009B0DCA">
        <w:rPr>
          <w:sz w:val="22"/>
          <w:szCs w:val="22"/>
        </w:rPr>
        <w:t xml:space="preserve">, </w:t>
      </w:r>
      <w:r w:rsidR="00577614" w:rsidRPr="009B0DCA">
        <w:rPr>
          <w:sz w:val="22"/>
          <w:szCs w:val="22"/>
        </w:rPr>
        <w:t>Kralja Zvonimira 20,</w:t>
      </w:r>
      <w:r w:rsidR="00E6188F" w:rsidRPr="009B0DCA">
        <w:rPr>
          <w:sz w:val="22"/>
          <w:szCs w:val="22"/>
        </w:rPr>
        <w:t xml:space="preserve"> OIB: </w:t>
      </w:r>
      <w:r w:rsidR="00577614" w:rsidRPr="009B0DCA">
        <w:rPr>
          <w:sz w:val="22"/>
          <w:szCs w:val="22"/>
        </w:rPr>
        <w:t>72022285490</w:t>
      </w:r>
      <w:r w:rsidR="00E6188F" w:rsidRPr="009B0DCA">
        <w:rPr>
          <w:sz w:val="22"/>
          <w:szCs w:val="22"/>
        </w:rPr>
        <w:t xml:space="preserve">, zastupanog po stečajnom upravitelju </w:t>
      </w:r>
      <w:r w:rsidR="00DA43E4">
        <w:rPr>
          <w:sz w:val="22"/>
          <w:szCs w:val="22"/>
        </w:rPr>
        <w:t>Ivanki Sušić iz Dubrovnika</w:t>
      </w:r>
      <w:r w:rsidR="00E6188F" w:rsidRPr="009B0DCA">
        <w:rPr>
          <w:sz w:val="22"/>
          <w:szCs w:val="22"/>
        </w:rPr>
        <w:t xml:space="preserve">, dana </w:t>
      </w:r>
      <w:r w:rsidR="00577614" w:rsidRPr="009B0DCA">
        <w:rPr>
          <w:sz w:val="22"/>
          <w:szCs w:val="22"/>
        </w:rPr>
        <w:t>25</w:t>
      </w:r>
      <w:r w:rsidR="00E6188F" w:rsidRPr="009B0DCA">
        <w:rPr>
          <w:sz w:val="22"/>
          <w:szCs w:val="22"/>
        </w:rPr>
        <w:t xml:space="preserve">. </w:t>
      </w:r>
      <w:r w:rsidR="00577614" w:rsidRPr="009B0DCA">
        <w:rPr>
          <w:sz w:val="22"/>
          <w:szCs w:val="22"/>
        </w:rPr>
        <w:t>srpnja</w:t>
      </w:r>
      <w:r w:rsidR="009B4178" w:rsidRPr="009B0DCA">
        <w:rPr>
          <w:sz w:val="22"/>
          <w:szCs w:val="22"/>
        </w:rPr>
        <w:t xml:space="preserve"> 201</w:t>
      </w:r>
      <w:r w:rsidR="00577614" w:rsidRPr="009B0DCA">
        <w:rPr>
          <w:sz w:val="22"/>
          <w:szCs w:val="22"/>
        </w:rPr>
        <w:t>8</w:t>
      </w:r>
      <w:r w:rsidR="009B4178" w:rsidRPr="009B0DCA">
        <w:rPr>
          <w:sz w:val="22"/>
          <w:szCs w:val="22"/>
        </w:rPr>
        <w:t>.g.</w:t>
      </w:r>
    </w:p>
    <w:p w:rsidRDefault="004636E5" w:rsidP="00BA19F9" w:rsidR="004636E5" w:rsidRPr="009B0DCA">
      <w:pPr>
        <w:jc w:val="both"/>
        <w:rPr>
          <w:sz w:val="22"/>
          <w:szCs w:val="22"/>
        </w:rPr>
      </w:pPr>
    </w:p>
    <w:p w:rsidRDefault="004636E5" w:rsidP="00BA19F9" w:rsidR="004636E5" w:rsidRPr="009B0DCA">
      <w:pPr>
        <w:jc w:val="center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>r i j e š i o    j e</w:t>
      </w:r>
    </w:p>
    <w:p w:rsidRDefault="004636E5" w:rsidP="00BA19F9" w:rsidR="004636E5" w:rsidRPr="009B0DCA">
      <w:pPr>
        <w:jc w:val="both"/>
        <w:rPr>
          <w:b/>
          <w:sz w:val="22"/>
          <w:szCs w:val="22"/>
        </w:rPr>
      </w:pPr>
    </w:p>
    <w:p w:rsidRDefault="00D2144A" w:rsidP="009B4178" w:rsidR="007F0B27" w:rsidRPr="009B0DCA">
      <w:pPr>
        <w:jc w:val="both"/>
        <w:rPr>
          <w:sz w:val="22"/>
          <w:szCs w:val="22"/>
        </w:rPr>
      </w:pPr>
      <w:r w:rsidRPr="009B0DCA">
        <w:rPr>
          <w:sz w:val="22"/>
          <w:szCs w:val="22"/>
        </w:rPr>
        <w:tab/>
      </w:r>
      <w:r w:rsidR="004004BA" w:rsidRPr="009B0DCA">
        <w:rPr>
          <w:sz w:val="22"/>
          <w:szCs w:val="22"/>
        </w:rPr>
        <w:t xml:space="preserve">Određuje se završno ročište za dan </w:t>
      </w:r>
      <w:r w:rsidR="00615DAC" w:rsidRPr="009B0DCA">
        <w:rPr>
          <w:sz w:val="22"/>
          <w:szCs w:val="22"/>
          <w:u w:val="single"/>
        </w:rPr>
        <w:t>21</w:t>
      </w:r>
      <w:r w:rsidR="009B4178" w:rsidRPr="009B0DCA">
        <w:rPr>
          <w:sz w:val="22"/>
          <w:szCs w:val="22"/>
          <w:u w:val="single"/>
        </w:rPr>
        <w:t>.</w:t>
      </w:r>
      <w:r w:rsidR="008B18B8" w:rsidRPr="009B0DCA">
        <w:rPr>
          <w:sz w:val="22"/>
          <w:szCs w:val="22"/>
          <w:u w:val="single"/>
        </w:rPr>
        <w:t xml:space="preserve"> </w:t>
      </w:r>
      <w:r w:rsidR="00615DAC" w:rsidRPr="009B0DCA">
        <w:rPr>
          <w:sz w:val="22"/>
          <w:szCs w:val="22"/>
          <w:u w:val="single"/>
        </w:rPr>
        <w:t>rujna</w:t>
      </w:r>
      <w:r w:rsidR="00D91EEA" w:rsidRPr="009B0DCA">
        <w:rPr>
          <w:sz w:val="22"/>
          <w:szCs w:val="22"/>
          <w:u w:val="single"/>
        </w:rPr>
        <w:t xml:space="preserve"> </w:t>
      </w:r>
      <w:r w:rsidR="004004BA" w:rsidRPr="009B0DCA">
        <w:rPr>
          <w:sz w:val="22"/>
          <w:szCs w:val="22"/>
          <w:u w:val="single"/>
        </w:rPr>
        <w:t>20</w:t>
      </w:r>
      <w:r w:rsidR="00EA6341" w:rsidRPr="009B0DCA">
        <w:rPr>
          <w:sz w:val="22"/>
          <w:szCs w:val="22"/>
          <w:u w:val="single"/>
        </w:rPr>
        <w:t>1</w:t>
      </w:r>
      <w:r w:rsidR="00B935B4">
        <w:rPr>
          <w:sz w:val="22"/>
          <w:szCs w:val="22"/>
          <w:u w:val="single"/>
        </w:rPr>
        <w:t>8</w:t>
      </w:r>
      <w:r w:rsidR="004004BA" w:rsidRPr="009B0DCA">
        <w:rPr>
          <w:sz w:val="22"/>
          <w:szCs w:val="22"/>
          <w:u w:val="single"/>
        </w:rPr>
        <w:t xml:space="preserve">. godine u </w:t>
      </w:r>
      <w:r w:rsidR="003504D5" w:rsidRPr="009B0DCA">
        <w:rPr>
          <w:sz w:val="22"/>
          <w:szCs w:val="22"/>
          <w:u w:val="single"/>
        </w:rPr>
        <w:t>10</w:t>
      </w:r>
      <w:r w:rsidR="008B18B8" w:rsidRPr="009B0DCA">
        <w:rPr>
          <w:sz w:val="22"/>
          <w:szCs w:val="22"/>
          <w:u w:val="single"/>
        </w:rPr>
        <w:t>,</w:t>
      </w:r>
      <w:r w:rsidR="00F7582E" w:rsidRPr="009B0DCA">
        <w:rPr>
          <w:sz w:val="22"/>
          <w:szCs w:val="22"/>
          <w:u w:val="single"/>
        </w:rPr>
        <w:t>0</w:t>
      </w:r>
      <w:r w:rsidR="00D91EEA" w:rsidRPr="009B0DCA">
        <w:rPr>
          <w:sz w:val="22"/>
          <w:szCs w:val="22"/>
          <w:u w:val="single"/>
        </w:rPr>
        <w:t>0</w:t>
      </w:r>
      <w:r w:rsidR="00210DFC" w:rsidRPr="009B0DCA">
        <w:rPr>
          <w:sz w:val="22"/>
          <w:szCs w:val="22"/>
          <w:u w:val="single"/>
        </w:rPr>
        <w:t xml:space="preserve"> sati</w:t>
      </w:r>
      <w:r w:rsidR="00210DFC" w:rsidRPr="009B0DCA">
        <w:rPr>
          <w:sz w:val="22"/>
          <w:szCs w:val="22"/>
        </w:rPr>
        <w:t xml:space="preserve"> u </w:t>
      </w:r>
      <w:r w:rsidR="004004BA" w:rsidRPr="009B0DCA">
        <w:rPr>
          <w:sz w:val="22"/>
          <w:szCs w:val="22"/>
        </w:rPr>
        <w:t>prostorijama Trgovačkog suda u</w:t>
      </w:r>
      <w:r w:rsidR="00210DFC" w:rsidRPr="009B0DCA">
        <w:rPr>
          <w:sz w:val="22"/>
          <w:szCs w:val="22"/>
        </w:rPr>
        <w:t xml:space="preserve"> Splitu, Stalna služba u </w:t>
      </w:r>
      <w:r w:rsidR="004004BA" w:rsidRPr="009B0DCA">
        <w:rPr>
          <w:sz w:val="22"/>
          <w:szCs w:val="22"/>
        </w:rPr>
        <w:t>Dubrovniku, Dr. Ante Starčevića 23, sudnica br. 2, na kojem će se raspravljati o završnom računu stečajnog upravitelja</w:t>
      </w:r>
      <w:r w:rsidR="000A3F50" w:rsidRPr="009B0DCA">
        <w:rPr>
          <w:sz w:val="22"/>
          <w:szCs w:val="22"/>
        </w:rPr>
        <w:t>,</w:t>
      </w:r>
      <w:r w:rsidR="004004BA" w:rsidRPr="009B0DCA">
        <w:rPr>
          <w:sz w:val="22"/>
          <w:szCs w:val="22"/>
        </w:rPr>
        <w:t xml:space="preserve"> podnositi prigovori na završni popis</w:t>
      </w:r>
      <w:r w:rsidR="000D7761" w:rsidRPr="009B0DCA">
        <w:rPr>
          <w:sz w:val="22"/>
          <w:szCs w:val="22"/>
        </w:rPr>
        <w:t>,</w:t>
      </w:r>
      <w:r w:rsidR="00D93DE1" w:rsidRPr="009B0DCA">
        <w:rPr>
          <w:sz w:val="22"/>
          <w:szCs w:val="22"/>
        </w:rPr>
        <w:t xml:space="preserve"> donijeti odluke o daljem postupanju stečajnog upravitelja glede stečajne mase, te druge odluke od značaja za stečajnu masu</w:t>
      </w:r>
      <w:r w:rsidR="004004BA" w:rsidRPr="009B0DCA">
        <w:rPr>
          <w:sz w:val="22"/>
          <w:szCs w:val="22"/>
        </w:rPr>
        <w:t>.</w:t>
      </w:r>
    </w:p>
    <w:p w:rsidRDefault="007F0B27" w:rsidP="00BA19F9" w:rsidR="007F0B27" w:rsidRPr="009B0DCA">
      <w:pPr>
        <w:jc w:val="center"/>
        <w:rPr>
          <w:b/>
          <w:sz w:val="22"/>
          <w:szCs w:val="22"/>
        </w:rPr>
      </w:pPr>
    </w:p>
    <w:p w:rsidRDefault="004636E5" w:rsidP="00BA19F9" w:rsidR="004636E5" w:rsidRPr="009B0DCA">
      <w:pPr>
        <w:jc w:val="center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>Obrazloženje</w:t>
      </w:r>
    </w:p>
    <w:p w:rsidRDefault="004636E5" w:rsidP="00BA19F9" w:rsidR="004636E5" w:rsidRPr="009B0DCA">
      <w:pPr>
        <w:jc w:val="both"/>
        <w:rPr>
          <w:sz w:val="22"/>
          <w:szCs w:val="22"/>
        </w:rPr>
      </w:pPr>
      <w:r w:rsidRPr="009B0DCA">
        <w:rPr>
          <w:sz w:val="22"/>
          <w:szCs w:val="22"/>
        </w:rPr>
        <w:tab/>
      </w:r>
    </w:p>
    <w:p w:rsidRDefault="00EA6341" w:rsidP="00BA19F9" w:rsidR="00E6188F" w:rsidRPr="009B0DCA">
      <w:pPr>
        <w:jc w:val="both"/>
        <w:rPr>
          <w:rFonts w:eastAsia="Calibri"/>
          <w:sz w:val="22"/>
          <w:szCs w:val="22"/>
          <w:lang w:eastAsia="en-US"/>
        </w:rPr>
      </w:pPr>
      <w:r w:rsidRPr="009B0DCA">
        <w:rPr>
          <w:sz w:val="22"/>
          <w:szCs w:val="22"/>
        </w:rPr>
        <w:t xml:space="preserve">             </w:t>
      </w:r>
      <w:r w:rsidR="00967325" w:rsidRPr="009B0DCA">
        <w:rPr>
          <w:sz w:val="22"/>
          <w:szCs w:val="22"/>
        </w:rPr>
        <w:t xml:space="preserve">Rješenjem </w:t>
      </w:r>
      <w:r w:rsidR="007517D4" w:rsidRPr="009B0DCA">
        <w:rPr>
          <w:sz w:val="22"/>
          <w:szCs w:val="22"/>
        </w:rPr>
        <w:t>ovog s</w:t>
      </w:r>
      <w:r w:rsidR="00967325" w:rsidRPr="009B0DCA">
        <w:rPr>
          <w:sz w:val="22"/>
          <w:szCs w:val="22"/>
        </w:rPr>
        <w:t>uda posl.br. St-</w:t>
      </w:r>
      <w:r w:rsidR="00615DAC" w:rsidRPr="009B0DCA">
        <w:rPr>
          <w:sz w:val="22"/>
          <w:szCs w:val="22"/>
        </w:rPr>
        <w:t>16/14</w:t>
      </w:r>
      <w:r w:rsidR="00967325" w:rsidRPr="009B0DCA">
        <w:rPr>
          <w:sz w:val="22"/>
          <w:szCs w:val="22"/>
        </w:rPr>
        <w:t xml:space="preserve"> od </w:t>
      </w:r>
      <w:r w:rsidR="003504D5" w:rsidRPr="009B0DCA">
        <w:rPr>
          <w:sz w:val="22"/>
          <w:szCs w:val="22"/>
        </w:rPr>
        <w:t>1</w:t>
      </w:r>
      <w:r w:rsidR="00615DAC" w:rsidRPr="009B0DCA">
        <w:rPr>
          <w:sz w:val="22"/>
          <w:szCs w:val="22"/>
        </w:rPr>
        <w:t>0</w:t>
      </w:r>
      <w:r w:rsidR="006C39E3" w:rsidRPr="009B0DCA">
        <w:rPr>
          <w:sz w:val="22"/>
          <w:szCs w:val="22"/>
        </w:rPr>
        <w:t>.</w:t>
      </w:r>
      <w:r w:rsidR="004C2C03" w:rsidRPr="009B0DCA">
        <w:rPr>
          <w:sz w:val="22"/>
          <w:szCs w:val="22"/>
        </w:rPr>
        <w:t xml:space="preserve"> </w:t>
      </w:r>
      <w:r w:rsidR="00615DAC" w:rsidRPr="009B0DCA">
        <w:rPr>
          <w:sz w:val="22"/>
          <w:szCs w:val="22"/>
        </w:rPr>
        <w:t>srpnja</w:t>
      </w:r>
      <w:r w:rsidR="00967325" w:rsidRPr="009B0DCA">
        <w:rPr>
          <w:sz w:val="22"/>
          <w:szCs w:val="22"/>
        </w:rPr>
        <w:t xml:space="preserve"> 20</w:t>
      </w:r>
      <w:r w:rsidR="00615DAC" w:rsidRPr="009B0DCA">
        <w:rPr>
          <w:sz w:val="22"/>
          <w:szCs w:val="22"/>
        </w:rPr>
        <w:t>14</w:t>
      </w:r>
      <w:r w:rsidRPr="009B0DCA">
        <w:rPr>
          <w:sz w:val="22"/>
          <w:szCs w:val="22"/>
        </w:rPr>
        <w:t xml:space="preserve">. </w:t>
      </w:r>
      <w:r w:rsidR="004C2C03" w:rsidRPr="009B0DCA">
        <w:rPr>
          <w:sz w:val="22"/>
          <w:szCs w:val="22"/>
        </w:rPr>
        <w:t>g</w:t>
      </w:r>
      <w:r w:rsidRPr="009B0DCA">
        <w:rPr>
          <w:sz w:val="22"/>
          <w:szCs w:val="22"/>
        </w:rPr>
        <w:t>odine otvoren</w:t>
      </w:r>
      <w:r w:rsidR="00031336" w:rsidRPr="009B0DCA">
        <w:rPr>
          <w:sz w:val="22"/>
          <w:szCs w:val="22"/>
        </w:rPr>
        <w:t xml:space="preserve"> je stečajni postupak nad dužnikom</w:t>
      </w:r>
      <w:r w:rsidR="009B19F3" w:rsidRPr="009B0DCA">
        <w:rPr>
          <w:rFonts w:eastAsia="Calibri"/>
          <w:sz w:val="22"/>
          <w:szCs w:val="22"/>
          <w:lang w:eastAsia="en-US"/>
        </w:rPr>
        <w:t xml:space="preserve"> </w:t>
      </w:r>
      <w:r w:rsidR="00E64915" w:rsidRPr="009B0DCA">
        <w:rPr>
          <w:sz w:val="22"/>
          <w:szCs w:val="22"/>
        </w:rPr>
        <w:t>GRADSKO GOSPODARSTVO METKOVIĆ, d.o.o., Metković, Kralja Zvonimira 20, OIB: 72022285490</w:t>
      </w:r>
      <w:r w:rsidR="00E6188F" w:rsidRPr="009B0DCA">
        <w:rPr>
          <w:sz w:val="22"/>
          <w:szCs w:val="22"/>
        </w:rPr>
        <w:t>.</w:t>
      </w:r>
    </w:p>
    <w:p w:rsidRDefault="003E34F1" w:rsidP="00BA19F9" w:rsidR="003E34F1" w:rsidRPr="009B0DCA">
      <w:pPr>
        <w:jc w:val="both"/>
        <w:rPr>
          <w:rFonts w:eastAsia="Calibri"/>
          <w:sz w:val="22"/>
          <w:szCs w:val="22"/>
          <w:lang w:eastAsia="en-US"/>
        </w:rPr>
      </w:pPr>
    </w:p>
    <w:p w:rsidRDefault="004636E5" w:rsidP="008859D8" w:rsidR="00D04317" w:rsidRPr="009B0DCA">
      <w:pPr>
        <w:jc w:val="both"/>
        <w:rPr>
          <w:sz w:val="22"/>
          <w:szCs w:val="22"/>
        </w:rPr>
      </w:pPr>
      <w:r w:rsidRPr="009B0DCA">
        <w:rPr>
          <w:sz w:val="22"/>
          <w:szCs w:val="22"/>
        </w:rPr>
        <w:tab/>
      </w:r>
      <w:r w:rsidR="00D04317" w:rsidRPr="009B0DCA">
        <w:rPr>
          <w:sz w:val="22"/>
          <w:szCs w:val="22"/>
        </w:rPr>
        <w:t>S</w:t>
      </w:r>
      <w:r w:rsidRPr="009B0DCA">
        <w:rPr>
          <w:sz w:val="22"/>
          <w:szCs w:val="22"/>
        </w:rPr>
        <w:t>tečajn</w:t>
      </w:r>
      <w:r w:rsidR="00D04317" w:rsidRPr="009B0DCA">
        <w:rPr>
          <w:sz w:val="22"/>
          <w:szCs w:val="22"/>
        </w:rPr>
        <w:t>i</w:t>
      </w:r>
      <w:r w:rsidRPr="009B0DCA">
        <w:rPr>
          <w:sz w:val="22"/>
          <w:szCs w:val="22"/>
        </w:rPr>
        <w:t xml:space="preserve"> upravitelj je prijedlogom </w:t>
      </w:r>
      <w:r w:rsidR="00D04317" w:rsidRPr="009B0DCA">
        <w:rPr>
          <w:sz w:val="22"/>
          <w:szCs w:val="22"/>
        </w:rPr>
        <w:t>koj</w:t>
      </w:r>
      <w:r w:rsidRPr="009B0DCA">
        <w:rPr>
          <w:sz w:val="22"/>
          <w:szCs w:val="22"/>
        </w:rPr>
        <w:t xml:space="preserve">i je zaprimljen u ovom sudu </w:t>
      </w:r>
      <w:r w:rsidR="00615DAC" w:rsidRPr="009B0DCA">
        <w:rPr>
          <w:sz w:val="22"/>
          <w:szCs w:val="22"/>
        </w:rPr>
        <w:t>29</w:t>
      </w:r>
      <w:r w:rsidR="0070514F" w:rsidRPr="009B0DCA">
        <w:rPr>
          <w:sz w:val="22"/>
          <w:szCs w:val="22"/>
        </w:rPr>
        <w:t xml:space="preserve">. </w:t>
      </w:r>
      <w:r w:rsidR="00F7582E" w:rsidRPr="009B0DCA">
        <w:rPr>
          <w:sz w:val="22"/>
          <w:szCs w:val="22"/>
        </w:rPr>
        <w:t>rujna</w:t>
      </w:r>
      <w:r w:rsidR="008859D8" w:rsidRPr="009B0DCA">
        <w:rPr>
          <w:sz w:val="22"/>
          <w:szCs w:val="22"/>
        </w:rPr>
        <w:t xml:space="preserve"> 2017</w:t>
      </w:r>
      <w:r w:rsidR="0070514F" w:rsidRPr="009B0DCA">
        <w:rPr>
          <w:sz w:val="22"/>
          <w:szCs w:val="22"/>
        </w:rPr>
        <w:t xml:space="preserve">. godine </w:t>
      </w:r>
      <w:r w:rsidR="00474E19" w:rsidRPr="009B0DCA">
        <w:rPr>
          <w:sz w:val="22"/>
          <w:szCs w:val="22"/>
        </w:rPr>
        <w:t xml:space="preserve">predložio zaključenje stečajnog postupka uz </w:t>
      </w:r>
      <w:r w:rsidR="008859D8" w:rsidRPr="009B0DCA">
        <w:rPr>
          <w:sz w:val="22"/>
          <w:szCs w:val="22"/>
        </w:rPr>
        <w:t>sazivanje završnog ročišta</w:t>
      </w:r>
      <w:r w:rsidR="00D90B94" w:rsidRPr="009B0DCA">
        <w:rPr>
          <w:sz w:val="22"/>
          <w:szCs w:val="22"/>
        </w:rPr>
        <w:t>.</w:t>
      </w:r>
    </w:p>
    <w:p w:rsidRDefault="00D90B94" w:rsidP="00D04317" w:rsidR="00D90B94" w:rsidRPr="009B0DCA">
      <w:pPr>
        <w:ind w:firstLine="720"/>
        <w:jc w:val="both"/>
        <w:rPr>
          <w:sz w:val="22"/>
          <w:szCs w:val="22"/>
        </w:rPr>
      </w:pPr>
    </w:p>
    <w:p w:rsidRDefault="004636E5" w:rsidP="00BD1D00" w:rsidR="00E43F26" w:rsidRPr="009B0DCA">
      <w:pPr>
        <w:jc w:val="both"/>
        <w:rPr>
          <w:sz w:val="22"/>
          <w:szCs w:val="22"/>
        </w:rPr>
      </w:pPr>
      <w:r w:rsidRPr="009B0DCA">
        <w:rPr>
          <w:sz w:val="22"/>
          <w:szCs w:val="22"/>
        </w:rPr>
        <w:tab/>
      </w:r>
      <w:r w:rsidR="008859D8" w:rsidRPr="009B0DCA">
        <w:rPr>
          <w:sz w:val="22"/>
          <w:szCs w:val="22"/>
        </w:rPr>
        <w:t>D</w:t>
      </w:r>
      <w:r w:rsidR="00733928" w:rsidRPr="009B0DCA">
        <w:rPr>
          <w:sz w:val="22"/>
          <w:szCs w:val="22"/>
        </w:rPr>
        <w:t>akle,</w:t>
      </w:r>
      <w:r w:rsidR="00E43F26" w:rsidRPr="009B0DCA">
        <w:rPr>
          <w:sz w:val="22"/>
          <w:szCs w:val="22"/>
        </w:rPr>
        <w:t xml:space="preserve"> stečajni upravitelj </w:t>
      </w:r>
      <w:r w:rsidR="00733928" w:rsidRPr="009B0DCA">
        <w:rPr>
          <w:sz w:val="22"/>
          <w:szCs w:val="22"/>
        </w:rPr>
        <w:t xml:space="preserve">je </w:t>
      </w:r>
      <w:r w:rsidR="008859D8" w:rsidRPr="009B0DCA">
        <w:rPr>
          <w:sz w:val="22"/>
          <w:szCs w:val="22"/>
        </w:rPr>
        <w:t>predložio sazivanje završnog ročišta</w:t>
      </w:r>
      <w:r w:rsidR="00DB5E60" w:rsidRPr="009B0DCA">
        <w:rPr>
          <w:sz w:val="22"/>
          <w:szCs w:val="22"/>
        </w:rPr>
        <w:t xml:space="preserve"> </w:t>
      </w:r>
      <w:r w:rsidR="00D93DE1" w:rsidRPr="009B0DCA">
        <w:rPr>
          <w:sz w:val="22"/>
          <w:szCs w:val="22"/>
        </w:rPr>
        <w:t xml:space="preserve">i naveo da je unovčena sva stečajna masa koja se mogla unovčiti, </w:t>
      </w:r>
      <w:r w:rsidR="00733928" w:rsidRPr="009B0DCA">
        <w:rPr>
          <w:sz w:val="22"/>
          <w:szCs w:val="22"/>
        </w:rPr>
        <w:t>pa</w:t>
      </w:r>
      <w:r w:rsidR="00E43F26" w:rsidRPr="009B0DCA">
        <w:rPr>
          <w:sz w:val="22"/>
          <w:szCs w:val="22"/>
        </w:rPr>
        <w:t xml:space="preserve"> su se </w:t>
      </w:r>
      <w:r w:rsidR="00BD1D00" w:rsidRPr="009B0DCA">
        <w:rPr>
          <w:sz w:val="22"/>
          <w:szCs w:val="22"/>
        </w:rPr>
        <w:t xml:space="preserve">ostvarili </w:t>
      </w:r>
      <w:r w:rsidR="00E43F26" w:rsidRPr="009B0DCA">
        <w:rPr>
          <w:sz w:val="22"/>
          <w:szCs w:val="22"/>
        </w:rPr>
        <w:t xml:space="preserve">uvjeti </w:t>
      </w:r>
      <w:r w:rsidR="00BD1D00" w:rsidRPr="009B0DCA">
        <w:rPr>
          <w:sz w:val="22"/>
          <w:szCs w:val="22"/>
        </w:rPr>
        <w:t>za</w:t>
      </w:r>
      <w:r w:rsidR="00E43F26" w:rsidRPr="009B0DCA">
        <w:rPr>
          <w:sz w:val="22"/>
          <w:szCs w:val="22"/>
        </w:rPr>
        <w:t>, u smislu čl. 193. u SZ</w:t>
      </w:r>
      <w:r w:rsidR="00BD1D00" w:rsidRPr="009B0DCA">
        <w:rPr>
          <w:sz w:val="22"/>
          <w:szCs w:val="22"/>
        </w:rPr>
        <w:t>,</w:t>
      </w:r>
      <w:r w:rsidR="00E43F26" w:rsidRPr="009B0DCA">
        <w:rPr>
          <w:sz w:val="22"/>
          <w:szCs w:val="22"/>
        </w:rPr>
        <w:t xml:space="preserve"> odredi</w:t>
      </w:r>
      <w:r w:rsidR="00BD1D00" w:rsidRPr="009B0DCA">
        <w:rPr>
          <w:sz w:val="22"/>
          <w:szCs w:val="22"/>
        </w:rPr>
        <w:t>ti završno ročište</w:t>
      </w:r>
      <w:r w:rsidR="00474E19" w:rsidRPr="009B0DCA">
        <w:rPr>
          <w:sz w:val="22"/>
          <w:szCs w:val="22"/>
        </w:rPr>
        <w:t>.</w:t>
      </w:r>
      <w:r w:rsidR="00564BC6" w:rsidRPr="009B0DCA">
        <w:rPr>
          <w:sz w:val="22"/>
          <w:szCs w:val="22"/>
        </w:rPr>
        <w:t xml:space="preserve">    </w:t>
      </w:r>
    </w:p>
    <w:p w:rsidRDefault="00E43F26" w:rsidP="00BA19F9" w:rsidR="00E43F26" w:rsidRPr="009B0DCA">
      <w:pPr>
        <w:jc w:val="both"/>
        <w:rPr>
          <w:sz w:val="22"/>
          <w:szCs w:val="22"/>
        </w:rPr>
      </w:pPr>
    </w:p>
    <w:p w:rsidRDefault="004636E5" w:rsidP="00BA19F9" w:rsidR="004636E5" w:rsidRPr="009B0DCA">
      <w:pPr>
        <w:jc w:val="both"/>
        <w:rPr>
          <w:sz w:val="22"/>
          <w:szCs w:val="22"/>
        </w:rPr>
      </w:pPr>
      <w:r w:rsidRPr="009B0DCA">
        <w:rPr>
          <w:sz w:val="22"/>
          <w:szCs w:val="22"/>
        </w:rPr>
        <w:tab/>
        <w:t>Radi izloženog</w:t>
      </w:r>
      <w:r w:rsidR="00BD1D00" w:rsidRPr="009B0DCA">
        <w:rPr>
          <w:sz w:val="22"/>
          <w:szCs w:val="22"/>
        </w:rPr>
        <w:t>, na temelju spomenutih propisa,</w:t>
      </w:r>
      <w:r w:rsidRPr="009B0DCA">
        <w:rPr>
          <w:sz w:val="22"/>
          <w:szCs w:val="22"/>
        </w:rPr>
        <w:t xml:space="preserve"> odlučeno je kao u izreci.</w:t>
      </w:r>
    </w:p>
    <w:p w:rsidRDefault="00234C23" w:rsidP="00BA19F9" w:rsidR="00234C23" w:rsidRPr="009B0DCA">
      <w:pPr>
        <w:jc w:val="both"/>
        <w:rPr>
          <w:sz w:val="22"/>
          <w:szCs w:val="22"/>
        </w:rPr>
      </w:pPr>
    </w:p>
    <w:p w:rsidRDefault="004636E5" w:rsidP="00BA19F9" w:rsidR="004636E5" w:rsidRPr="009B0DCA">
      <w:pPr>
        <w:jc w:val="both"/>
        <w:rPr>
          <w:sz w:val="22"/>
          <w:szCs w:val="22"/>
        </w:rPr>
      </w:pPr>
    </w:p>
    <w:p w:rsidRDefault="004636E5" w:rsidP="006B5BBC" w:rsidR="009B4178" w:rsidRPr="009B0DCA">
      <w:pPr>
        <w:jc w:val="center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 xml:space="preserve">U Dubrovniku, </w:t>
      </w:r>
      <w:r w:rsidR="003A6D1A" w:rsidRPr="009B0DCA">
        <w:rPr>
          <w:b/>
          <w:sz w:val="22"/>
          <w:szCs w:val="22"/>
        </w:rPr>
        <w:t>25</w:t>
      </w:r>
      <w:r w:rsidR="009B4178" w:rsidRPr="009B0DCA">
        <w:rPr>
          <w:b/>
          <w:sz w:val="22"/>
          <w:szCs w:val="22"/>
        </w:rPr>
        <w:t xml:space="preserve">. </w:t>
      </w:r>
      <w:r w:rsidR="003A6D1A" w:rsidRPr="009B0DCA">
        <w:rPr>
          <w:b/>
          <w:sz w:val="22"/>
          <w:szCs w:val="22"/>
        </w:rPr>
        <w:t>srpnja</w:t>
      </w:r>
      <w:r w:rsidR="009B4178" w:rsidRPr="009B0DCA">
        <w:rPr>
          <w:b/>
          <w:sz w:val="22"/>
          <w:szCs w:val="22"/>
        </w:rPr>
        <w:t xml:space="preserve"> 201</w:t>
      </w:r>
      <w:r w:rsidR="003A6D1A" w:rsidRPr="009B0DCA">
        <w:rPr>
          <w:b/>
          <w:sz w:val="22"/>
          <w:szCs w:val="22"/>
        </w:rPr>
        <w:t>8</w:t>
      </w:r>
      <w:r w:rsidR="009B4178" w:rsidRPr="009B0DCA">
        <w:rPr>
          <w:b/>
          <w:sz w:val="22"/>
          <w:szCs w:val="22"/>
        </w:rPr>
        <w:t>.g.</w:t>
      </w:r>
    </w:p>
    <w:p w:rsidRDefault="003E34F1" w:rsidP="006B5BBC" w:rsidR="003E34F1" w:rsidRPr="009B0DCA">
      <w:pPr>
        <w:jc w:val="center"/>
        <w:rPr>
          <w:b/>
          <w:sz w:val="22"/>
          <w:szCs w:val="22"/>
        </w:rPr>
      </w:pPr>
    </w:p>
    <w:p w:rsidRDefault="00234C23" w:rsidP="006B5BBC" w:rsidR="00234C23" w:rsidRPr="009B0DCA">
      <w:pPr>
        <w:jc w:val="center"/>
        <w:rPr>
          <w:b/>
          <w:sz w:val="22"/>
          <w:szCs w:val="22"/>
        </w:rPr>
      </w:pPr>
    </w:p>
    <w:p w:rsidRDefault="004636E5" w:rsidP="00BA19F9" w:rsidR="004636E5" w:rsidRPr="009B0DCA">
      <w:pPr>
        <w:jc w:val="both"/>
        <w:rPr>
          <w:b/>
          <w:sz w:val="22"/>
          <w:szCs w:val="22"/>
        </w:rPr>
      </w:pPr>
    </w:p>
    <w:p w:rsidRDefault="006B5BBC" w:rsidP="00BA19F9" w:rsidR="004636E5" w:rsidRPr="009B0DCA">
      <w:pPr>
        <w:jc w:val="both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="004636E5" w:rsidRPr="009B0DCA">
        <w:rPr>
          <w:b/>
          <w:sz w:val="22"/>
          <w:szCs w:val="22"/>
        </w:rPr>
        <w:t>Stečajni sudac:</w:t>
      </w:r>
    </w:p>
    <w:p w:rsidRDefault="00ED01F3" w:rsidP="00BA19F9" w:rsidR="00ED01F3" w:rsidRPr="009B0DCA">
      <w:pPr>
        <w:jc w:val="both"/>
        <w:rPr>
          <w:b/>
          <w:sz w:val="22"/>
          <w:szCs w:val="22"/>
        </w:rPr>
      </w:pPr>
    </w:p>
    <w:p w:rsidRDefault="006B5BBC" w:rsidP="00BA19F9" w:rsidR="004636E5" w:rsidRPr="009B0DCA">
      <w:pPr>
        <w:jc w:val="both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Pr="009B0DCA">
        <w:rPr>
          <w:b/>
          <w:sz w:val="22"/>
          <w:szCs w:val="22"/>
        </w:rPr>
        <w:tab/>
      </w:r>
      <w:r w:rsidR="00F544FA" w:rsidRPr="009B0DCA">
        <w:rPr>
          <w:b/>
          <w:sz w:val="22"/>
          <w:szCs w:val="22"/>
        </w:rPr>
        <w:t>Diana Butigan Granić</w:t>
      </w:r>
    </w:p>
    <w:p w:rsidRDefault="004636E5" w:rsidP="00BA19F9" w:rsidR="004636E5" w:rsidRPr="009B0DCA">
      <w:pPr>
        <w:jc w:val="both"/>
        <w:rPr>
          <w:b/>
          <w:sz w:val="22"/>
          <w:szCs w:val="22"/>
        </w:rPr>
      </w:pPr>
    </w:p>
    <w:p w:rsidRDefault="00461B6B" w:rsidP="00BA19F9" w:rsidR="00461B6B" w:rsidRPr="009B0DCA">
      <w:pPr>
        <w:jc w:val="both"/>
        <w:rPr>
          <w:b/>
          <w:sz w:val="22"/>
          <w:szCs w:val="22"/>
        </w:rPr>
      </w:pPr>
    </w:p>
    <w:p w:rsidRDefault="004636E5" w:rsidP="00BA19F9" w:rsidR="004636E5" w:rsidRPr="009B0DCA">
      <w:pPr>
        <w:jc w:val="both"/>
        <w:rPr>
          <w:b/>
          <w:sz w:val="22"/>
          <w:szCs w:val="22"/>
        </w:rPr>
      </w:pPr>
      <w:r w:rsidRPr="009B0DCA">
        <w:rPr>
          <w:b/>
          <w:sz w:val="22"/>
          <w:szCs w:val="22"/>
        </w:rPr>
        <w:t>UPUTA O PRAVNOM LIJEKU</w:t>
      </w:r>
    </w:p>
    <w:p w:rsidRDefault="004636E5" w:rsidP="00BA19F9" w:rsidR="004636E5" w:rsidRPr="009B0DCA">
      <w:pPr>
        <w:jc w:val="both"/>
        <w:rPr>
          <w:sz w:val="22"/>
          <w:szCs w:val="22"/>
        </w:rPr>
      </w:pPr>
      <w:r w:rsidRPr="009B0DCA">
        <w:rPr>
          <w:sz w:val="22"/>
          <w:szCs w:val="22"/>
        </w:rPr>
        <w:t>Protiv ovog rješenja dopušteno je izjaviti žalbu. Žalba se izjavljuje Visokom trgovačkom sudu Republike Hrvatske u roku od 8 dana putem ovog suda u 3 istovjetna primjerka pozivom na gornji poslovni broj.</w:t>
      </w:r>
    </w:p>
    <w:p w:rsidRDefault="004636E5" w:rsidP="00BA19F9" w:rsidR="004636E5" w:rsidRPr="009B0DCA">
      <w:pPr>
        <w:jc w:val="both"/>
        <w:rPr>
          <w:sz w:val="22"/>
          <w:szCs w:val="22"/>
        </w:rPr>
      </w:pPr>
    </w:p>
    <w:p w:rsidRDefault="004636E5" w:rsidP="00BA19F9" w:rsidR="004636E5" w:rsidRPr="009B0DCA">
      <w:pPr>
        <w:jc w:val="both"/>
        <w:rPr>
          <w:sz w:val="22"/>
          <w:szCs w:val="22"/>
        </w:rPr>
      </w:pPr>
      <w:r w:rsidRPr="009B0DCA">
        <w:rPr>
          <w:b/>
          <w:sz w:val="22"/>
          <w:szCs w:val="22"/>
        </w:rPr>
        <w:t>DN-a</w:t>
      </w:r>
    </w:p>
    <w:p w:rsidRDefault="00461B6B" w:rsidP="00BA19F9" w:rsidR="004636E5" w:rsidRPr="009B0DCA">
      <w:pPr>
        <w:jc w:val="both"/>
        <w:rPr>
          <w:sz w:val="22"/>
          <w:szCs w:val="22"/>
        </w:rPr>
      </w:pPr>
      <w:r w:rsidRPr="009B0DCA">
        <w:rPr>
          <w:sz w:val="22"/>
          <w:szCs w:val="22"/>
        </w:rPr>
        <w:t xml:space="preserve">- </w:t>
      </w:r>
      <w:r w:rsidR="004636E5" w:rsidRPr="009B0DCA">
        <w:rPr>
          <w:sz w:val="22"/>
          <w:szCs w:val="22"/>
        </w:rPr>
        <w:t>stečajn</w:t>
      </w:r>
      <w:r w:rsidR="00D04317" w:rsidRPr="009B0DCA">
        <w:rPr>
          <w:sz w:val="22"/>
          <w:szCs w:val="22"/>
        </w:rPr>
        <w:t>i</w:t>
      </w:r>
      <w:r w:rsidR="00441387" w:rsidRPr="009B0DCA">
        <w:rPr>
          <w:sz w:val="22"/>
          <w:szCs w:val="22"/>
        </w:rPr>
        <w:t xml:space="preserve"> upravitelj</w:t>
      </w:r>
      <w:r w:rsidR="00D603D2" w:rsidRPr="009B0DCA">
        <w:rPr>
          <w:sz w:val="22"/>
          <w:szCs w:val="22"/>
        </w:rPr>
        <w:t xml:space="preserve"> – e oglasna ploča </w:t>
      </w:r>
    </w:p>
    <w:p w:rsidRDefault="00461B6B" w:rsidP="00BA19F9" w:rsidR="00D93DE1" w:rsidRPr="009B0DCA">
      <w:pPr>
        <w:jc w:val="both"/>
        <w:rPr>
          <w:sz w:val="22"/>
          <w:szCs w:val="22"/>
        </w:rPr>
      </w:pPr>
      <w:r w:rsidRPr="009B0DCA">
        <w:rPr>
          <w:sz w:val="22"/>
          <w:szCs w:val="22"/>
        </w:rPr>
        <w:t xml:space="preserve">- </w:t>
      </w:r>
      <w:r w:rsidR="00441387" w:rsidRPr="009B0DCA">
        <w:rPr>
          <w:sz w:val="22"/>
          <w:szCs w:val="22"/>
        </w:rPr>
        <w:t>e- oglasna ploča</w:t>
      </w:r>
    </w:p>
    <w:sectPr w:rsidR="00D93DE1" w:rsidRPr="009B0DCA">
      <w:headerReference w:type="even" r:id="rId13"/>
      <w:headerReference w:type="default" r:id="rId14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3CD2" w:rsidR="00033CD2">
      <w:r>
        <w:separator/>
      </w:r>
    </w:p>
  </w:endnote>
  <w:endnote w:id="0" w:type="continuationSeparator">
    <w:p w:rsidRDefault="00033CD2" w:rsidR="00033C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3CD2" w:rsidR="00033CD2">
      <w:r>
        <w:separator/>
      </w:r>
    </w:p>
  </w:footnote>
  <w:footnote w:id="0" w:type="continuationSeparator">
    <w:p w:rsidRDefault="00033CD2" w:rsidR="00033C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144A" w:rsidR="00D2144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144A" w:rsidR="00D2144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8424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2144A" w:rsidR="00D2144A" w:rsidRPr="004C304A">
    <w:pPr>
      <w:pStyle w:val="Zaglavlje"/>
      <w:jc w:val="right"/>
      <w:rPr>
        <w:b/>
        <w:sz w:val="22"/>
        <w:szCs w:val="22"/>
      </w:rPr>
    </w:pPr>
    <w:r>
      <w:rPr>
        <w:b/>
        <w:sz w:val="22"/>
        <w:szCs w:val="22"/>
      </w:rPr>
      <w:t xml:space="preserve">Posl. br. </w:t>
    </w:r>
    <w:smartTag w:element="metricconverter" w:uri="urn:schemas-microsoft-com:office:smarttags">
      <w:smartTagPr>
        <w:attr w:val="7. St" w:name="ProductID"/>
      </w:smartTagPr>
      <w:r>
        <w:rPr>
          <w:b/>
          <w:sz w:val="22"/>
          <w:szCs w:val="22"/>
        </w:rPr>
        <w:t>7. St</w:t>
      </w:r>
    </w:smartTag>
    <w:r w:rsidR="00A8665A">
      <w:rPr>
        <w:b/>
        <w:sz w:val="22"/>
        <w:szCs w:val="22"/>
      </w:rPr>
      <w:t xml:space="preserve">. </w:t>
    </w:r>
    <w:r w:rsidR="00615DAC">
      <w:rPr>
        <w:b/>
        <w:sz w:val="22"/>
        <w:szCs w:val="22"/>
      </w:rPr>
      <w:t>16/14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35B6F"/>
    <w:multiLevelType w:val="hybridMultilevel"/>
    <w:tmpl w:val="9DCC0770"/>
    <w:lvl w:tplc="A836D2AC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2C5A5E"/>
    <w:multiLevelType w:val="hybridMultilevel"/>
    <w:tmpl w:val="42C63882"/>
    <w:lvl w:tplc="ABEE374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5785499E"/>
    <w:multiLevelType w:val="hybridMultilevel"/>
    <w:tmpl w:val="FA90E95A"/>
    <w:lvl w:tplc="F23A22F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57E52399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61B0749C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65C62CB9"/>
    <w:multiLevelType w:val="hybridMultilevel"/>
    <w:tmpl w:val="B3D0B00C"/>
    <w:lvl w:tplc="0D944F1E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19F9"/>
    <w:rsid w:val="0000120D"/>
    <w:rsid w:val="00005F6F"/>
    <w:rsid w:val="00031336"/>
    <w:rsid w:val="00033CD2"/>
    <w:rsid w:val="00050623"/>
    <w:rsid w:val="000676F4"/>
    <w:rsid w:val="000A3F50"/>
    <w:rsid w:val="000A42E1"/>
    <w:rsid w:val="000D7761"/>
    <w:rsid w:val="00102552"/>
    <w:rsid w:val="00106161"/>
    <w:rsid w:val="0011399C"/>
    <w:rsid w:val="00121A1F"/>
    <w:rsid w:val="0014247B"/>
    <w:rsid w:val="00182F96"/>
    <w:rsid w:val="001B7620"/>
    <w:rsid w:val="00204CC3"/>
    <w:rsid w:val="00210DFC"/>
    <w:rsid w:val="00234C23"/>
    <w:rsid w:val="00245882"/>
    <w:rsid w:val="002549A6"/>
    <w:rsid w:val="00292D70"/>
    <w:rsid w:val="0029482E"/>
    <w:rsid w:val="002E5AAA"/>
    <w:rsid w:val="003032A1"/>
    <w:rsid w:val="0030603C"/>
    <w:rsid w:val="00311D39"/>
    <w:rsid w:val="00340C70"/>
    <w:rsid w:val="0034309F"/>
    <w:rsid w:val="003504D5"/>
    <w:rsid w:val="00387BB7"/>
    <w:rsid w:val="003A6D1A"/>
    <w:rsid w:val="003B29E1"/>
    <w:rsid w:val="003C667F"/>
    <w:rsid w:val="003E127B"/>
    <w:rsid w:val="003E34F1"/>
    <w:rsid w:val="003E66BA"/>
    <w:rsid w:val="003F2FC6"/>
    <w:rsid w:val="003F45F4"/>
    <w:rsid w:val="004004BA"/>
    <w:rsid w:val="00420AB8"/>
    <w:rsid w:val="00441387"/>
    <w:rsid w:val="00461B6B"/>
    <w:rsid w:val="004636E5"/>
    <w:rsid w:val="00467B81"/>
    <w:rsid w:val="00472238"/>
    <w:rsid w:val="00474E19"/>
    <w:rsid w:val="00484243"/>
    <w:rsid w:val="004C2C03"/>
    <w:rsid w:val="004C304A"/>
    <w:rsid w:val="004C52B1"/>
    <w:rsid w:val="004D10CE"/>
    <w:rsid w:val="00500A83"/>
    <w:rsid w:val="00564BC6"/>
    <w:rsid w:val="005768DD"/>
    <w:rsid w:val="00577614"/>
    <w:rsid w:val="005B53CD"/>
    <w:rsid w:val="00615DAC"/>
    <w:rsid w:val="0062636F"/>
    <w:rsid w:val="006371B4"/>
    <w:rsid w:val="0065623C"/>
    <w:rsid w:val="00663F7F"/>
    <w:rsid w:val="006734F4"/>
    <w:rsid w:val="00685F5E"/>
    <w:rsid w:val="006A3163"/>
    <w:rsid w:val="006B5BBC"/>
    <w:rsid w:val="006C39E3"/>
    <w:rsid w:val="006C42B5"/>
    <w:rsid w:val="006E7DD9"/>
    <w:rsid w:val="0070514F"/>
    <w:rsid w:val="00732E98"/>
    <w:rsid w:val="00733928"/>
    <w:rsid w:val="007517D4"/>
    <w:rsid w:val="0076717A"/>
    <w:rsid w:val="00780C6F"/>
    <w:rsid w:val="007C131D"/>
    <w:rsid w:val="007D32DA"/>
    <w:rsid w:val="007F0828"/>
    <w:rsid w:val="007F0B27"/>
    <w:rsid w:val="0080010C"/>
    <w:rsid w:val="00804039"/>
    <w:rsid w:val="00820C5F"/>
    <w:rsid w:val="008859D8"/>
    <w:rsid w:val="008A33E0"/>
    <w:rsid w:val="008B18B8"/>
    <w:rsid w:val="008F2636"/>
    <w:rsid w:val="00967325"/>
    <w:rsid w:val="009930E9"/>
    <w:rsid w:val="009B0DCA"/>
    <w:rsid w:val="009B19F3"/>
    <w:rsid w:val="009B4178"/>
    <w:rsid w:val="009E1282"/>
    <w:rsid w:val="00A2215C"/>
    <w:rsid w:val="00A549D1"/>
    <w:rsid w:val="00A8665A"/>
    <w:rsid w:val="00A9036C"/>
    <w:rsid w:val="00AA0872"/>
    <w:rsid w:val="00AF282E"/>
    <w:rsid w:val="00B935B4"/>
    <w:rsid w:val="00BA19F9"/>
    <w:rsid w:val="00BC789B"/>
    <w:rsid w:val="00BD003B"/>
    <w:rsid w:val="00BD1D00"/>
    <w:rsid w:val="00BE4254"/>
    <w:rsid w:val="00BF013F"/>
    <w:rsid w:val="00BF626F"/>
    <w:rsid w:val="00C16EB8"/>
    <w:rsid w:val="00C3568A"/>
    <w:rsid w:val="00CA2C4A"/>
    <w:rsid w:val="00D04317"/>
    <w:rsid w:val="00D2144A"/>
    <w:rsid w:val="00D603D2"/>
    <w:rsid w:val="00D760DD"/>
    <w:rsid w:val="00D8266A"/>
    <w:rsid w:val="00D90B94"/>
    <w:rsid w:val="00D91EEA"/>
    <w:rsid w:val="00D93DE1"/>
    <w:rsid w:val="00DA43E4"/>
    <w:rsid w:val="00DB5E60"/>
    <w:rsid w:val="00DC067D"/>
    <w:rsid w:val="00DC1387"/>
    <w:rsid w:val="00DD37C2"/>
    <w:rsid w:val="00DE15E6"/>
    <w:rsid w:val="00DE5CDB"/>
    <w:rsid w:val="00DF5021"/>
    <w:rsid w:val="00E43F26"/>
    <w:rsid w:val="00E45BB7"/>
    <w:rsid w:val="00E6188F"/>
    <w:rsid w:val="00E64476"/>
    <w:rsid w:val="00E64915"/>
    <w:rsid w:val="00E66863"/>
    <w:rsid w:val="00E93FF1"/>
    <w:rsid w:val="00EA6341"/>
    <w:rsid w:val="00EB0EBC"/>
    <w:rsid w:val="00EC0ED6"/>
    <w:rsid w:val="00ED01F3"/>
    <w:rsid w:val="00EF0C34"/>
    <w:rsid w:val="00EF6978"/>
    <w:rsid w:val="00F44F78"/>
    <w:rsid w:val="00F454AB"/>
    <w:rsid w:val="00F544FA"/>
    <w:rsid w:val="00F7582E"/>
    <w:rsid w:val="00FB6516"/>
    <w:rsid w:val="00FC1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6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2636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2636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2636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2636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  <w:sz w:val="24"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Hiperveza" w:type="character">
    <w:name w:val="Hyperlink"/>
    <w:rsid w:val="00121A1F"/>
    <w:rPr>
      <w:color w:val="0000FF"/>
      <w:u w:val="single"/>
    </w:rPr>
  </w:style>
  <w:style w:styleId="SlijeenaHiperveza" w:type="character">
    <w:name w:val="FollowedHyperlink"/>
    <w:rsid w:val="00121A1F"/>
    <w:rPr>
      <w:color w:val="800080"/>
      <w:u w:val="single"/>
    </w:rPr>
  </w:style>
  <w:style w:styleId="Tekstbalonia" w:type="paragraph">
    <w:name w:val="Balloon Text"/>
    <w:basedOn w:val="Normal"/>
    <w:semiHidden/>
    <w:rsid w:val="005B53C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F26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F2636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2636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263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2636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7678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srpnja 2018.</izvorni_sadrzaj>
    <derivirana_varijabla naziv="DomainObject.DatumDonosenjaOdluke_1">25.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St-16/2014-99</izvorni_sadrzaj>
    <derivirana_varijabla naziv="DomainObject.Oznaka_1">St-16/2014-99</derivirana_varijabla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</izvorni_sadrzaj>
    <derivirana_varijabla naziv="DomainObject.Predmet.Broj_1">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2014.</izvorni_sadrzaj>
    <derivirana_varijabla naziv="DomainObject.Predmet.DatumOsnivanja_1">3. veljače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St-16/2014</izvorni_sadrzaj>
    <derivirana_varijabla naziv="DomainObject.Predmet.OznakaBroj_1">St-16/2014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GRADSKO GOSPODARSTVO METKOVIĆ, društvo s ograničenom odgovornošću za graditeljstvo i usluge</izvorni_sadrzaj>
    <derivirana_varijabla naziv="DomainObject.Predmet.StrankaFormated_1">  GRADSKO GOSPODARSTVO METKOVIĆ, društvo s ograničenom odgovornošću za graditeljstvo i usluge</derivirana_varijabla>
  </DomainObject.Predmet.StrankaFormated>
  <DomainObject.Predmet.StrankaFormatedOIB>
    <izvorni_sadrzaj>  GRADSKO GOSPODARSTVO METKOVIĆ, društvo s ograničenom odgovornošću za graditeljstvo i usluge, OIB 72022285490</izvorni_sadrzaj>
    <derivirana_varijabla naziv="DomainObject.Predmet.StrankaFormatedOIB_1">  GRADSKO GOSPODARSTVO METKOVIĆ, društvo s ograničenom odgovornošću za graditeljstvo i usluge, OIB 72022285490</derivirana_varijabla>
  </DomainObject.Predmet.StrankaFormatedOIB>
  <DomainObject.Predmet.StrankaFormatedWithAdress>
    <izvorni_sadrzaj> GRADSKO GOSPODARSTVO METKOVIĆ, društvo s ograničenom odgovornošću za graditeljstvo i usluge, Kralja Zvonimira 20, Metković</izvorni_sadrzaj>
    <derivirana_varijabla naziv="DomainObject.Predmet.StrankaFormatedWithAdress_1"> GRADSKO GOSPODARSTVO METKOVIĆ, društvo s ograničenom odgovornošću za graditeljstvo i usluge, Kralja Zvonimira 20, Metković</derivirana_varijabla>
  </DomainObject.Predmet.StrankaFormatedWithAdress>
  <DomainObject.Predmet.StrankaFormatedWithAdressOIB>
    <izvorni_sadrzaj> GRADSKO GOSPODARSTVO METKOVIĆ, društvo s ograničenom odgovornošću za graditeljstvo i usluge, OIB 72022285490, Kralja Zvonimira 20, Metković</izvorni_sadrzaj>
    <derivirana_varijabla naziv="DomainObject.Predmet.StrankaFormatedWithAdressOIB_1"> GRADSKO GOSPODARSTVO METKOVIĆ, društvo s ograničenom odgovornošću za graditeljstvo i usluge, OIB 72022285490, Kralja Zvonimira 20, Metković</derivirana_varijabla>
  </DomainObject.Predmet.StrankaFormatedWithAdressOIB>
  <DomainObject.Predmet.StrankaWithAdress>
    <izvorni_sadrzaj>GRADSKO GOSPODARSTVO METKOVIĆ, društvo s ograničenom odgovornošću za graditeljstvo i usluge Kralja Zvonimira 20,Metković</izvorni_sadrzaj>
    <derivirana_varijabla naziv="DomainObject.Predmet.StrankaWithAdress_1">GRADSKO GOSPODARSTVO METKOVIĆ, društvo s ograničenom odgovornošću za graditeljstvo i usluge Kralja Zvonimira 20,Metković</derivirana_varijabla>
  </DomainObject.Predmet.StrankaWithAdress>
  <DomainObject.Predmet.StrankaWithAdressOIB>
    <izvorni_sadrzaj>GRADSKO GOSPODARSTVO METKOVIĆ, društvo s ograničenom odgovornošću za graditeljstvo i usluge, OIB 72022285490, Kralja Zvonimira 20,Metković</izvorni_sadrzaj>
    <derivirana_varijabla naziv="DomainObject.Predmet.StrankaWithAdressOIB_1">GRADSKO GOSPODARSTVO METKOVIĆ, društvo s ograničenom odgovornošću za graditeljstvo i usluge, OIB 72022285490, Kralja Zvonimira 20,Metković</derivirana_varijabla>
  </DomainObject.Predmet.StrankaWithAdressOIB>
  <DomainObject.Predmet.StrankaNazivFormated>
    <izvorni_sadrzaj>GRADSKO GOSPODARSTVO METKOVIĆ, društvo s ograničenom odgovornošću za graditeljstvo i usluge</izvorni_sadrzaj>
    <derivirana_varijabla naziv="DomainObject.Predmet.StrankaNazivFormated_1">GRADSKO GOSPODARSTVO METKOVIĆ, društvo s ograničenom odgovornošću za graditeljstvo i usluge</derivirana_varijabla>
  </DomainObject.Predmet.StrankaNazivFormated>
  <DomainObject.Predmet.StrankaNazivFormatedOIB>
    <izvorni_sadrzaj>GRADSKO GOSPODARSTVO METKOVIĆ, društvo s ograničenom odgovornošću za graditeljstvo i usluge, OIB 72022285490</izvorni_sadrzaj>
    <derivirana_varijabla naziv="DomainObject.Predmet.StrankaNazivFormatedOIB_1">GRADSKO GOSPODARSTVO METKOVIĆ, društvo s ograničenom odgovornošću za graditeljstvo i usluge, OIB 72022285490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Katica Butigan</izvorni_sadrzaj>
    <derivirana_varijabla naziv="DomainObject.Predmet.Zapisnicar_1">Katica Butigan</derivirana_varijabla>
  </DomainObject.Predmet.Zapisnicar>
  <DomainObject.Predmet.StrankaListFormated>
    <izvorni_sadrzaj>
      <item>GRADSKO GOSPODARSTVO METKOVIĆ, društvo s ograničenom odgovornošću za graditeljstvo i usluge</item>
    </izvorni_sadrzaj>
    <derivirana_varijabla naziv="DomainObject.Predmet.StrankaListFormated_1">
      <item>GRADSKO GOSPODARSTVO METKOVIĆ, društvo s ograničenom odgovornošću za graditeljstvo i usluge</item>
    </derivirana_varijabla>
  </DomainObject.Predmet.StrankaListFormated>
  <DomainObject.Predmet.StrankaListFormatedOIB>
    <izvorni_sadrzaj>
      <item>GRADSKO GOSPODARSTVO METKOVIĆ, društvo s ograničenom odgovornošću za graditeljstvo i usluge, OIB 72022285490</item>
    </izvorni_sadrzaj>
    <derivirana_varijabla naziv="DomainObject.Predmet.StrankaListFormatedOIB_1">
      <item>GRADSKO GOSPODARSTVO METKOVIĆ, društvo s ograničenom odgovornošću za graditeljstvo i usluge, OIB 72022285490</item>
    </derivirana_varijabla>
  </DomainObject.Predmet.StrankaListFormatedOIB>
  <DomainObject.Predmet.StrankaListFormatedWithAdress>
    <izvorni_sadrzaj>
      <item>GRADSKO GOSPODARSTVO METKOVIĆ, društvo s ograničenom odgovornošću za graditeljstvo i usluge, Kralja Zvonimira 20, Metković</item>
    </izvorni_sadrzaj>
    <derivirana_varijabla naziv="DomainObject.Predmet.StrankaListFormatedWithAdress_1">
      <item>GRADSKO GOSPODARSTVO METKOVIĆ, društvo s ograničenom odgovornošću za graditeljstvo i usluge, Kralja Zvonimira 20, Metković</item>
    </derivirana_varijabla>
  </DomainObject.Predmet.StrankaListFormatedWithAdress>
  <DomainObject.Predmet.StrankaListFormatedWithAdressOIB>
    <izvorni_sadrzaj>
      <item>GRADSKO GOSPODARSTVO METKOVIĆ, društvo s ograničenom odgovornošću za graditeljstvo i usluge, OIB 72022285490, Kralja Zvonimira 20, Metković</item>
    </izvorni_sadrzaj>
    <derivirana_varijabla naziv="DomainObject.Predmet.StrankaListFormatedWithAdressOIB_1">
      <item>GRADSKO GOSPODARSTVO METKOVIĆ, društvo s ograničenom odgovornošću za graditeljstvo i usluge, OIB 72022285490, Kralja Zvonimira 20, Metković</item>
    </derivirana_varijabla>
  </DomainObject.Predmet.StrankaListFormatedWithAdressOIB>
  <DomainObject.Predmet.StrankaListNazivFormated>
    <izvorni_sadrzaj>
      <item>GRADSKO GOSPODARSTVO METKOVIĆ, društvo s ograničenom odgovornošću za graditeljstvo i usluge</item>
    </izvorni_sadrzaj>
    <derivirana_varijabla naziv="DomainObject.Predmet.StrankaListNazivFormated_1">
      <item>GRADSKO GOSPODARSTVO METKOVIĆ, društvo s ograničenom odgovornošću za graditeljstvo i usluge</item>
    </derivirana_varijabla>
  </DomainObject.Predmet.StrankaListNazivFormated>
  <DomainObject.Predmet.StrankaListNazivFormatedOIB>
    <izvorni_sadrzaj>
      <item>GRADSKO GOSPODARSTVO METKOVIĆ, društvo s ograničenom odgovornošću za graditeljstvo i usluge, OIB 72022285490</item>
    </izvorni_sadrzaj>
    <derivirana_varijabla naziv="DomainObject.Predmet.StrankaListNazivFormatedOIB_1">
      <item>GRADSKO GOSPODARSTVO METKOVIĆ, društvo s ograničenom odgovornošću za graditeljstvo i usluge, OIB 72022285490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Stečajni upravitelj, Ivanka Sušić</item>
      <item>Županijsko državno odvjetništvo, GUO</item>
      <item>Pero Sikavica</item>
    </izvorni_sadrzaj>
    <derivirana_varijabla naziv="DomainObject.Predmet.OstaliListFormated_1">
      <item>Stečajni upravitelj, Ivanka Sušić</item>
      <item>Županijsko državno odvjetništvo, GUO</item>
      <item>Pero Sikavica</item>
    </derivirana_varijabla>
  </DomainObject.Predmet.OstaliListFormated>
  <DomainObject.Predmet.OstaliListFormatedOIB>
    <izvorni_sadrzaj>
      <item>Stečajni upravitelj, Ivanka Sušić, OIB 74811324266</item>
      <item>Županijsko državno odvjetništvo, GUO</item>
      <item>Pero Sikavica, OIB 87942071943</item>
    </izvorni_sadrzaj>
    <derivirana_varijabla naziv="DomainObject.Predmet.OstaliListFormatedOIB_1">
      <item>Stečajni upravitelj, Ivanka Sušić, OIB 74811324266</item>
      <item>Županijsko državno odvjetništvo, GUO</item>
      <item>Pero Sikavica, OIB 87942071943</item>
    </derivirana_varijabla>
  </DomainObject.Predmet.OstaliListFormatedOIB>
  <DomainObject.Predmet.OstaliListFormatedWithAdress>
    <izvorni_sadrzaj>
      <item>Stečajni upravitelj, Ivanka Sušić, Gornji Kono 56, 20000 Dubrovnik</item>
      <item>Županijsko državno odvjetništvo, GUO</item>
      <item>Pero Sikavica</item>
    </izvorni_sadrzaj>
    <derivirana_varijabla naziv="DomainObject.Predmet.OstaliListFormatedWithAdress_1">
      <item>Stečajni upravitelj, Ivanka Sušić, Gornji Kono 56, 20000 Dubrovnik</item>
      <item>Županijsko državno odvjetništvo, GUO</item>
      <item>Pero Sikavica</item>
    </derivirana_varijabla>
  </DomainObject.Predmet.OstaliListFormatedWithAdress>
  <DomainObject.Predmet.OstaliListFormatedWithAdressOIB>
    <izvorni_sadrzaj>
      <item>Stečajni upravitelj, Ivanka Sušić, OIB 74811324266, Gornji Kono 56, 20000 Dubrovnik</item>
      <item>Županijsko državno odvjetništvo, GUO</item>
      <item>Pero Sikavica, OIB 87942071943</item>
    </izvorni_sadrzaj>
    <derivirana_varijabla naziv="DomainObject.Predmet.OstaliListFormatedWithAdressOIB_1">
      <item>Stečajni upravitelj, Ivanka Sušić, OIB 74811324266, Gornji Kono 56, 20000 Dubrovnik</item>
      <item>Županijsko državno odvjetništvo, GUO</item>
      <item>Pero Sikavica, OIB 87942071943</item>
    </derivirana_varijabla>
  </DomainObject.Predmet.OstaliListFormatedWithAdressOIB>
  <DomainObject.Predmet.OstaliListNazivFormated>
    <izvorni_sadrzaj>
      <item>Stečajni upravitelj, Ivanka Sušić</item>
      <item>Županijsko državno odvjetništvo, GUO</item>
      <item>Pero Sikavica</item>
    </izvorni_sadrzaj>
    <derivirana_varijabla naziv="DomainObject.Predmet.OstaliListNazivFormated_1">
      <item>Stečajni upravitelj, Ivanka Sušić</item>
      <item>Županijsko državno odvjetništvo, GUO</item>
      <item>Pero Sikavica</item>
    </derivirana_varijabla>
  </DomainObject.Predmet.OstaliListNazivFormated>
  <DomainObject.Predmet.OstaliListNazivFormatedOIB>
    <izvorni_sadrzaj>
      <item>Stečajni upravitelj, Ivanka Sušić, OIB 74811324266</item>
      <item>Županijsko državno odvjetništvo, GUO</item>
      <item>Pero Sikavica, OIB 87942071943</item>
    </izvorni_sadrzaj>
    <derivirana_varijabla naziv="DomainObject.Predmet.OstaliListNazivFormatedOIB_1">
      <item>Stečajni upravitelj, Ivanka Sušić, OIB 74811324266</item>
      <item>Županijsko državno odvjetništvo, GUO</item>
      <item>Pero Sikavica, OIB 87942071943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2018.</izvorni_sadrzaj>
    <derivirana_varijabla naziv="DomainObject.Datum_1">25. srpnja 2018.</derivirana_varijabla>
  </DomainObject.Datum>
  <DomainObject.PoslovniBrojDokumenta>
    <izvorni_sadrzaj>St-16/2014-99</izvorni_sadrzaj>
    <derivirana_varijabla naziv="DomainObject.PoslovniBrojDokumenta_1">St-16/2014-99</derivirana_varijabla>
  </DomainObject.PoslovniBrojDokumenta>
  <DomainObject.Predmet.StrankaIDrugi>
    <izvorni_sadrzaj>GRADSKO GOSPODARSTVO METKOVIĆ, društvo s ograničenom odgovornošću za graditeljstvo i usluge</izvorni_sadrzaj>
    <derivirana_varijabla naziv="DomainObject.Predmet.StrankaIDrugi_1">GRADSKO GOSPODARSTVO METKOVIĆ, društvo s ograničenom odgovornošću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GRADSKO GOSPODARSTVO METKOVIĆ, društvo s ograničenom odgovornošću za graditeljstvo i usluge, OIB 72022285490, Kralja Zvonimira 20, Metković</izvorni_sadrzaj>
    <derivirana_varijabla naziv="DomainObject.Predmet.StrankaIDrugiAdressOIB_1">GRADSKO GOSPODARSTVO METKOVIĆ, društvo s ograničenom odgovornošću za graditeljstvo i usluge, OIB 72022285490, Kralja Zvonimira 20, Metković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GRADSKO GOSPODARSTVO METKOVIĆ, društvo s ograničenom odgovornošću za graditeljstvo i usluge</item>
      <item>Stečajni upravitelj, Ivanka Sušić</item>
      <item>Županijsko državno odvjetništvo, GUO</item>
      <item>Pero Sikavica</item>
    </izvorni_sadrzaj>
    <derivirana_varijabla naziv="DomainObject.Predmet.SudioniciListNaziv_1">
      <item>GRADSKO GOSPODARSTVO METKOVIĆ, društvo s ograničenom odgovornošću za graditeljstvo i usluge</item>
      <item>Stečajni upravitelj, Ivanka Sušić</item>
      <item>Županijsko državno odvjetništvo, GUO</item>
      <item>Pero Sikavica</item>
    </derivirana_varijabla>
  </DomainObject.Predmet.SudioniciListNaziv>
  <DomainObject.Predmet.SudioniciListAdressOIB>
    <izvorni_sadrzaj>
      <item>GRADSKO GOSPODARSTVO METKOVIĆ, društvo s ograničenom odgovornošću za graditeljstvo i usluge, OIB 72022285490, Kralja Zvonimira 20,Metković</item>
      <item>Stečajni upravitelj, Ivanka Sušić, OIB 74811324266, Gornji Kono 56,20000 Dubrovnik</item>
      <item>Županijsko državno odvjetništvo, GUO</item>
      <item>Pero Sikavica, OIB 87942071943</item>
    </izvorni_sadrzaj>
    <derivirana_varijabla naziv="DomainObject.Predmet.SudioniciListAdressOIB_1">
      <item>GRADSKO GOSPODARSTVO METKOVIĆ, društvo s ograničenom odgovornošću za graditeljstvo i usluge, OIB 72022285490, Kralja Zvonimira 20,Metković</item>
      <item>Stečajni upravitelj, Ivanka Sušić, OIB 74811324266, Gornji Kono 56,20000 Dubrovnik</item>
      <item>Županijsko državno odvjetništvo, GUO</item>
      <item>Pero Sikavica, OIB 87942071943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72022285490</item>
      <item>, OIB 74811324266</item>
      <item>, OIB null</item>
      <item>, OIB 87942071943</item>
    </izvorni_sadrzaj>
    <derivirana_varijabla naziv="DomainObject.Predmet.SudioniciListNazivOIB_1">
      <item>, OIB 72022285490</item>
      <item>, OIB 74811324266</item>
      <item>, OIB null</item>
      <item>, OIB 87942071943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92B51F-0B88-4F53-BE71-B287E537A1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311</properties:Words>
  <properties:Characters>1616</properties:Characters>
  <properties:Lines>61</properties:Lines>
  <properties:Paragraphs>23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1991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2018-07-25T10:59:00Z</dcterms:created>
  <dc:creator>Ante Kačić</dc:creator>
  <cp:lastModifiedBy>Katica Butigan</cp:lastModifiedBy>
  <cp:lastPrinted>2018-07-25T11:23:00Z</cp:lastPrinted>
  <dcterms:modified xmlns:xsi="http://www.w3.org/2001/XMLSchema-instance" xsi:type="dcterms:W3CDTF">2018-07-25T11:45:00Z</dcterms:modified>
  <cp:revision>10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St-16/2014-99 / Odluka - Rješenje - određivanje završnog ročišta vjerovnika (16-14_-_završno_ročište_-_rješenje.docx)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