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8109" w14:paraId="53b810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014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5. St-800/2017-18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0149" w:rsidP="00600149" w:rsid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0149" w:rsidP="00600149" w:rsid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014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014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00149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stečajnom sucu Mariji Petrina Kubica, u stečajnom postupku nad dužnikom INFORMATIVNI CENTAR BJELOVAR d.o.o. Bjelovar, Trg Eugena Kvaternika </w:t>
      </w:r>
      <w:proofErr w:type="spellStart"/>
      <w:r w:rsidRPr="00600149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600149">
        <w:rPr>
          <w:rFonts w:cs="Times New Roman" w:eastAsia="Times New Roman"/>
          <w:color w:val="000000"/>
          <w:szCs w:val="20"/>
          <w:lang w:eastAsia="hr-HR"/>
        </w:rPr>
        <w:t xml:space="preserve">, OIB: 14895266944, 22. studenog 2017. 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r i j e š i o   j e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I. Osniva se odbor vjerovnika od tri člana.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II. U odbor vjerovnika imenuju se: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134"/>
        <w:contextualSpacing/>
        <w:rPr>
          <w:rFonts w:cs="Times New Roman" w:eastAsia="Times New Roman"/>
        </w:rPr>
      </w:pPr>
      <w:r w:rsidRPr="00600149">
        <w:rPr>
          <w:rFonts w:cs="Times New Roman" w:eastAsia="Times New Roman"/>
        </w:rPr>
        <w:t xml:space="preserve">-Robert Veseljak 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134"/>
        <w:contextualSpacing/>
        <w:rPr>
          <w:rFonts w:cs="Times New Roman" w:eastAsia="Times New Roman"/>
        </w:rPr>
      </w:pPr>
      <w:r w:rsidRPr="00600149">
        <w:rPr>
          <w:rFonts w:cs="Times New Roman" w:eastAsia="Times New Roman"/>
        </w:rPr>
        <w:t xml:space="preserve">-Bojana </w:t>
      </w:r>
      <w:proofErr w:type="spellStart"/>
      <w:r w:rsidRPr="00600149">
        <w:rPr>
          <w:rFonts w:cs="Times New Roman" w:eastAsia="Times New Roman"/>
        </w:rPr>
        <w:t>Mađerac</w:t>
      </w:r>
      <w:proofErr w:type="spellEnd"/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134"/>
        <w:contextualSpacing/>
        <w:rPr>
          <w:rFonts w:cs="Times New Roman" w:eastAsia="Times New Roman"/>
        </w:rPr>
      </w:pPr>
      <w:r w:rsidRPr="00600149">
        <w:rPr>
          <w:rFonts w:cs="Times New Roman" w:eastAsia="Times New Roman"/>
        </w:rPr>
        <w:t>-Republika Hrvatska.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III. Prva sjednica odbora vjerovnika na koju se dostavom ovoga rješenja pozivaju članovi odbora vjerovnika i stečajni upravitelj saziva se za dan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29. studenog 2017. u 10,00 sati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 xml:space="preserve">u Trgovačkom sudu u Bjelovaru, Šetalište </w:t>
      </w:r>
      <w:proofErr w:type="spellStart"/>
      <w:r w:rsidRPr="00600149">
        <w:rPr>
          <w:rFonts w:cs="Times New Roman" w:eastAsia="Times New Roman"/>
          <w:szCs w:val="20"/>
          <w:lang w:eastAsia="hr-HR"/>
        </w:rPr>
        <w:t>dr.Ivše</w:t>
      </w:r>
      <w:proofErr w:type="spellEnd"/>
      <w:r w:rsidRPr="006001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0014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00149"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Obrazloženje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 xml:space="preserve">Radi zaštite interesa vjerovnika u stečajnom postupku, temeljem odredbe čl.96. st.1. Stečajnog zakona </w:t>
      </w:r>
      <w:r w:rsidRPr="00600149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600149">
        <w:rPr>
          <w:rFonts w:cs="Times New Roman" w:eastAsia="Times New Roman"/>
          <w:szCs w:val="20"/>
          <w:lang w:eastAsia="hr-HR"/>
        </w:rPr>
        <w:t>, osnovan je odbor vjerovnika i imenovani su njegovi članovi prije prvog ročišta vjerovnika.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Članovi odbora vjerovnika koji broji 3 člana imenovani su temeljem odredbe čl.96. st.2. i 5. SZ-a.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Prva sjednica odbora vjerovnika sazvana je sukladno čl.101. st.2. SZ-a.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1418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 xml:space="preserve">U Bjelovaru, 22. studenog 2017. 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STEČAJNI SUDAC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0014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00149" w:rsidP="00600149" w:rsidR="00600149" w:rsidRPr="006001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0014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00149" w:rsidP="00600149" w:rsidR="00600149" w:rsidRPr="006001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0014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014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42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42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42"/>
        <w:rPr>
          <w:rFonts w:cs="Times New Roman" w:eastAsia="Times New Roman"/>
          <w:szCs w:val="20"/>
          <w:lang w:eastAsia="hr-HR"/>
        </w:rPr>
      </w:pPr>
    </w:p>
    <w:p w:rsidRDefault="00600149" w:rsidP="00600149" w:rsidR="00600149" w:rsidRPr="00600149">
      <w:pPr>
        <w:overflowPunct w:val="false"/>
        <w:autoSpaceDE w:val="false"/>
        <w:autoSpaceDN w:val="false"/>
        <w:adjustRightInd w:val="false"/>
        <w:spacing w:after="0"/>
        <w:ind w:left="142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14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86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St-800/2017-18</izvorni_sadrzaj>
    <derivirana_varijabla naziv="DomainObject.Oznaka_1">St-800/2017-18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</izvorni_sadrzaj>
    <derivirana_varijabla naziv="DomainObject.Predmet.OstaliListFormated_1">
      <item>ROBERT VESELJAK</item>
      <item>Nenad Homar</item>
      <item>Financijska agencija Bjelovar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</item>
    </izvorni_sadrzaj>
    <derivirana_varijabla naziv="DomainObject.Predmet.OstaliListFormatedOIB_1">
      <item>ROBERT VESELJAK, OIB 67946168060</item>
      <item>Nenad Homar, OIB 11719729882</item>
      <item>Financijska agencija Bjelovar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</izvorni_sadrzaj>
    <derivirana_varijabla naziv="DomainObject.Predmet.OstaliListNazivFormated_1">
      <item>ROBERT VESELJAK</item>
      <item>Nenad Homar</item>
      <item>Financijska agencija Bjelovar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</item>
    </izvorni_sadrzaj>
    <derivirana_varijabla naziv="DomainObject.Predmet.OstaliListNazivFormatedOIB_1">
      <item>ROBERT VESELJAK, OIB 67946168060</item>
      <item>Nenad Homar, OIB 11719729882</item>
      <item>Financijska agencija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St-800/2017-18</izvorni_sadrzaj>
    <derivirana_varijabla naziv="DomainObject.PoslovniBrojDokumenta_1">St-800/2017-18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EB20D-E82E-4AB7-88BE-4F8D2BB66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1358</properties:Characters>
  <properties:Lines>70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2017-11-22T09:56:00Z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St-800/2017-18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