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8b325" w14:paraId="958b325" w:rsidRDefault="001D1381" w:rsidP="00320A99" w:rsidR="001D1381" w:rsidRPr="002F17E2">
      <w:pPr>
        <w:jc w:val="both"/>
        <w:outlineLvl w:val="0"/>
        <w15:collapsed w:val="false"/>
        <w:rPr>
          <w:sz w:val="22"/>
          <w:lang w:val="hr-HR"/>
        </w:rPr>
      </w:pPr>
      <w:bookmarkStart w:name="_GoBack" w:id="0"/>
      <w:bookmarkEnd w:id="0"/>
      <w:r w:rsidRPr="002F17E2">
        <w:rPr>
          <w:sz w:val="22"/>
          <w:lang w:val="hr-HR"/>
        </w:rPr>
        <w:t xml:space="preserve">     </w:t>
      </w:r>
    </w:p>
    <w:p w:rsidRDefault="005B47E4" w:rsidP="00215A36" w:rsidR="005B47E4" w:rsidRPr="002F17E2">
      <w:pPr>
        <w:jc w:val="center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B47E4" w:rsidP="00215A36" w:rsidR="005B47E4" w:rsidRPr="002F17E2">
      <w:pPr>
        <w:jc w:val="center"/>
        <w:outlineLvl w:val="0"/>
        <w:rPr>
          <w:sz w:val="22"/>
          <w:lang w:val="hr-HR"/>
        </w:rPr>
      </w:pPr>
    </w:p>
    <w:p w:rsidRDefault="00EA362A" w:rsidP="00215A36" w:rsidR="00EA362A" w:rsidRPr="002F17E2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>R J E Š E N J E</w:t>
      </w:r>
    </w:p>
    <w:p w:rsidRDefault="00EA362A" w:rsidP="00320A99" w:rsidR="00EA362A" w:rsidRPr="002F17E2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F371A7" w:rsidRPr="002F17E2">
      <w:pPr>
        <w:jc w:val="both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ab/>
        <w:t xml:space="preserve">Trgovački sud u Zagrebu po stečajnom sucu Nevenki </w:t>
      </w:r>
      <w:r w:rsidR="00B65695" w:rsidRPr="002F17E2">
        <w:rPr>
          <w:rFonts w:hAnsi="Times New Roman" w:ascii="Times New Roman"/>
          <w:szCs w:val="24"/>
          <w:lang w:val="hr-HR"/>
        </w:rPr>
        <w:t xml:space="preserve">Siladi </w:t>
      </w:r>
      <w:r w:rsidRPr="002F17E2">
        <w:rPr>
          <w:rFonts w:hAnsi="Times New Roman" w:ascii="Times New Roman"/>
          <w:szCs w:val="24"/>
          <w:lang w:val="hr-HR"/>
        </w:rPr>
        <w:t>Rstić,</w:t>
      </w:r>
      <w:r w:rsidR="000453AD" w:rsidRPr="002F17E2">
        <w:rPr>
          <w:rFonts w:hAnsi="Times New Roman" w:ascii="Times New Roman"/>
          <w:szCs w:val="24"/>
          <w:lang w:val="hr-HR"/>
        </w:rPr>
        <w:t xml:space="preserve"> </w:t>
      </w:r>
      <w:r w:rsidR="00A41763" w:rsidRPr="002F17E2">
        <w:rPr>
          <w:rFonts w:hAnsi="Times New Roman" w:ascii="Times New Roman"/>
          <w:lang w:val="hr-HR"/>
        </w:rPr>
        <w:t>u steč</w:t>
      </w:r>
      <w:r w:rsidR="00F371A7">
        <w:rPr>
          <w:rFonts w:hAnsi="Times New Roman" w:ascii="Times New Roman"/>
          <w:lang w:val="hr-HR"/>
        </w:rPr>
        <w:t xml:space="preserve">ajnom postupku </w:t>
      </w:r>
      <w:r w:rsidR="00502465">
        <w:rPr>
          <w:rFonts w:hAnsi="Times New Roman" w:ascii="Times New Roman"/>
          <w:lang w:val="hr-HR"/>
        </w:rPr>
        <w:t>otvorenim</w:t>
      </w:r>
      <w:r w:rsidR="00F371A7">
        <w:rPr>
          <w:rFonts w:hAnsi="Times New Roman" w:ascii="Times New Roman"/>
          <w:lang w:val="hr-HR"/>
        </w:rPr>
        <w:t xml:space="preserve"> nad stečajnim dužnikom </w:t>
      </w:r>
      <w:r w:rsidR="00502465" w:rsidRPr="00C5686C">
        <w:rPr>
          <w:rFonts w:hAnsi="Times New Roman" w:ascii="Times New Roman"/>
          <w:szCs w:val="24"/>
          <w:lang w:val="hr-HR"/>
        </w:rPr>
        <w:t>TERMICOM d.o.o. za trgovinu, graditeljstvo i promet, OIB: 08247278506</w:t>
      </w:r>
      <w:r w:rsidR="00502465">
        <w:rPr>
          <w:rFonts w:hAnsi="Times New Roman" w:ascii="Times New Roman"/>
          <w:szCs w:val="24"/>
          <w:lang w:val="hr-HR"/>
        </w:rPr>
        <w:t xml:space="preserve">, </w:t>
      </w:r>
      <w:r w:rsidR="00502465" w:rsidRPr="00C5686C">
        <w:rPr>
          <w:rFonts w:hAnsi="Times New Roman" w:ascii="Times New Roman"/>
          <w:szCs w:val="24"/>
          <w:lang w:val="hr-HR"/>
        </w:rPr>
        <w:t>Zagreb</w:t>
      </w:r>
      <w:r w:rsidR="00502465">
        <w:rPr>
          <w:rFonts w:hAnsi="Times New Roman" w:ascii="Times New Roman"/>
          <w:szCs w:val="24"/>
          <w:lang w:val="hr-HR"/>
        </w:rPr>
        <w:t xml:space="preserve"> (Grad Zagreb)</w:t>
      </w:r>
      <w:r w:rsidR="00502465" w:rsidRPr="00C5686C">
        <w:rPr>
          <w:rFonts w:hAnsi="Times New Roman" w:ascii="Times New Roman"/>
          <w:szCs w:val="24"/>
          <w:lang w:val="hr-HR"/>
        </w:rPr>
        <w:t>, Vrsarska 15</w:t>
      </w:r>
      <w:r w:rsidR="000453AD" w:rsidRPr="002F17E2">
        <w:rPr>
          <w:rFonts w:hAnsi="Times New Roman" w:ascii="Times New Roman"/>
          <w:szCs w:val="24"/>
          <w:lang w:val="hr-HR"/>
        </w:rPr>
        <w:t xml:space="preserve">, dana </w:t>
      </w:r>
      <w:r w:rsidR="00502465">
        <w:rPr>
          <w:rFonts w:hAnsi="Times New Roman" w:ascii="Times New Roman"/>
          <w:szCs w:val="24"/>
          <w:lang w:val="hr-HR"/>
        </w:rPr>
        <w:t>24</w:t>
      </w:r>
      <w:r w:rsidR="000453AD" w:rsidRPr="002F17E2">
        <w:rPr>
          <w:rFonts w:hAnsi="Times New Roman" w:ascii="Times New Roman"/>
          <w:szCs w:val="24"/>
          <w:lang w:val="hr-HR"/>
        </w:rPr>
        <w:t xml:space="preserve">. </w:t>
      </w:r>
      <w:r w:rsidR="00551901" w:rsidRPr="002F17E2">
        <w:rPr>
          <w:rFonts w:hAnsi="Times New Roman" w:ascii="Times New Roman"/>
          <w:szCs w:val="24"/>
          <w:lang w:val="hr-HR"/>
        </w:rPr>
        <w:t>listopada</w:t>
      </w:r>
      <w:r w:rsidR="000453AD" w:rsidRPr="002F17E2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EA362A" w:rsidP="00215A36" w:rsidR="00EA362A" w:rsidRPr="002F17E2">
      <w:pPr>
        <w:jc w:val="center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>r i j e š i o      j e</w:t>
      </w:r>
    </w:p>
    <w:p w:rsidRDefault="00215A36" w:rsidP="00320A99" w:rsidR="00215A36" w:rsidRPr="002F17E2">
      <w:pPr>
        <w:jc w:val="both"/>
        <w:rPr>
          <w:rFonts w:hAnsi="Times New Roman" w:ascii="Times New Roman"/>
          <w:szCs w:val="24"/>
          <w:lang w:val="hr-HR"/>
        </w:rPr>
      </w:pPr>
    </w:p>
    <w:p w:rsidRDefault="002F17E2" w:rsidP="00F371A7" w:rsidR="002F17E2" w:rsidRPr="002F17E2">
      <w:pPr>
        <w:pStyle w:val="Odlomakpopisa"/>
        <w:numPr>
          <w:ilvl w:val="0"/>
          <w:numId w:val="13"/>
        </w:numPr>
        <w:autoSpaceDE w:val="false"/>
        <w:autoSpaceDN w:val="false"/>
        <w:ind w:left="709"/>
        <w:jc w:val="both"/>
        <w:rPr>
          <w:rFonts w:hAnsi="Times New Roman" w:ascii="Times New Roman"/>
          <w:lang w:val="hr-HR"/>
        </w:rPr>
      </w:pPr>
      <w:r w:rsidRPr="002F17E2">
        <w:rPr>
          <w:rFonts w:hAnsi="Times New Roman" w:ascii="Times New Roman"/>
          <w:lang w:val="hr-HR"/>
        </w:rPr>
        <w:t xml:space="preserve">U </w:t>
      </w:r>
      <w:r w:rsidR="00F371A7" w:rsidRPr="002F17E2">
        <w:rPr>
          <w:rFonts w:hAnsi="Times New Roman" w:ascii="Times New Roman"/>
          <w:lang w:val="hr-HR"/>
        </w:rPr>
        <w:t>steč</w:t>
      </w:r>
      <w:r w:rsidR="00F371A7">
        <w:rPr>
          <w:rFonts w:hAnsi="Times New Roman" w:ascii="Times New Roman"/>
          <w:lang w:val="hr-HR"/>
        </w:rPr>
        <w:t xml:space="preserve">ajnom postupku </w:t>
      </w:r>
      <w:r w:rsidR="00502465">
        <w:rPr>
          <w:rFonts w:hAnsi="Times New Roman" w:ascii="Times New Roman"/>
          <w:lang w:val="hr-HR"/>
        </w:rPr>
        <w:t>otvorenim</w:t>
      </w:r>
      <w:r w:rsidR="00F371A7">
        <w:rPr>
          <w:rFonts w:hAnsi="Times New Roman" w:ascii="Times New Roman"/>
          <w:lang w:val="hr-HR"/>
        </w:rPr>
        <w:t xml:space="preserve"> nad stečajnim dužnikom </w:t>
      </w:r>
      <w:r w:rsidR="00502465" w:rsidRPr="00C5686C">
        <w:rPr>
          <w:rFonts w:hAnsi="Times New Roman" w:ascii="Times New Roman"/>
          <w:szCs w:val="24"/>
          <w:lang w:val="hr-HR"/>
        </w:rPr>
        <w:t>TERMICOM d.o.o. za trgovinu, graditeljstvo i promet, OIB: 08247278506</w:t>
      </w:r>
      <w:r w:rsidR="00502465">
        <w:rPr>
          <w:rFonts w:hAnsi="Times New Roman" w:ascii="Times New Roman"/>
          <w:szCs w:val="24"/>
          <w:lang w:val="hr-HR"/>
        </w:rPr>
        <w:t xml:space="preserve">, </w:t>
      </w:r>
      <w:r w:rsidR="00502465" w:rsidRPr="00C5686C">
        <w:rPr>
          <w:rFonts w:hAnsi="Times New Roman" w:ascii="Times New Roman"/>
          <w:szCs w:val="24"/>
          <w:lang w:val="hr-HR"/>
        </w:rPr>
        <w:t>Zagreb</w:t>
      </w:r>
      <w:r w:rsidR="00502465">
        <w:rPr>
          <w:rFonts w:hAnsi="Times New Roman" w:ascii="Times New Roman"/>
          <w:szCs w:val="24"/>
          <w:lang w:val="hr-HR"/>
        </w:rPr>
        <w:t xml:space="preserve"> (Grad Zagreb)</w:t>
      </w:r>
      <w:r w:rsidR="00502465" w:rsidRPr="00C5686C">
        <w:rPr>
          <w:rFonts w:hAnsi="Times New Roman" w:ascii="Times New Roman"/>
          <w:szCs w:val="24"/>
          <w:lang w:val="hr-HR"/>
        </w:rPr>
        <w:t>, Vrsarska 15</w:t>
      </w:r>
      <w:r w:rsidRPr="002F17E2">
        <w:rPr>
          <w:rFonts w:hAnsi="Times New Roman" w:ascii="Times New Roman"/>
          <w:lang w:val="hr-HR"/>
        </w:rPr>
        <w:t xml:space="preserve">, razrješava se dužnosti stečajni upravitelj </w:t>
      </w:r>
      <w:r w:rsidR="00502465" w:rsidRPr="00A64192">
        <w:rPr>
          <w:rFonts w:hAnsi="Times New Roman" w:ascii="Times New Roman"/>
          <w:lang w:val="hr-HR"/>
        </w:rPr>
        <w:t>VLADIMIR ŠPEHAR iz Karlovca, Maksimilijana Vrhovca 5, OIB: 20275924066</w:t>
      </w:r>
      <w:r w:rsidRPr="002F17E2">
        <w:rPr>
          <w:rFonts w:hAnsi="Times New Roman" w:ascii="Times New Roman"/>
          <w:lang w:val="hr-HR"/>
        </w:rPr>
        <w:t xml:space="preserve">, a za novog stečajnog upravitelja imenuje se </w:t>
      </w:r>
      <w:r w:rsidR="00B4492F">
        <w:rPr>
          <w:rFonts w:hAnsi="Times New Roman" w:ascii="Times New Roman"/>
          <w:lang w:val="hr-HR"/>
        </w:rPr>
        <w:t xml:space="preserve">BORIS HMELINA, OIB: 35220441313 iz Zagreba, </w:t>
      </w:r>
      <w:proofErr w:type="spellStart"/>
      <w:r w:rsidR="00B4492F">
        <w:rPr>
          <w:rFonts w:hAnsi="Times New Roman" w:ascii="Times New Roman"/>
          <w:lang w:val="hr-HR"/>
        </w:rPr>
        <w:t>Frateršćica</w:t>
      </w:r>
      <w:proofErr w:type="spellEnd"/>
      <w:r w:rsidR="00B4492F">
        <w:rPr>
          <w:rFonts w:hAnsi="Times New Roman" w:ascii="Times New Roman"/>
          <w:lang w:val="hr-HR"/>
        </w:rPr>
        <w:t xml:space="preserve"> 81</w:t>
      </w:r>
      <w:r w:rsidRPr="002F17E2">
        <w:rPr>
          <w:rFonts w:hAnsi="Times New Roman" w:ascii="Times New Roman"/>
          <w:lang w:val="hr-HR"/>
        </w:rPr>
        <w:t>.</w:t>
      </w:r>
    </w:p>
    <w:p w:rsidRDefault="002F17E2" w:rsidP="002F17E2" w:rsidR="002F17E2" w:rsidRPr="002F17E2">
      <w:pPr>
        <w:pStyle w:val="Odlomakpopisa"/>
        <w:ind w:left="709"/>
        <w:jc w:val="both"/>
        <w:rPr>
          <w:rFonts w:hAnsi="Times New Roman" w:ascii="Times New Roman"/>
          <w:lang w:val="hr-HR"/>
        </w:rPr>
      </w:pPr>
    </w:p>
    <w:p w:rsidRDefault="00F371A7" w:rsidP="002F17E2" w:rsidR="002F17E2" w:rsidRPr="002F17E2">
      <w:pPr>
        <w:pStyle w:val="Odlomakpopisa"/>
        <w:numPr>
          <w:ilvl w:val="0"/>
          <w:numId w:val="13"/>
        </w:numPr>
        <w:autoSpaceDE w:val="false"/>
        <w:autoSpaceDN w:val="false"/>
        <w:ind w:left="709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Dosadašnji stečajni upravitelj dužan je novoimenovanom predati dokumentaciju i imovinu stečajnog dužnika u roku od 3 dana.</w:t>
      </w:r>
    </w:p>
    <w:p w:rsidRDefault="002F17E2" w:rsidP="002F17E2" w:rsidR="002F17E2" w:rsidRPr="002F17E2">
      <w:pPr>
        <w:pStyle w:val="Odlomakpopisa"/>
        <w:rPr>
          <w:rFonts w:hAnsi="Times New Roman" w:ascii="Times New Roman"/>
          <w:lang w:val="hr-HR"/>
        </w:rPr>
      </w:pPr>
    </w:p>
    <w:p w:rsidRDefault="00EA362A" w:rsidP="00215A36" w:rsidR="00EA362A" w:rsidRPr="002F17E2">
      <w:pPr>
        <w:jc w:val="center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>Obrazloženje</w:t>
      </w:r>
    </w:p>
    <w:p w:rsidRDefault="00EA362A" w:rsidP="00320A99" w:rsidR="00EA362A" w:rsidRPr="002F17E2">
      <w:pPr>
        <w:jc w:val="both"/>
        <w:rPr>
          <w:rFonts w:hAnsi="Times New Roman" w:ascii="Times New Roman"/>
          <w:szCs w:val="24"/>
          <w:lang w:val="hr-HR"/>
        </w:rPr>
      </w:pPr>
    </w:p>
    <w:p w:rsidRDefault="00502465" w:rsidP="00502465" w:rsidR="00502465" w:rsidRPr="00502465">
      <w:pPr>
        <w:ind w:firstLine="720"/>
        <w:jc w:val="both"/>
        <w:rPr>
          <w:rFonts w:hAnsi="Times New Roman" w:ascii="Times New Roman"/>
          <w:bCs/>
          <w:szCs w:val="24"/>
        </w:rPr>
      </w:pPr>
      <w:r w:rsidRPr="00502465">
        <w:rPr>
          <w:rFonts w:hAnsi="Times New Roman" w:ascii="Times New Roman"/>
          <w:bCs/>
          <w:szCs w:val="24"/>
          <w:lang w:val="hr-HR"/>
        </w:rPr>
        <w:t xml:space="preserve">Budući da je dosadašnji stečajni upravitelj </w:t>
      </w:r>
      <w:r>
        <w:rPr>
          <w:rFonts w:hAnsi="Times New Roman" w:ascii="Times New Roman"/>
          <w:bCs/>
          <w:szCs w:val="24"/>
          <w:lang w:val="hr-HR"/>
        </w:rPr>
        <w:t>Vladimir Špehar</w:t>
      </w:r>
      <w:r w:rsidRPr="00502465">
        <w:rPr>
          <w:rFonts w:hAnsi="Times New Roman" w:ascii="Times New Roman"/>
          <w:bCs/>
          <w:szCs w:val="24"/>
          <w:lang w:val="hr-HR"/>
        </w:rPr>
        <w:t xml:space="preserve">, kojeg je sud imenovao temeljem odredbe članka 85. Stečajnog zakona ("Narodne novine" 71/15; dalje u tekstu SZ) i članka 3. stav 1. Pravilnik o pretpostavkama i načinu izbora stečajnog upravitelja metodom slučajnog odabira, nakon što je njegov izbor obavljen metodom slučajnog odabira s liste A stečajnih upravitelja temeljem odredbe članka 84. stav 1. SZ-a i članka 7. navedenog Pravilnika, podneskom od </w:t>
      </w:r>
      <w:r>
        <w:rPr>
          <w:rFonts w:hAnsi="Times New Roman" w:ascii="Times New Roman"/>
          <w:bCs/>
          <w:szCs w:val="24"/>
          <w:lang w:val="hr-HR"/>
        </w:rPr>
        <w:t>19</w:t>
      </w:r>
      <w:r w:rsidRPr="00502465">
        <w:rPr>
          <w:rFonts w:hAnsi="Times New Roman" w:ascii="Times New Roman"/>
          <w:bCs/>
          <w:szCs w:val="24"/>
          <w:lang w:val="hr-HR"/>
        </w:rPr>
        <w:t xml:space="preserve">. listopada 2016. godine zatražio razrješenje navodeći da zbog zdravstvenih razloga nije u mogućnosti prihvatiti </w:t>
      </w:r>
      <w:proofErr w:type="spellStart"/>
      <w:r w:rsidRPr="00502465">
        <w:rPr>
          <w:rFonts w:hAnsi="Times New Roman" w:ascii="Times New Roman"/>
          <w:bCs/>
          <w:szCs w:val="24"/>
          <w:lang w:val="hr-HR"/>
        </w:rPr>
        <w:t>stečajnoupraviteljsku</w:t>
      </w:r>
      <w:proofErr w:type="spellEnd"/>
      <w:r w:rsidRPr="00502465">
        <w:rPr>
          <w:rFonts w:hAnsi="Times New Roman" w:ascii="Times New Roman"/>
          <w:bCs/>
          <w:szCs w:val="24"/>
          <w:lang w:val="hr-HR"/>
        </w:rPr>
        <w:t xml:space="preserve"> službu, to je imenovan novi stečajni upravitelj </w:t>
      </w:r>
      <w:r w:rsidR="00B4492F">
        <w:rPr>
          <w:rFonts w:hAnsi="Times New Roman" w:ascii="Times New Roman"/>
          <w:bCs/>
          <w:szCs w:val="24"/>
          <w:lang w:val="hr-HR"/>
        </w:rPr>
        <w:t xml:space="preserve">Boris </w:t>
      </w:r>
      <w:proofErr w:type="spellStart"/>
      <w:r w:rsidR="00B4492F">
        <w:rPr>
          <w:rFonts w:hAnsi="Times New Roman" w:ascii="Times New Roman"/>
          <w:bCs/>
          <w:szCs w:val="24"/>
          <w:lang w:val="hr-HR"/>
        </w:rPr>
        <w:t>Hmelina</w:t>
      </w:r>
      <w:proofErr w:type="spellEnd"/>
      <w:r w:rsidRPr="00502465">
        <w:rPr>
          <w:rFonts w:hAnsi="Times New Roman" w:ascii="Times New Roman"/>
          <w:bCs/>
          <w:szCs w:val="24"/>
          <w:lang w:val="hr-HR"/>
        </w:rPr>
        <w:t xml:space="preserve">, na isti gore navedeni način, imenovanjem nakon izbora metodom slučajnog odabira s liste A, temeljem odredbe članka 91. stav 5. </w:t>
      </w:r>
      <w:r w:rsidRPr="00502465">
        <w:rPr>
          <w:rFonts w:hAnsi="Times New Roman" w:ascii="Times New Roman"/>
          <w:bCs/>
          <w:szCs w:val="24"/>
        </w:rPr>
        <w:t>SZ-a.</w:t>
      </w:r>
    </w:p>
    <w:p w:rsidRDefault="002F17E2" w:rsidP="00551901" w:rsidR="002F17E2" w:rsidRPr="00502465">
      <w:pPr>
        <w:jc w:val="both"/>
        <w:rPr>
          <w:rFonts w:hAnsi="Times New Roman" w:ascii="Times New Roman"/>
          <w:szCs w:val="24"/>
        </w:rPr>
      </w:pPr>
    </w:p>
    <w:p w:rsidRDefault="005B47E4" w:rsidP="0042606C" w:rsidR="00D10450" w:rsidRPr="002F17E2">
      <w:pPr>
        <w:jc w:val="center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 xml:space="preserve">U Zagrebu, </w:t>
      </w:r>
      <w:r w:rsidR="00502465">
        <w:rPr>
          <w:rFonts w:hAnsi="Times New Roman" w:ascii="Times New Roman"/>
          <w:szCs w:val="24"/>
          <w:lang w:val="hr-HR"/>
        </w:rPr>
        <w:t>24</w:t>
      </w:r>
      <w:r w:rsidRPr="002F17E2">
        <w:rPr>
          <w:rFonts w:hAnsi="Times New Roman" w:ascii="Times New Roman"/>
          <w:szCs w:val="24"/>
          <w:lang w:val="hr-HR"/>
        </w:rPr>
        <w:t xml:space="preserve">. </w:t>
      </w:r>
      <w:r w:rsidR="00551901" w:rsidRPr="002F17E2">
        <w:rPr>
          <w:rFonts w:hAnsi="Times New Roman" w:ascii="Times New Roman"/>
          <w:szCs w:val="24"/>
          <w:lang w:val="hr-HR"/>
        </w:rPr>
        <w:t>listopad</w:t>
      </w:r>
      <w:r w:rsidR="00502465">
        <w:rPr>
          <w:rFonts w:hAnsi="Times New Roman" w:ascii="Times New Roman"/>
          <w:szCs w:val="24"/>
          <w:lang w:val="hr-HR"/>
        </w:rPr>
        <w:t>a</w:t>
      </w:r>
      <w:r w:rsidRPr="002F17E2">
        <w:rPr>
          <w:rFonts w:hAnsi="Times New Roman" w:ascii="Times New Roman"/>
          <w:szCs w:val="24"/>
          <w:lang w:val="hr-HR"/>
        </w:rPr>
        <w:t xml:space="preserve"> </w:t>
      </w:r>
      <w:r w:rsidR="0060720B" w:rsidRPr="002F17E2">
        <w:rPr>
          <w:rFonts w:hAnsi="Times New Roman" w:ascii="Times New Roman"/>
          <w:szCs w:val="24"/>
          <w:lang w:val="hr-HR"/>
        </w:rPr>
        <w:t>2016</w:t>
      </w:r>
      <w:r w:rsidRPr="002F17E2">
        <w:rPr>
          <w:rFonts w:hAnsi="Times New Roman" w:ascii="Times New Roman"/>
          <w:szCs w:val="24"/>
          <w:lang w:val="hr-HR"/>
        </w:rPr>
        <w:t>.</w:t>
      </w:r>
    </w:p>
    <w:p w:rsidRDefault="005B47E4" w:rsidP="00320A99" w:rsidR="005B47E4" w:rsidRPr="002F17E2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 xml:space="preserve"> </w:t>
      </w:r>
      <w:r w:rsidR="00215A36" w:rsidRPr="002F17E2">
        <w:rPr>
          <w:rFonts w:hAnsi="Times New Roman" w:ascii="Times New Roman"/>
          <w:szCs w:val="24"/>
          <w:lang w:val="hr-HR"/>
        </w:rPr>
        <w:tab/>
        <w:t xml:space="preserve"> </w:t>
      </w:r>
      <w:r w:rsidRPr="002F17E2">
        <w:rPr>
          <w:rFonts w:hAnsi="Times New Roman" w:ascii="Times New Roman"/>
          <w:szCs w:val="24"/>
          <w:lang w:val="hr-HR"/>
        </w:rPr>
        <w:t>SUDAC:</w:t>
      </w:r>
    </w:p>
    <w:p w:rsidRDefault="005B47E4" w:rsidP="00215A36" w:rsidR="005B47E4" w:rsidRPr="002F17E2">
      <w:pPr>
        <w:ind w:firstLine="720" w:left="5760"/>
        <w:rPr>
          <w:rFonts w:hAnsi="Times New Roman" w:ascii="Times New Roman"/>
          <w:szCs w:val="24"/>
          <w:lang w:val="hr-HR"/>
        </w:rPr>
      </w:pPr>
      <w:r w:rsidRPr="002F17E2">
        <w:rPr>
          <w:rFonts w:hAnsi="Times New Roman" w:ascii="Times New Roman"/>
          <w:szCs w:val="24"/>
          <w:lang w:val="hr-HR"/>
        </w:rPr>
        <w:t>Nevenka Siladi Rstić, v.</w:t>
      </w:r>
      <w:r w:rsidR="0060720B" w:rsidRPr="002F17E2">
        <w:rPr>
          <w:rFonts w:hAnsi="Times New Roman" w:ascii="Times New Roman"/>
          <w:szCs w:val="24"/>
          <w:lang w:val="hr-HR"/>
        </w:rPr>
        <w:t xml:space="preserve"> </w:t>
      </w:r>
      <w:r w:rsidRPr="002F17E2">
        <w:rPr>
          <w:rFonts w:hAnsi="Times New Roman" w:ascii="Times New Roman"/>
          <w:szCs w:val="24"/>
          <w:lang w:val="hr-HR"/>
        </w:rPr>
        <w:t>r.</w:t>
      </w:r>
    </w:p>
    <w:p w:rsidRDefault="00EA362A" w:rsidP="00320A99" w:rsidR="00EA362A" w:rsidRPr="002F17E2">
      <w:pPr>
        <w:jc w:val="both"/>
        <w:rPr>
          <w:rFonts w:hAnsi="Times New Roman" w:ascii="Times New Roman"/>
          <w:i/>
          <w:szCs w:val="24"/>
          <w:lang w:val="hr-HR"/>
        </w:rPr>
      </w:pPr>
      <w:r w:rsidRPr="002F17E2">
        <w:rPr>
          <w:rFonts w:hAnsi="Times New Roman" w:ascii="Times New Roman"/>
          <w:i/>
          <w:szCs w:val="24"/>
          <w:lang w:val="hr-HR"/>
        </w:rPr>
        <w:t>Pouka o pravnom lijeku:</w:t>
      </w:r>
    </w:p>
    <w:p w:rsidRDefault="00EA362A" w:rsidP="00320A99" w:rsidR="0048416D" w:rsidRPr="002F17E2">
      <w:pPr>
        <w:jc w:val="both"/>
        <w:rPr>
          <w:rFonts w:hAnsi="Times New Roman" w:ascii="Times New Roman"/>
          <w:i/>
          <w:szCs w:val="24"/>
          <w:lang w:val="hr-HR"/>
        </w:rPr>
      </w:pPr>
      <w:r w:rsidRPr="002F17E2">
        <w:rPr>
          <w:rFonts w:hAnsi="Times New Roman" w:ascii="Times New Roman"/>
          <w:i/>
          <w:szCs w:val="24"/>
          <w:lang w:val="hr-HR"/>
        </w:rPr>
        <w:t xml:space="preserve">Protiv ovog rješenja </w:t>
      </w:r>
      <w:r w:rsidR="0048416D" w:rsidRPr="002F17E2">
        <w:rPr>
          <w:rFonts w:hAnsi="Times New Roman" w:ascii="Times New Roman"/>
          <w:i/>
          <w:szCs w:val="24"/>
          <w:lang w:val="hr-HR"/>
        </w:rPr>
        <w:t xml:space="preserve"> dopuštena je žalba u roku od 8 dana   od primitka rješenja, žalba Visokom trgovačkom sudu RH, a koja se podnosi putem ovog suda u 3 primjerka.</w:t>
      </w:r>
    </w:p>
    <w:p w:rsidRDefault="00EA362A" w:rsidP="00320A99" w:rsidR="00EA362A" w:rsidRPr="002F17E2">
      <w:pPr>
        <w:jc w:val="both"/>
        <w:rPr>
          <w:rFonts w:hAnsi="Times New Roman" w:ascii="Times New Roman"/>
          <w:szCs w:val="24"/>
          <w:lang w:val="hr-HR"/>
        </w:rPr>
      </w:pPr>
    </w:p>
    <w:p w:rsidRDefault="00215A36" w:rsidP="00F677AE" w:rsidR="00215A36" w:rsidRPr="002F17E2">
      <w:pPr>
        <w:jc w:val="both"/>
        <w:rPr>
          <w:rFonts w:hAnsi="Times New Roman" w:ascii="Times New Roman"/>
          <w:lang w:val="hr-HR"/>
        </w:rPr>
      </w:pPr>
      <w:r w:rsidRPr="002F17E2">
        <w:rPr>
          <w:rFonts w:hAnsi="Times New Roman" w:ascii="Times New Roman"/>
          <w:lang w:val="hr-HR"/>
        </w:rPr>
        <w:t xml:space="preserve">Za točnost </w:t>
      </w:r>
      <w:proofErr w:type="spellStart"/>
      <w:r w:rsidRPr="002F17E2">
        <w:rPr>
          <w:rFonts w:hAnsi="Times New Roman" w:ascii="Times New Roman"/>
          <w:lang w:val="hr-HR"/>
        </w:rPr>
        <w:t>otpravka</w:t>
      </w:r>
      <w:proofErr w:type="spellEnd"/>
      <w:r w:rsidRPr="002F17E2">
        <w:rPr>
          <w:rFonts w:hAnsi="Times New Roman" w:ascii="Times New Roman"/>
          <w:lang w:val="hr-HR"/>
        </w:rPr>
        <w:t xml:space="preserve"> – ovlašten službenik</w:t>
      </w:r>
    </w:p>
    <w:p w:rsidRDefault="00215A36" w:rsidP="00320A99" w:rsidR="00EA362A" w:rsidRPr="00553A70">
      <w:pPr>
        <w:jc w:val="both"/>
        <w:rPr>
          <w:rFonts w:hAnsi="Times New Roman" w:ascii="Times New Roman"/>
          <w:lang w:val="hr-HR"/>
        </w:rPr>
      </w:pPr>
      <w:r w:rsidRPr="002F17E2">
        <w:rPr>
          <w:rFonts w:hAnsi="Times New Roman" w:ascii="Times New Roman"/>
          <w:lang w:val="hr-HR"/>
        </w:rPr>
        <w:tab/>
        <w:t xml:space="preserve"> </w:t>
      </w:r>
      <w:r w:rsidRPr="002F17E2">
        <w:rPr>
          <w:rFonts w:hAnsi="Times New Roman" w:ascii="Times New Roman"/>
          <w:lang w:val="hr-HR"/>
        </w:rPr>
        <w:tab/>
        <w:t>Ana Brlek</w:t>
      </w:r>
      <w:r w:rsidR="00EA362A" w:rsidRPr="002F17E2">
        <w:rPr>
          <w:rFonts w:hAnsi="Times New Roman" w:ascii="Times New Roman"/>
          <w:szCs w:val="24"/>
          <w:lang w:val="hr-HR"/>
        </w:rPr>
        <w:tab/>
      </w:r>
      <w:r w:rsidR="00EA362A" w:rsidRPr="002F17E2">
        <w:rPr>
          <w:rFonts w:hAnsi="Times New Roman" w:ascii="Times New Roman"/>
          <w:szCs w:val="24"/>
          <w:lang w:val="hr-HR"/>
        </w:rPr>
        <w:tab/>
        <w:t xml:space="preserve">  </w:t>
      </w:r>
    </w:p>
    <w:sectPr w:rsidSect="00CD1D74" w:rsidR="00EA362A" w:rsidRPr="00553A70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52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698D" w:rsidR="002A698D">
      <w:r>
        <w:separator/>
      </w:r>
    </w:p>
  </w:endnote>
  <w:endnote w:id="0" w:type="continuationSeparator">
    <w:p w:rsidRDefault="002A698D" w:rsidR="002A69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698D" w:rsidR="002A698D">
      <w:r>
        <w:separator/>
      </w:r>
    </w:p>
  </w:footnote>
  <w:footnote w:id="0" w:type="continuationSeparator">
    <w:p w:rsidRDefault="002A698D" w:rsidR="002A69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9065284"/>
      <w:docPartObj>
        <w:docPartGallery w:val="Page Numbers (Top of Page)"/>
        <w:docPartUnique/>
      </w:docPartObj>
    </w:sdtPr>
    <w:sdtEndPr/>
    <w:sdtContent>
      <w:p w:rsidRDefault="00215A36" w:rsidR="00215A36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53A7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453AD" w:rsidR="00F06033">
    <w:pPr>
      <w:pStyle w:val="Zaglavlje"/>
      <w:ind w:right="360"/>
    </w:pPr>
    <w:r>
      <w:tab/>
    </w:r>
    <w:r>
      <w:tab/>
    </w:r>
    <w:r w:rsidR="00502465" w:rsidRPr="00D57641">
      <w:rPr>
        <w:rFonts w:hAnsi="Times New Roman" w:ascii="Times New Roman"/>
        <w:lang w:val="hr-HR"/>
      </w:rPr>
      <w:t>Poslovni broj: 47. St-</w:t>
    </w:r>
    <w:r w:rsidR="00502465">
      <w:rPr>
        <w:rFonts w:hAnsi="Times New Roman" w:ascii="Times New Roman"/>
        <w:lang w:val="hr-HR"/>
      </w:rPr>
      <w:t>358</w:t>
    </w:r>
    <w:r w:rsidR="00502465" w:rsidRPr="00D57641">
      <w:rPr>
        <w:rFonts w:hAnsi="Times New Roman" w:ascii="Times New Roman"/>
        <w:lang w:val="hr-HR"/>
      </w:rPr>
      <w:t>/1</w:t>
    </w:r>
    <w:r w:rsidR="00502465">
      <w:rPr>
        <w:rFonts w:hAnsi="Times New Roman" w:ascii="Times New Roman"/>
        <w:lang w:val="hr-HR"/>
      </w:rPr>
      <w:t>5</w:t>
    </w:r>
    <w:r w:rsidR="00502465" w:rsidRPr="00D57641">
      <w:rPr>
        <w:rFonts w:hAnsi="Times New Roman" w:ascii="Times New Roman"/>
        <w:lang w:val="hr-HR"/>
      </w:rPr>
      <w:t>-</w:t>
    </w:r>
    <w:r w:rsidR="00502465">
      <w:rPr>
        <w:rFonts w:hAnsi="Times New Roman" w:ascii="Times New Roman"/>
        <w:sz w:val="20"/>
        <w:lang w:val="hr-HR"/>
      </w:rPr>
      <w:t>28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R="000453AD">
    <w:pPr>
      <w:pStyle w:val="Zaglavlje"/>
      <w:rPr>
        <w:lang w:val="hr-HR"/>
      </w:rPr>
    </w:pPr>
  </w:p>
  <w:p w:rsidRDefault="000453AD" w:rsidP="00953077" w:rsidR="00D57641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="00D57641" w:rsidRPr="00D57641">
      <w:rPr>
        <w:rFonts w:hAnsi="Times New Roman" w:ascii="Times New Roman"/>
        <w:lang w:val="hr-HR"/>
      </w:rPr>
      <w:t xml:space="preserve">Poslovni broj: </w:t>
    </w:r>
    <w:r w:rsidRPr="00D57641">
      <w:rPr>
        <w:rFonts w:hAnsi="Times New Roman" w:ascii="Times New Roman"/>
        <w:lang w:val="hr-HR"/>
      </w:rPr>
      <w:t>47. St-</w:t>
    </w:r>
    <w:r w:rsidR="00502465">
      <w:rPr>
        <w:rFonts w:hAnsi="Times New Roman" w:ascii="Times New Roman"/>
        <w:lang w:val="hr-HR"/>
      </w:rPr>
      <w:t>358</w:t>
    </w:r>
    <w:r w:rsidRPr="00D57641">
      <w:rPr>
        <w:rFonts w:hAnsi="Times New Roman" w:ascii="Times New Roman"/>
        <w:lang w:val="hr-HR"/>
      </w:rPr>
      <w:t>/1</w:t>
    </w:r>
    <w:r w:rsidR="00502465">
      <w:rPr>
        <w:rFonts w:hAnsi="Times New Roman" w:ascii="Times New Roman"/>
        <w:lang w:val="hr-HR"/>
      </w:rPr>
      <w:t>5</w:t>
    </w:r>
    <w:r w:rsidRPr="00D57641">
      <w:rPr>
        <w:rFonts w:hAnsi="Times New Roman" w:ascii="Times New Roman"/>
        <w:lang w:val="hr-HR"/>
      </w:rPr>
      <w:t>-</w:t>
    </w:r>
    <w:r w:rsidR="00502465">
      <w:rPr>
        <w:rFonts w:hAnsi="Times New Roman" w:ascii="Times New Roman"/>
        <w:sz w:val="20"/>
        <w:lang w:val="hr-HR"/>
      </w:rPr>
      <w:t>28</w:t>
    </w:r>
  </w:p>
  <w:p w:rsidRDefault="00D57641" w:rsidP="00953077" w:rsidR="00D57641">
    <w:pPr>
      <w:pStyle w:val="Zaglavlje"/>
      <w:rPr>
        <w:rFonts w:hAnsi="Times New Roman" w:ascii="Times New Roman"/>
        <w:sz w:val="20"/>
        <w:lang w:val="hr-HR"/>
      </w:rPr>
    </w:pPr>
  </w:p>
  <w:p w:rsidRDefault="000453AD" w:rsidP="00953077" w:rsidR="000453AD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57641" w:rsidP="00953077" w:rsidR="00D57641" w:rsidRPr="00551901">
    <w:pPr>
      <w:pStyle w:val="Zaglavlje"/>
      <w:rPr>
        <w:rFonts w:hAnsi="Times New Roman" w:ascii="Times New Roman"/>
        <w:lang w:val="hr-HR"/>
      </w:rPr>
    </w:pPr>
  </w:p>
  <w:p w:rsidRDefault="000453AD" w:rsidP="00953077" w:rsidR="000453AD" w:rsidRPr="00551901">
    <w:pPr>
      <w:pStyle w:val="Zaglavlje"/>
      <w:rPr>
        <w:rFonts w:hAnsi="Times New Roman" w:ascii="Times New Roman"/>
        <w:lang w:val="hr-HR"/>
      </w:rPr>
    </w:pPr>
  </w:p>
  <w:p w:rsidRDefault="000453AD" w:rsidP="00953077" w:rsidR="000453AD" w:rsidRPr="00551901">
    <w:pPr>
      <w:pStyle w:val="Zaglavlje"/>
      <w:rPr>
        <w:rFonts w:hAnsi="Times New Roman" w:ascii="Times New Roman"/>
        <w:lang w:val="hr-HR"/>
      </w:rPr>
    </w:pPr>
  </w:p>
  <w:p w:rsidRDefault="000453AD" w:rsidP="00953077" w:rsidR="000453AD" w:rsidRPr="00551901">
    <w:pPr>
      <w:pStyle w:val="Zaglavlje"/>
      <w:rPr>
        <w:rFonts w:hAnsi="Times New Roman" w:ascii="Times New Roman"/>
        <w:lang w:val="hr-HR"/>
      </w:rPr>
    </w:pPr>
  </w:p>
  <w:p w:rsidRDefault="000453AD" w:rsidP="00953077" w:rsidR="000453AD" w:rsidRPr="00551901">
    <w:pPr>
      <w:pStyle w:val="Zaglavlje"/>
      <w:rPr>
        <w:rFonts w:hAnsi="Times New Roman" w:ascii="Times New Roman"/>
        <w:lang w:val="hr-HR"/>
      </w:rPr>
    </w:pPr>
  </w:p>
  <w:p w:rsidRDefault="000453AD" w:rsidP="000C42FE" w:rsidR="000453AD" w:rsidRPr="00551901">
    <w:pPr>
      <w:pStyle w:val="Zaglavlje"/>
      <w:ind w:left="426"/>
      <w:rPr>
        <w:rFonts w:hAnsi="Times New Roman" w:ascii="Times New Roman"/>
        <w:lang w:val="hr-HR"/>
      </w:rPr>
    </w:pPr>
    <w:r w:rsidRPr="00551901">
      <w:rPr>
        <w:rFonts w:hAnsi="Times New Roman" w:ascii="Times New Roman"/>
        <w:lang w:val="hr-HR"/>
      </w:rPr>
      <w:t>REPUBLIKA HRVATSKA</w:t>
    </w:r>
  </w:p>
  <w:p w:rsidRDefault="000453AD" w:rsidP="000C42FE" w:rsidR="000453AD" w:rsidRPr="00551901">
    <w:pPr>
      <w:pStyle w:val="Zaglavlje"/>
      <w:ind w:left="426"/>
      <w:rPr>
        <w:rFonts w:hAnsi="Times New Roman" w:ascii="Times New Roman"/>
        <w:lang w:val="hr-HR"/>
      </w:rPr>
    </w:pPr>
    <w:r w:rsidRPr="00551901">
      <w:rPr>
        <w:rFonts w:hAnsi="Times New Roman" w:ascii="Times New Roman"/>
        <w:lang w:val="hr-HR"/>
      </w:rPr>
      <w:t>Trgovački sud u Zagrebu</w:t>
    </w:r>
  </w:p>
  <w:p w:rsidRDefault="000453AD" w:rsidP="000C42FE" w:rsidR="000453AD" w:rsidRPr="00551901">
    <w:pPr>
      <w:pStyle w:val="Zaglavlje"/>
      <w:ind w:left="426"/>
      <w:rPr>
        <w:rFonts w:hAnsi="Times New Roman" w:ascii="Times New Roman"/>
        <w:lang w:val="hr-HR"/>
      </w:rPr>
    </w:pPr>
    <w:r w:rsidRPr="00551901">
      <w:rPr>
        <w:rFonts w:hAnsi="Times New Roman" w:ascii="Times New Roman"/>
        <w:lang w:val="hr-HR"/>
      </w:rPr>
      <w:t xml:space="preserve">Zagreb, </w:t>
    </w:r>
    <w:proofErr w:type="spellStart"/>
    <w:r w:rsidRPr="00551901">
      <w:rPr>
        <w:rFonts w:hAnsi="Times New Roman" w:ascii="Times New Roman"/>
        <w:lang w:val="hr-HR"/>
      </w:rPr>
      <w:t>Amruševa</w:t>
    </w:r>
    <w:proofErr w:type="spellEnd"/>
    <w:r w:rsidRPr="00551901">
      <w:rPr>
        <w:rFonts w:hAnsi="Times New Roman" w:ascii="Times New Roman"/>
        <w:lang w:val="hr-HR"/>
      </w:rPr>
      <w:t xml:space="preserve"> 2/II, desno (p.p. 432)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8B93EA2"/>
    <w:multiLevelType w:val="hybridMultilevel"/>
    <w:tmpl w:val="C89A6806"/>
    <w:lvl w:tplc="EC3E8550" w:ilvl="0">
      <w:start w:val="1"/>
      <w:numFmt w:val="decimal"/>
      <w:lvlText w:val="%1.)"/>
      <w:lvlJc w:val="left"/>
      <w:pPr>
        <w:ind w:hanging="360" w:left="720"/>
      </w:pPr>
      <w:rPr>
        <w:rFonts w:cs="Arial"/>
        <w:i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6837C8F"/>
    <w:multiLevelType w:val="hybridMultilevel"/>
    <w:tmpl w:val="E1D2E270"/>
    <w:lvl w:tplc="8B26A106" w:ilvl="0">
      <w:start w:val="1"/>
      <w:numFmt w:val="upperRoman"/>
      <w:lvlText w:val="%1)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2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7293C2C"/>
    <w:multiLevelType w:val="hybridMultilevel"/>
    <w:tmpl w:val="887A495A"/>
    <w:lvl w:tplc="A66AAF3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10"/>
  </w:num>
  <w:num w:numId="5">
    <w:abstractNumId w:val="7"/>
  </w:num>
  <w:num w:numId="6">
    <w:abstractNumId w:val="12"/>
  </w:num>
  <w:num w:numId="7">
    <w:abstractNumId w:val="0"/>
  </w:num>
  <w:num w:numId="8">
    <w:abstractNumId w:val="8"/>
  </w:num>
  <w:num w:numId="9">
    <w:abstractNumId w:val="3"/>
  </w:num>
  <w:num w:numId="10">
    <w:abstractNumId w:val="4"/>
  </w:num>
  <w:num w:numId="11">
    <w:abstractNumId w:val="2"/>
  </w:num>
  <w:num w:numId="12">
    <w:abstractNumId w:val="13"/>
  </w:num>
  <w:num w:numId="13">
    <w:abstractNumId w:val="11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453AD"/>
    <w:rsid w:val="00100310"/>
    <w:rsid w:val="00177D7D"/>
    <w:rsid w:val="001D1381"/>
    <w:rsid w:val="00215A36"/>
    <w:rsid w:val="002254D7"/>
    <w:rsid w:val="00262D45"/>
    <w:rsid w:val="002A698D"/>
    <w:rsid w:val="002D638D"/>
    <w:rsid w:val="002F17E2"/>
    <w:rsid w:val="003055A7"/>
    <w:rsid w:val="00320A99"/>
    <w:rsid w:val="0042606C"/>
    <w:rsid w:val="00454337"/>
    <w:rsid w:val="0046490F"/>
    <w:rsid w:val="0048416D"/>
    <w:rsid w:val="004B0932"/>
    <w:rsid w:val="00502465"/>
    <w:rsid w:val="00537B2D"/>
    <w:rsid w:val="00551901"/>
    <w:rsid w:val="00553A70"/>
    <w:rsid w:val="005B47E4"/>
    <w:rsid w:val="0060720B"/>
    <w:rsid w:val="006371BF"/>
    <w:rsid w:val="006C5FEB"/>
    <w:rsid w:val="006E7C42"/>
    <w:rsid w:val="00736221"/>
    <w:rsid w:val="00772068"/>
    <w:rsid w:val="0078197F"/>
    <w:rsid w:val="007B34FB"/>
    <w:rsid w:val="007D7DE5"/>
    <w:rsid w:val="00867E13"/>
    <w:rsid w:val="008C22EE"/>
    <w:rsid w:val="009361A4"/>
    <w:rsid w:val="00A41763"/>
    <w:rsid w:val="00A6049F"/>
    <w:rsid w:val="00B4492F"/>
    <w:rsid w:val="00B65695"/>
    <w:rsid w:val="00BA3A11"/>
    <w:rsid w:val="00C16E67"/>
    <w:rsid w:val="00CD1D74"/>
    <w:rsid w:val="00D10450"/>
    <w:rsid w:val="00D51E98"/>
    <w:rsid w:val="00D57641"/>
    <w:rsid w:val="00EA362A"/>
    <w:rsid w:val="00F06033"/>
    <w:rsid w:val="00F21718"/>
    <w:rsid w:val="00F371A7"/>
    <w:rsid w:val="00FE4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3A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3A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A11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A11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A11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3A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3A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A11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A11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A11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St-358/2015-28</izvorni_sadrzaj>
    <derivirana_varijabla naziv="DomainObject.Oznaka_1">St-358/2015-28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2015.</izvorni_sadrzaj>
    <derivirana_varijabla naziv="DomainObject.Predmet.DatumOsnivanja_1">21.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St-358/2015</izvorni_sadrzaj>
    <derivirana_varijabla naziv="DomainObject.Predmet.OznakaBroj_1">St-358/2015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TERMICOM d.o.o. za trgovinu, graditeljstvo i promet</izvorni_sadrzaj>
    <derivirana_varijabla naziv="DomainObject.Predmet.ProtustrankaFormated_1">  TERMICOM d.o.o. za trgovinu, graditeljstvo i promet</derivirana_varijabla>
  </DomainObject.Predmet.ProtustrankaFormated>
  <DomainObject.Predmet.ProtustrankaFormatedOIB>
    <izvorni_sadrzaj>  TERMICOM d.o.o. za trgovinu, graditeljstvo i promet, OIB 08247278506</izvorni_sadrzaj>
    <derivirana_varijabla naziv="DomainObject.Predmet.ProtustrankaFormatedOIB_1">  TERMICOM d.o.o. za trgovinu, graditeljstvo i promet, OIB 08247278506</derivirana_varijabla>
  </DomainObject.Predmet.ProtustrankaFormatedOIB>
  <DomainObject.Predmet.ProtustrankaFormatedWithAdress>
    <izvorni_sadrzaj> TERMICOM d.o.o. za trgovinu, graditeljstvo i promet, Vrsarska 15, 10000 Zagreb</izvorni_sadrzaj>
    <derivirana_varijabla naziv="DomainObject.Predmet.ProtustrankaFormatedWithAdress_1"> TERMICOM d.o.o. za trgovinu, graditeljstvo i promet, Vrsarska 15, 10000 Zagreb</derivirana_varijabla>
  </DomainObject.Predmet.ProtustrankaFormatedWithAdress>
  <DomainObject.Predmet.ProtustrankaFormatedWithAdressOIB>
    <izvorni_sadrzaj> TERMICOM d.o.o. za trgovinu, graditeljstvo i promet, OIB 08247278506, Vrsarska 15, 10000 Zagreb</izvorni_sadrzaj>
    <derivirana_varijabla naziv="DomainObject.Predmet.ProtustrankaFormatedWithAdressOIB_1"> TERMICOM d.o.o. za trgovinu, graditeljstvo i promet, OIB 08247278506, Vrsarska 15, 10000 Zagreb</derivirana_varijabla>
  </DomainObject.Predmet.ProtustrankaFormatedWithAdressOIB>
  <DomainObject.Predmet.ProtustrankaWithAdress>
    <izvorni_sadrzaj>TERMICOM d.o.o. za trgovinu, graditeljstvo i promet Vrsarska 15, 10000 Zagreb</izvorni_sadrzaj>
    <derivirana_varijabla naziv="DomainObject.Predmet.ProtustrankaWithAdress_1">TERMICOM d.o.o. za trgovinu, graditeljstvo i promet Vrsarska 15, 10000 Zagreb</derivirana_varijabla>
  </DomainObject.Predmet.ProtustrankaWithAdress>
  <DomainObject.Predmet.ProtustrankaWithAdressOIB>
    <izvorni_sadrzaj>TERMICOM d.o.o. za trgovinu, graditeljstvo i promet, OIB 08247278506, Vrsarska 15, 10000 Zagreb</izvorni_sadrzaj>
    <derivirana_varijabla naziv="DomainObject.Predmet.ProtustrankaWithAdressOIB_1">TERMICOM d.o.o. za trgovinu, graditeljstvo i promet, OIB 08247278506, Vrsarska 15, 10000 Zagreb</derivirana_varijabla>
  </DomainObject.Predmet.ProtustrankaWithAdressOIB>
  <DomainObject.Predmet.ProtustrankaNazivFormated>
    <izvorni_sadrzaj>TERMICOM d.o.o. za trgovinu, graditeljstvo i promet</izvorni_sadrzaj>
    <derivirana_varijabla naziv="DomainObject.Predmet.ProtustrankaNazivFormated_1">TERMICOM d.o.o. za trgovinu, graditeljstvo i promet</derivirana_varijabla>
  </DomainObject.Predmet.ProtustrankaNazivFormated>
  <DomainObject.Predmet.ProtustrankaNazivFormatedOIB>
    <izvorni_sadrzaj>TERMICOM d.o.o. za trgovinu, graditeljstvo i promet, OIB 08247278506</izvorni_sadrzaj>
    <derivirana_varijabla naziv="DomainObject.Predmet.ProtustrankaNazivFormatedOIB_1">TERMICOM d.o.o. za trgovinu, graditeljstvo i promet, OIB 08247278506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</izvorni_sadrzaj>
    <derivirana_varijabla naziv="DomainObject.Predmet.StrankaFormated_1">  FINA, Regionalni centar Zagreb</derivirana_varijabla>
  </DomainObject.Predmet.StrankaFormated>
  <DomainObject.Predmet.StrankaFormatedOIB>
    <izvorni_sadrzaj>  FINA, Regionalni centar Zagreb, OIB 85821130368</izvorni_sadrzaj>
    <derivirana_varijabla naziv="DomainObject.Predmet.StrankaFormatedOIB_1">  FINA, Regionalni centar Zagreb, OIB 85821130368</derivirana_varijabla>
  </DomainObject.Predmet.StrankaFormatedOIB>
  <DomainObject.Predmet.StrankaFormatedWithAdress>
    <izvorni_sadrzaj> FINA, Regionalni centar Zagreb</izvorni_sadrzaj>
    <derivirana_varijabla naziv="DomainObject.Predmet.StrankaFormatedWithAdress_1"> FINA, Regionalni centar Zagreb</derivirana_varijabla>
  </DomainObject.Predmet.StrankaFormatedWithAdress>
  <DomainObject.Predmet.StrankaFormatedWithAdressOIB>
    <izvorni_sadrzaj> FINA, Regionalni centar Zagreb, OIB 85821130368</izvorni_sadrzaj>
    <derivirana_varijabla naziv="DomainObject.Predmet.StrankaFormatedWithAdressOIB_1"> FINA, Regionalni centar Zagreb, OIB 85821130368</derivirana_varijabla>
  </DomainObject.Predmet.StrankaFormatedWithAdressOIB>
  <DomainObject.Predmet.StrankaWithAdress>
    <izvorni_sadrzaj>FINA, Regionalni centar Zagreb </izvorni_sadrzaj>
    <derivirana_varijabla naziv="DomainObject.Predmet.StrankaWithAdress_1">FINA, Regionalni centar Zagreb </derivirana_varijabla>
  </DomainObject.Predmet.StrankaWithAdress>
  <DomainObject.Predmet.StrankaWithAdressOIB>
    <izvorni_sadrzaj>FINA, Regionalni centar Zagreb, OIB 85821130368</izvorni_sadrzaj>
    <derivirana_varijabla naziv="DomainObject.Predmet.StrankaWithAdressOIB_1">FINA, Regionalni centar Zagreb, OIB 85821130368</derivirana_varijabla>
  </DomainObject.Predmet.StrankaWithAdressOIB>
  <DomainObject.Predmet.StrankaNazivFormated>
    <izvorni_sadrzaj>FINA, Regionalni centar Zagreb</izvorni_sadrzaj>
    <derivirana_varijabla naziv="DomainObject.Predmet.StrankaNazivFormated_1">FINA, Regionalni centar Zagreb</derivirana_varijabla>
  </DomainObject.Predmet.StrankaNazivFormated>
  <DomainObject.Predmet.StrankaNazivFormatedOIB>
    <izvorni_sadrzaj>FINA, Regionalni centar Zagreb, OIB 85821130368</izvorni_sadrzaj>
    <derivirana_varijabla naziv="DomainObject.Predmet.StrankaNazivFormatedOIB_1">FINA,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FINA, Regionalni centar Zagreb</item>
    </izvorni_sadrzaj>
    <derivirana_varijabla naziv="DomainObject.Predmet.StrankaListFormated_1">
      <item>FINA, Regionalni centar Zagreb</item>
    </derivirana_varijabla>
  </DomainObject.Predmet.StrankaListFormated>
  <DomainObject.Predmet.StrankaListFormatedOIB>
    <izvorni_sadrzaj>
      <item>FINA, Regionalni centar Zagreb, OIB 85821130368</item>
    </izvorni_sadrzaj>
    <derivirana_varijabla naziv="DomainObject.Predmet.StrankaListFormatedOIB_1">
      <item>FINA, Regionalni centar Zagreb, OIB 85821130368</item>
    </derivirana_varijabla>
  </DomainObject.Predmet.StrankaListFormatedOIB>
  <DomainObject.Predmet.StrankaListFormatedWithAdress>
    <izvorni_sadrzaj>
      <item>FINA, Regionalni centar Zagreb</item>
    </izvorni_sadrzaj>
    <derivirana_varijabla naziv="DomainObject.Predmet.StrankaListFormatedWithAdress_1">
      <item>FINA, Regionalni centar Zagreb</item>
    </derivirana_varijabla>
  </DomainObject.Predmet.StrankaListFormatedWithAdress>
  <DomainObject.Predmet.StrankaListFormatedWithAdressOIB>
    <izvorni_sadrzaj>
      <item>FINA, Regionalni centar Zagreb, OIB 85821130368</item>
    </izvorni_sadrzaj>
    <derivirana_varijabla naziv="DomainObject.Predmet.StrankaListFormatedWithAdressOIB_1">
      <item>FINA, Regionalni centar Zagreb, OIB 85821130368</item>
    </derivirana_varijabla>
  </DomainObject.Predmet.StrankaListFormatedWithAdressOIB>
  <DomainObject.Predmet.StrankaListNazivFormated>
    <izvorni_sadrzaj>
      <item>FINA, Regionalni centar Zagreb</item>
    </izvorni_sadrzaj>
    <derivirana_varijabla naziv="DomainObject.Predmet.StrankaListNazivFormated_1">
      <item>FINA, Regionalni centar Zagreb</item>
    </derivirana_varijabla>
  </DomainObject.Predmet.StrankaListNazivFormated>
  <DomainObject.Predmet.StrankaListNazivFormatedOIB>
    <izvorni_sadrzaj>
      <item>FINA, Regionalni centar Zagreb, OIB 85821130368</item>
    </izvorni_sadrzaj>
    <derivirana_varijabla naziv="DomainObject.Predmet.StrankaListNazivFormatedOIB_1">
      <item>FINA, Regionalni centar Zagreb, OIB 85821130368</item>
    </derivirana_varijabla>
  </DomainObject.Predmet.StrankaListNazivFormatedOIB>
  <DomainObject.Predmet.ProtuStrankaListFormated>
    <izvorni_sadrzaj>
      <item>TERMICOM d.o.o. za trgovinu, graditeljstvo i promet</item>
    </izvorni_sadrzaj>
    <derivirana_varijabla naziv="DomainObject.Predmet.ProtuStrankaListFormated_1">
      <item>TERMICOM d.o.o. za trgovinu, graditeljstvo i promet</item>
    </derivirana_varijabla>
  </DomainObject.Predmet.ProtuStrankaListFormated>
  <DomainObject.Predmet.ProtuStrankaListFormatedOIB>
    <izvorni_sadrzaj>
      <item>TERMICOM d.o.o. za trgovinu, graditeljstvo i promet, OIB 08247278506</item>
    </izvorni_sadrzaj>
    <derivirana_varijabla naziv="DomainObject.Predmet.ProtuStrankaListFormatedOIB_1">
      <item>TERMICOM d.o.o. za trgovinu, graditeljstvo i promet, OIB 08247278506</item>
    </derivirana_varijabla>
  </DomainObject.Predmet.ProtuStrankaListFormatedOIB>
  <DomainObject.Predmet.ProtuStrankaListFormatedWithAdress>
    <izvorni_sadrzaj>
      <item>TERMICOM d.o.o. za trgovinu, graditeljstvo i promet, Vrsarska 15, 10000 Zagreb</item>
    </izvorni_sadrzaj>
    <derivirana_varijabla naziv="DomainObject.Predmet.ProtuStrankaListFormatedWithAdress_1">
      <item>TERMICOM d.o.o. za trgovinu, graditeljstvo i promet, Vrsarska 15, 10000 Zagreb</item>
    </derivirana_varijabla>
  </DomainObject.Predmet.ProtuStrankaListFormatedWithAdress>
  <DomainObject.Predmet.ProtuStrankaListFormatedWithAdressOIB>
    <izvorni_sadrzaj>
      <item>TERMICOM d.o.o. za trgovinu, graditeljstvo i promet, OIB 08247278506, Vrsarska 15, 10000 Zagreb</item>
    </izvorni_sadrzaj>
    <derivirana_varijabla naziv="DomainObject.Predmet.ProtuStrankaListFormatedWithAdressOIB_1">
      <item>TERMICOM d.o.o. za trgovinu, graditeljstvo i promet, OIB 08247278506, Vrsarska 15, 10000 Zagreb</item>
    </derivirana_varijabla>
  </DomainObject.Predmet.ProtuStrankaListFormatedWithAdressOIB>
  <DomainObject.Predmet.ProtuStrankaListNazivFormated>
    <izvorni_sadrzaj>
      <item>TERMICOM d.o.o. za trgovinu, graditeljstvo i promet</item>
    </izvorni_sadrzaj>
    <derivirana_varijabla naziv="DomainObject.Predmet.ProtuStrankaListNazivFormated_1">
      <item>TERMICOM d.o.o. za trgovinu, graditeljstvo i promet</item>
    </derivirana_varijabla>
  </DomainObject.Predmet.ProtuStrankaListNazivFormated>
  <DomainObject.Predmet.ProtuStrankaListNazivFormatedOIB>
    <izvorni_sadrzaj>
      <item>TERMICOM d.o.o. za trgovinu, graditeljstvo i promet, OIB 08247278506</item>
    </izvorni_sadrzaj>
    <derivirana_varijabla naziv="DomainObject.Predmet.ProtuStrankaListNazivFormatedOIB_1">
      <item>TERMICOM d.o.o. za trgovinu, graditeljstvo i promet, OIB 08247278506</item>
    </derivirana_varijabla>
  </DomainObject.Predmet.ProtuStrankaListNazivFormatedOIB>
  <DomainObject.Predmet.OstaliListFormated>
    <izvorni_sadrzaj>
      <item>Hrvoje Zeba</item>
    </izvorni_sadrzaj>
    <derivirana_varijabla naziv="DomainObject.Predmet.OstaliListFormated_1">
      <item>Hrvoje Zeba</item>
    </derivirana_varijabla>
  </DomainObject.Predmet.OstaliListFormated>
  <DomainObject.Predmet.OstaliListFormatedOIB>
    <izvorni_sadrzaj>
      <item>Hrvoje Zeba, OIB 06486071761</item>
    </izvorni_sadrzaj>
    <derivirana_varijabla naziv="DomainObject.Predmet.OstaliListFormatedOIB_1">
      <item>Hrvoje Zeba, OIB 06486071761</item>
    </derivirana_varijabla>
  </DomainObject.Predmet.OstaliListFormatedOIB>
  <DomainObject.Predmet.OstaliListFormatedWithAdress>
    <izvorni_sadrzaj>
      <item>Hrvoje Zeba, Vrsarska 15, 10000 Zagreb</item>
    </izvorni_sadrzaj>
    <derivirana_varijabla naziv="DomainObject.Predmet.OstaliListFormatedWithAdress_1">
      <item>Hrvoje Zeba, Vrsarska 15, 10000 Zagreb</item>
    </derivirana_varijabla>
  </DomainObject.Predmet.OstaliListFormatedWithAdress>
  <DomainObject.Predmet.OstaliListFormatedWithAdressOIB>
    <izvorni_sadrzaj>
      <item>Hrvoje Zeba, OIB 06486071761, Vrsarska 15, 10000 Zagreb</item>
    </izvorni_sadrzaj>
    <derivirana_varijabla naziv="DomainObject.Predmet.OstaliListFormatedWithAdressOIB_1">
      <item>Hrvoje Zeba, OIB 06486071761, Vrsarska 15, 10000 Zagreb</item>
    </derivirana_varijabla>
  </DomainObject.Predmet.OstaliListFormatedWithAdressOIB>
  <DomainObject.Predmet.OstaliListNazivFormated>
    <izvorni_sadrzaj>
      <item>Hrvoje Zeba</item>
    </izvorni_sadrzaj>
    <derivirana_varijabla naziv="DomainObject.Predmet.OstaliListNazivFormated_1">
      <item>Hrvoje Zeba</item>
    </derivirana_varijabla>
  </DomainObject.Predmet.OstaliListNazivFormated>
  <DomainObject.Predmet.OstaliListNazivFormatedOIB>
    <izvorni_sadrzaj>
      <item>Hrvoje Zeba, OIB 06486071761</item>
    </izvorni_sadrzaj>
    <derivirana_varijabla naziv="DomainObject.Predmet.OstaliListNazivFormatedOIB_1">
      <item>Hrvoje Zeba, OIB 06486071761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>St-358/2015-28</izvorni_sadrzaj>
    <derivirana_varijabla naziv="DomainObject.PoslovniBrojDokumenta_1">St-358/2015-28</derivirana_varijabla>
  </DomainObject.PoslovniBrojDokumenta>
  <DomainObject.Predmet.StrankaIDrugi>
    <izvorni_sadrzaj>FINA, Regionalni centar Zagreb</izvorni_sadrzaj>
    <derivirana_varijabla naziv="DomainObject.Predmet.StrankaIDrugi_1">FINA, Regionalni centar Zagreb</derivirana_varijabla>
  </DomainObject.Predmet.StrankaIDrugi>
  <DomainObject.Predmet.ProtustrankaIDrugi>
    <izvorni_sadrzaj>TERMICOM d.o.o. za trgovinu, graditeljstvo i promet</izvorni_sadrzaj>
    <derivirana_varijabla naziv="DomainObject.Predmet.ProtustrankaIDrugi_1">TERMICOM d.o.o. za trgovinu, graditeljstvo i promet</derivirana_varijabla>
  </DomainObject.Predmet.ProtustrankaIDrugi>
  <DomainObject.Predmet.StrankaIDrugiAdressOIB>
    <izvorni_sadrzaj>FINA, Regionalni centar Zagreb, OIB 85821130368</izvorni_sadrzaj>
    <derivirana_varijabla naziv="DomainObject.Predmet.StrankaIDrugiAdressOIB_1">FINA, Regionalni centar Zagreb, OIB 85821130368</derivirana_varijabla>
  </DomainObject.Predmet.StrankaIDrugiAdressOIB>
  <DomainObject.Predmet.ProtustrankaIDrugiAdressOIB>
    <izvorni_sadrzaj>TERMICOM d.o.o. za trgovinu, graditeljstvo i promet, OIB 08247278506, Vrsarska 15, 10000 Zagreb</izvorni_sadrzaj>
    <derivirana_varijabla naziv="DomainObject.Predmet.ProtustrankaIDrugiAdressOIB_1">TERMICOM d.o.o. za trgovinu, graditeljstvo i promet, OIB 08247278506, Vrsarska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</item>
      <item>TERMICOM d.o.o. za trgovinu, graditeljstvo i promet</item>
      <item>Hrvoje Zeba</item>
    </izvorni_sadrzaj>
    <derivirana_varijabla naziv="DomainObject.Predmet.SudioniciListNaziv_1">
      <item>FINA, Regionalni centar Zagreb</item>
      <item>TERMICOM d.o.o. za trgovinu, graditeljstvo i promet</item>
      <item>Hrvoje Zeba</item>
    </derivirana_varijabla>
  </DomainObject.Predmet.SudioniciListNaziv>
  <DomainObject.Predmet.SudioniciListAdressOIB>
    <izvorni_sadrzaj>
      <item>FINA, Regionalni centar Zagreb, OIB 85821130368</item>
      <item>TERMICOM d.o.o. za trgovinu, graditeljstvo i promet, OIB 08247278506, Vrsarska 15,10000 Zagreb</item>
      <item>Hrvoje Zeba, OIB 06486071761, Vrsarska 15,10000 Zagreb</item>
    </izvorni_sadrzaj>
    <derivirana_varijabla naziv="DomainObject.Predmet.SudioniciListAdressOIB_1">
      <item>FINA, Regionalni centar Zagreb, OIB 85821130368</item>
      <item>TERMICOM d.o.o. za trgovinu, graditeljstvo i promet, OIB 08247278506, Vrsarska 15,10000 Zagreb</item>
      <item>Hrvoje Zeba, OIB 06486071761, Vrsarska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08247278506</item>
      <item>, OIB 06486071761</item>
    </izvorni_sadrzaj>
    <derivirana_varijabla naziv="DomainObject.Predmet.SudioniciListNazivOIB_1">
      <item>, OIB 85821130368</item>
      <item>, OIB 08247278506</item>
      <item>, OIB 06486071761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306</properties:Words>
  <properties:Characters>1640</properties:Characters>
  <properties:Lines>41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2016-10-24T11:06:00Z</dcterms:created>
  <dc:creator>Sudsko vijeće</dc:creator>
  <cp:lastModifiedBy>Ana Brlek</cp:lastModifiedBy>
  <cp:lastPrinted>2016-10-24T11:16:00Z</cp:lastPrinted>
  <dcterms:modified xmlns:xsi="http://www.w3.org/2001/XMLSchema-instance" xsi:type="dcterms:W3CDTF">2016-10-24T11:16:00Z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St-358/2015-28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