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de0d" w14:paraId="9a3de0d" w:rsidRDefault="00B34E5D" w:rsidP="00B34E5D" w:rsidR="00B34E5D">
      <w:pPr>
        <w15:collapsed w:val="false"/>
      </w:pP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E5D" w:rsidP="00B34E5D" w:rsidR="00B34E5D">
      <w:pPr>
        <w:tabs>
          <w:tab w:pos="0" w:val="right"/>
        </w:tabs>
        <w:rPr>
          <w:bCs/>
        </w:rPr>
      </w:pPr>
      <w:r>
        <w:rPr>
          <w:bCs/>
        </w:rPr>
        <w:t xml:space="preserve">              Republika Hrvatska</w:t>
      </w:r>
    </w:p>
    <w:p w:rsidRDefault="00B34E5D" w:rsidP="00B34E5D" w:rsidR="00B34E5D">
      <w:pPr>
        <w:tabs>
          <w:tab w:pos="4536" w:val="center"/>
          <w:tab w:pos="9072" w:val="right"/>
        </w:tabs>
        <w:rPr>
          <w:bCs/>
        </w:rPr>
      </w:pPr>
      <w:r>
        <w:t xml:space="preserve">              Trgovački sud u Zadru</w:t>
      </w:r>
    </w:p>
    <w:p w:rsidRDefault="00315ADA" w:rsidP="00B34E5D" w:rsidR="00B34E5D">
      <w:pPr>
        <w:tabs>
          <w:tab w:pos="0" w:val="left"/>
        </w:tabs>
        <w:jc w:val="both"/>
      </w:pPr>
      <w:r>
        <w:t xml:space="preserve">        </w:t>
      </w:r>
      <w:r w:rsidR="00B34E5D">
        <w:t>Zadar, Dr. Franje Tuđmana 35</w:t>
      </w:r>
      <w:r w:rsidR="00B34E5D">
        <w:tab/>
      </w:r>
    </w:p>
    <w:p w:rsidRDefault="00B34E5D" w:rsidP="00B34E5D" w:rsidR="00B34E5D">
      <w:pPr>
        <w:tabs>
          <w:tab w:pos="6240" w:val="left"/>
        </w:tabs>
        <w:jc w:val="both"/>
      </w:pPr>
      <w:r>
        <w:t xml:space="preserve">       </w:t>
      </w:r>
    </w:p>
    <w:p w:rsidRDefault="00B34E5D" w:rsidP="00B34E5D" w:rsidR="00B34E5D"/>
    <w:p w:rsidRDefault="00B34E5D" w:rsidP="00B34E5D" w:rsidR="00B34E5D">
      <w:pPr>
        <w:jc w:val="center"/>
      </w:pPr>
      <w:r>
        <w:t xml:space="preserve">R E P U B L I K A   H R V A T S K A </w:t>
      </w:r>
    </w:p>
    <w:p w:rsidRDefault="00B34E5D" w:rsidP="00B34E5D" w:rsidR="00B34E5D">
      <w:pPr>
        <w:jc w:val="center"/>
      </w:pPr>
    </w:p>
    <w:p w:rsidRDefault="00B34E5D" w:rsidP="00B34E5D" w:rsidR="00B34E5D">
      <w:pPr>
        <w:jc w:val="center"/>
      </w:pPr>
      <w:r>
        <w:t xml:space="preserve">R J E Š E NJ E </w:t>
      </w:r>
    </w:p>
    <w:p w:rsidRDefault="00B34E5D" w:rsidP="00B34E5D" w:rsidR="00B34E5D" w:rsidRPr="00BE06DE">
      <w:pPr>
        <w:jc w:val="center"/>
        <w:rPr>
          <w:lang w:eastAsia="hr-HR"/>
        </w:rPr>
      </w:pPr>
    </w:p>
    <w:p w:rsidRDefault="00B34E5D" w:rsidP="00B34E5D" w:rsidR="00B34E5D">
      <w:pPr>
        <w:ind w:firstLine="705"/>
        <w:jc w:val="both"/>
      </w:pPr>
      <w:r w:rsidRPr="00BE06DE">
        <w:rPr>
          <w:lang w:eastAsia="hr-HR"/>
        </w:rPr>
        <w:t xml:space="preserve">Trgovački sud u Zadru, po sutkinji Tini Grgas, u stečajnom postupku nad stečajnim dužnikom </w:t>
      </w:r>
      <w:r w:rsidRPr="00BE06DE">
        <w:t>Stečajna masa iza</w:t>
      </w:r>
      <w:r w:rsidRPr="00BE06DE">
        <w:rPr>
          <w:lang w:eastAsia="hr-HR"/>
        </w:rPr>
        <w:t xml:space="preserve"> LJOKA PROJEKT d.o.o. u stečaju, Zagreb, Petrinjska 28 (ranija adresa sjedišta Ugljan, Ugljan 24/A, Ivana Viteza od </w:t>
      </w:r>
      <w:proofErr w:type="spellStart"/>
      <w:r w:rsidRPr="00BE06DE">
        <w:rPr>
          <w:lang w:eastAsia="hr-HR"/>
        </w:rPr>
        <w:t>Sredne</w:t>
      </w:r>
      <w:proofErr w:type="spellEnd"/>
      <w:r w:rsidRPr="00BE06DE">
        <w:rPr>
          <w:lang w:eastAsia="hr-HR"/>
        </w:rPr>
        <w:t xml:space="preserve"> 11, Zadar), OIB: 29579702330, kojeg zastupa stečajni upravitelj Ivan </w:t>
      </w:r>
      <w:proofErr w:type="spellStart"/>
      <w:r w:rsidRPr="00BE06DE">
        <w:rPr>
          <w:lang w:eastAsia="hr-HR"/>
        </w:rPr>
        <w:t>Gjurašić</w:t>
      </w:r>
      <w:proofErr w:type="spellEnd"/>
      <w:r w:rsidRPr="00BE06DE">
        <w:rPr>
          <w:lang w:eastAsia="hr-HR"/>
        </w:rPr>
        <w:t xml:space="preserve"> iz Zagreba, Petrinjska 28, OIB: 66025260916, </w:t>
      </w:r>
      <w:r>
        <w:t xml:space="preserve">nakon donošenja rješenja o prodaji nekretnine na kojoj postoji razlučno pravo u stečajnom postupku i nakon primitka obavijesti (izvještaja) Financijske agencije o provedenoj elektroničkoj javnoj dražbi, 19. veljače 2018. </w:t>
      </w:r>
    </w:p>
    <w:p w:rsidRDefault="00B34E5D" w:rsidP="00B34E5D" w:rsidR="00B34E5D">
      <w:pPr>
        <w:ind w:firstLine="705"/>
        <w:jc w:val="both"/>
      </w:pPr>
    </w:p>
    <w:p w:rsidRDefault="00B34E5D" w:rsidP="00B34E5D" w:rsidR="00B34E5D">
      <w:pPr>
        <w:jc w:val="center"/>
      </w:pPr>
      <w:r>
        <w:t>r i j e š i o  j e</w:t>
      </w:r>
    </w:p>
    <w:p w:rsidRDefault="00B34E5D" w:rsidP="00B34E5D" w:rsidR="00B34E5D">
      <w:pPr>
        <w:jc w:val="both"/>
        <w:rPr>
          <w:rFonts w:eastAsia="Arial Unicode MS"/>
        </w:rPr>
      </w:pPr>
    </w:p>
    <w:p w:rsidRDefault="00B34E5D" w:rsidP="00B34E5D" w:rsidR="00B34E5D">
      <w:pPr>
        <w:ind w:firstLine="708"/>
        <w:jc w:val="both"/>
      </w:pPr>
      <w:r>
        <w:rPr>
          <w:rFonts w:eastAsia="Arial Unicode MS"/>
        </w:rPr>
        <w:t xml:space="preserve">I. Nekretnina u vlasništvu </w:t>
      </w:r>
      <w:r>
        <w:t>stečajnog dužnika</w:t>
      </w:r>
      <w:r w:rsidRPr="003F7659">
        <w:t xml:space="preserve"> </w:t>
      </w:r>
      <w:r w:rsidRPr="00BE06DE">
        <w:t>Stečajna masa iza</w:t>
      </w:r>
      <w:r w:rsidRPr="00BE06DE">
        <w:rPr>
          <w:lang w:eastAsia="hr-HR"/>
        </w:rPr>
        <w:t xml:space="preserve"> LJOKA PROJEKT d.o.o. u stečaju, Zagreb, Petrinjska 28</w:t>
      </w:r>
      <w:r>
        <w:rPr>
          <w:lang w:eastAsia="hr-HR"/>
        </w:rPr>
        <w:t>, OIB:</w:t>
      </w:r>
      <w:r w:rsidRPr="00B34E5D">
        <w:rPr>
          <w:lang w:eastAsia="hr-HR"/>
        </w:rPr>
        <w:t xml:space="preserve"> </w:t>
      </w:r>
      <w:r>
        <w:rPr>
          <w:lang w:eastAsia="hr-HR"/>
        </w:rPr>
        <w:t xml:space="preserve">OIB: 29579702330, i to nekretnina oznake  </w:t>
      </w:r>
      <w:r w:rsidRPr="00BE06DE">
        <w:t xml:space="preserve">kat. čest. </w:t>
      </w:r>
      <w:proofErr w:type="spellStart"/>
      <w:r w:rsidRPr="00BE06DE">
        <w:t>zem</w:t>
      </w:r>
      <w:proofErr w:type="spellEnd"/>
      <w:r w:rsidRPr="00BE06DE">
        <w:t>. broj 2835/3,</w:t>
      </w:r>
      <w:r>
        <w:t xml:space="preserve"> šuma površine 34489 m2 upisana </w:t>
      </w:r>
      <w:r w:rsidRPr="00BE06DE">
        <w:t xml:space="preserve">u </w:t>
      </w:r>
      <w:proofErr w:type="spellStart"/>
      <w:r w:rsidRPr="00BE06DE">
        <w:t>zk</w:t>
      </w:r>
      <w:proofErr w:type="spellEnd"/>
      <w:r w:rsidRPr="00BE06DE">
        <w:t xml:space="preserve">. ul. 2167 k.o. Ugljan </w:t>
      </w:r>
    </w:p>
    <w:p w:rsidRDefault="00B34E5D" w:rsidP="00B34E5D" w:rsidR="00B34E5D">
      <w:pPr>
        <w:ind w:firstLine="708"/>
        <w:jc w:val="both"/>
        <w:rPr>
          <w:rFonts w:eastAsia="Arial Unicode MS"/>
        </w:rPr>
      </w:pPr>
      <w:r>
        <w:rPr>
          <w:lang w:eastAsia="hr-HR"/>
        </w:rPr>
        <w:t xml:space="preserve">- dosuđuje se </w:t>
      </w:r>
      <w:r w:rsidR="00693FBA">
        <w:rPr>
          <w:lang w:eastAsia="hr-HR"/>
        </w:rPr>
        <w:t>jedinom ponuditelju-</w:t>
      </w:r>
      <w:r>
        <w:rPr>
          <w:lang w:eastAsia="hr-HR"/>
        </w:rPr>
        <w:t xml:space="preserve">kupcu INVESTMENT GROUP d.o.o., Put </w:t>
      </w:r>
      <w:proofErr w:type="spellStart"/>
      <w:r>
        <w:rPr>
          <w:lang w:eastAsia="hr-HR"/>
        </w:rPr>
        <w:t>Kalješine</w:t>
      </w:r>
      <w:proofErr w:type="spellEnd"/>
      <w:r>
        <w:rPr>
          <w:lang w:eastAsia="hr-HR"/>
        </w:rPr>
        <w:t xml:space="preserve"> 29, 23273 Ugljan, Republika Hrvatska, OIB: 37600822577 koji je </w:t>
      </w:r>
      <w:r w:rsidR="00693FBA">
        <w:rPr>
          <w:rFonts w:eastAsia="Arial Unicode MS"/>
        </w:rPr>
        <w:t xml:space="preserve">dao valjanu ponudu </w:t>
      </w:r>
      <w:r>
        <w:rPr>
          <w:rFonts w:eastAsia="Arial Unicode MS"/>
        </w:rPr>
        <w:t xml:space="preserve">za kupnju iste u iznosu od 14.312,040,40 kuna, a čime su ispunjene pretpostavke da mu se predmetna nekretnina dosudi. </w:t>
      </w:r>
    </w:p>
    <w:p w:rsidRDefault="00B34E5D" w:rsidP="00B34E5D" w:rsidR="00B34E5D">
      <w:pPr>
        <w:ind w:firstLine="708"/>
        <w:jc w:val="both"/>
      </w:pPr>
      <w:r>
        <w:rPr>
          <w:rFonts w:eastAsia="Arial Unicode MS"/>
        </w:rPr>
        <w:t>II. Kupac</w:t>
      </w:r>
      <w:r w:rsidRPr="00B34E5D">
        <w:rPr>
          <w:lang w:eastAsia="hr-HR"/>
        </w:rPr>
        <w:t xml:space="preserve"> </w:t>
      </w:r>
      <w:r w:rsidR="00F65707">
        <w:rPr>
          <w:lang w:eastAsia="hr-HR"/>
        </w:rPr>
        <w:t xml:space="preserve">INVESTMENT GROUP d.o.o., Put </w:t>
      </w:r>
      <w:proofErr w:type="spellStart"/>
      <w:r w:rsidR="00F65707">
        <w:rPr>
          <w:lang w:eastAsia="hr-HR"/>
        </w:rPr>
        <w:t>K</w:t>
      </w:r>
      <w:r>
        <w:rPr>
          <w:lang w:eastAsia="hr-HR"/>
        </w:rPr>
        <w:t>alješine</w:t>
      </w:r>
      <w:proofErr w:type="spellEnd"/>
      <w:r>
        <w:rPr>
          <w:lang w:eastAsia="hr-HR"/>
        </w:rPr>
        <w:t xml:space="preserve"> 29, 23273 Ugljan, Republika Hrvatska, OIB: 37600822577 </w:t>
      </w:r>
      <w:r>
        <w:t xml:space="preserve">je dužan u roku od 30 </w:t>
      </w:r>
      <w:r w:rsidRPr="005F7011">
        <w:t>dana od</w:t>
      </w:r>
      <w:r>
        <w:t xml:space="preserve"> dana pravomoćnosti ovog rješenja o dosudi</w:t>
      </w:r>
      <w:r w:rsidRPr="005F7011">
        <w:t xml:space="preserve">, </w:t>
      </w:r>
      <w:r>
        <w:t xml:space="preserve">uplatiti kupovninu-kupoprodajnu cijenu predmetne nekretnine u iznosu od 14.312.040,40 kuna umanjenu za iznos uplaćene jamčevine u iznosu od 1.904.272,05 kuna i to u iznosu od 12.407.768,35 kuna na poseban račun </w:t>
      </w:r>
      <w:r w:rsidRPr="005F7011">
        <w:t>Financijske agencije</w:t>
      </w:r>
      <w:r>
        <w:t xml:space="preserve"> otvoren za tu namjenu </w:t>
      </w:r>
      <w:r w:rsidRPr="005F7011">
        <w:t>broj</w:t>
      </w:r>
      <w:r>
        <w:t xml:space="preserve"> </w:t>
      </w:r>
      <w:r w:rsidRPr="005F7011">
        <w:t xml:space="preserve">IBAN: HR1123900011300028787, model: HR11, </w:t>
      </w:r>
      <w:r>
        <w:t xml:space="preserve">uz napomenu da </w:t>
      </w:r>
      <w:r w:rsidRPr="005F7011">
        <w:t xml:space="preserve">pod </w:t>
      </w:r>
      <w:r>
        <w:t>"</w:t>
      </w:r>
      <w:r w:rsidRPr="005F7011">
        <w:t>poziv na broj</w:t>
      </w:r>
      <w:r>
        <w:t>"</w:t>
      </w:r>
      <w:r w:rsidRPr="005F7011">
        <w:t xml:space="preserve"> (PNB) kao podatak prvi (P1) treba upisati broj </w:t>
      </w:r>
      <w:r w:rsidR="004653CE">
        <w:t>54429</w:t>
      </w:r>
      <w:r w:rsidRPr="005F7011">
        <w:t>, a kao podatak drugi (P2</w:t>
      </w:r>
      <w:r>
        <w:t>*</w:t>
      </w:r>
      <w:r w:rsidRPr="005F7011">
        <w:t>)</w:t>
      </w:r>
      <w:r>
        <w:t xml:space="preserve"> </w:t>
      </w:r>
      <w:r w:rsidR="004653CE">
        <w:t>14320</w:t>
      </w:r>
      <w:r>
        <w:t xml:space="preserve">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</w:t>
      </w:r>
      <w:r w:rsidR="004653CE">
        <w:t xml:space="preserve"> </w:t>
      </w:r>
      <w:r w:rsidRPr="005F7011">
        <w:t xml:space="preserve">Podatak P1 i P2 nužno je odvojiti crticom (-). Prilikom uplate kupovnine </w:t>
      </w:r>
      <w:r>
        <w:t xml:space="preserve">na račun Agencije IBAN: HR 1123900011300028787, </w:t>
      </w:r>
      <w:r w:rsidRPr="005F7011">
        <w:t xml:space="preserve">potrebno je da uplatitelj u polje 71A na SWIFT-u ili </w:t>
      </w:r>
      <w:r>
        <w:t xml:space="preserve"> na </w:t>
      </w:r>
      <w:r w:rsidRPr="005F7011">
        <w:t>obrascu naloga za plaćanje u polje „Opcija troška“ naznači opciju „OUR“</w:t>
      </w:r>
      <w:r>
        <w:t>.</w:t>
      </w:r>
    </w:p>
    <w:p w:rsidRDefault="00B34E5D" w:rsidP="00B34E5D" w:rsidR="00B34E5D" w:rsidRPr="006B723F">
      <w:pPr>
        <w:ind w:firstLine="708"/>
        <w:jc w:val="both"/>
      </w:pPr>
      <w:r>
        <w:t xml:space="preserve">III. Ako </w:t>
      </w:r>
      <w:r w:rsidRPr="006B723F">
        <w:t xml:space="preserve">kupac ne uplati kupovninu </w:t>
      </w:r>
      <w:r>
        <w:t xml:space="preserve">u roku određenom u točki </w:t>
      </w:r>
      <w:r w:rsidRPr="006B723F">
        <w:t xml:space="preserve">II. </w:t>
      </w:r>
      <w:r>
        <w:t xml:space="preserve">izreke </w:t>
      </w:r>
      <w:r w:rsidRPr="006B723F">
        <w:t>ovog rješenja</w:t>
      </w:r>
      <w:r>
        <w:t xml:space="preserve">, sud će rješenjem prodaju predmetne nekretnine </w:t>
      </w:r>
      <w:r w:rsidRPr="006B723F">
        <w:t xml:space="preserve">oglasiti nevažećom </w:t>
      </w:r>
      <w:r>
        <w:t xml:space="preserve">i odrediti novu prodaju iste elektroničkom javnom dražbom, uz uvjete određene za prodaju koja je oglašena nevažećom, s tim da će se iz položene jamčevine </w:t>
      </w:r>
      <w:r w:rsidRPr="006B723F">
        <w:t>namiriti troškovi nove prodaje i naknaditi razlika između kupovnine postignute na prijašnjoj i novoj prodaji.</w:t>
      </w:r>
    </w:p>
    <w:p w:rsidRDefault="00B34E5D" w:rsidP="00B34E5D" w:rsidR="00B34E5D">
      <w:pPr>
        <w:ind w:firstLine="708"/>
        <w:jc w:val="both"/>
      </w:pPr>
      <w:r>
        <w:lastRenderedPageBreak/>
        <w:t>IV. Nakon pravomoćnosti ovog rješenja o dosudi i n</w:t>
      </w:r>
      <w:r w:rsidRPr="000561C8">
        <w:t xml:space="preserve">akon što kupac uplati </w:t>
      </w:r>
      <w:proofErr w:type="spellStart"/>
      <w:r w:rsidRPr="000561C8">
        <w:t>kupovninu</w:t>
      </w:r>
      <w:proofErr w:type="spellEnd"/>
      <w:r w:rsidRPr="000561C8">
        <w:t xml:space="preserve"> i</w:t>
      </w:r>
      <w:r>
        <w:t xml:space="preserve">z </w:t>
      </w:r>
      <w:proofErr w:type="spellStart"/>
      <w:r>
        <w:t>toč</w:t>
      </w:r>
      <w:proofErr w:type="spellEnd"/>
      <w:r>
        <w:t>. II. izreke ovog rješenja u određenom roku, ovaj sud će posebnim rješenjem naložiti nadležnom Općinskom sudu u Zadru upis u zemljišnu knjigu njegovog prava</w:t>
      </w:r>
      <w:r w:rsidRPr="000561C8">
        <w:t xml:space="preserve"> vlasništva na dosuđenoj nekretnini</w:t>
      </w:r>
      <w:r>
        <w:t xml:space="preserve">, brisanje prava i tereta na istoj koja prestaju njezinom prodajom te će donijeti zaključak o predaji predmetne nekretnine kupcu. </w:t>
      </w:r>
    </w:p>
    <w:p w:rsidRDefault="00B34E5D" w:rsidP="00B34E5D" w:rsidR="00B34E5D">
      <w:pPr>
        <w:ind w:firstLine="708"/>
        <w:jc w:val="both"/>
      </w:pPr>
      <w:r>
        <w:t xml:space="preserve">V. </w:t>
      </w:r>
      <w:r w:rsidRPr="000561C8">
        <w:t xml:space="preserve">Smatrat će se da je ovo rješenje o dosudi dostavljeno svim osobama kojima se dostavlja zaključak o prodaji te svim sudionicima u dražbi istekom trećeg dana od dana njegova isticanja na </w:t>
      </w:r>
      <w:r>
        <w:t>e-O</w:t>
      </w:r>
      <w:r w:rsidRPr="000561C8">
        <w:t>glasnoj ploči suda, a te osobe imaju pravo tražiti da im se u sudskoj pisarnici neposredno preda otpravak ovog rješenja.</w:t>
      </w:r>
    </w:p>
    <w:p w:rsidRDefault="00B34E5D" w:rsidP="00B34E5D" w:rsidR="00B34E5D" w:rsidRPr="001F2748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t xml:space="preserve">VI.  </w:t>
      </w:r>
      <w:r>
        <w:rPr>
          <w:rFonts w:eastAsia="BatangChe"/>
        </w:rPr>
        <w:t>Rješenje</w:t>
      </w:r>
      <w:r w:rsidRPr="00B56EB7">
        <w:rPr>
          <w:rFonts w:eastAsia="BatangChe"/>
        </w:rPr>
        <w:t xml:space="preserve"> o dosudi </w:t>
      </w:r>
      <w:r>
        <w:rPr>
          <w:rFonts w:eastAsia="BatangChe"/>
        </w:rPr>
        <w:t xml:space="preserve">predmetne nekretnine kupcu s potvrdom pravomoćnosti dostaviti će se nadležnoj jedinici Financijske agencije radi objave istog na njenim mrežnim stranicama. </w:t>
      </w:r>
      <w:r w:rsidRPr="001F2748">
        <w:t xml:space="preserve">Nakon objave </w:t>
      </w:r>
      <w:r>
        <w:t xml:space="preserve">ovog </w:t>
      </w:r>
      <w:r w:rsidRPr="001F2748">
        <w:t>rješenja o dosudi predmetne nekretnine</w:t>
      </w:r>
      <w:r>
        <w:t xml:space="preserve"> kupcu</w:t>
      </w:r>
      <w:r w:rsidRPr="001F2748">
        <w:t xml:space="preserve"> na mrežnim stranicama Financijske agencije i protekom roka za uplatu kupovnine, Financijska agencija će u roku od 8 dana obavijestiti ovaj sud o uplaćenoj kupovnini, odnosno o okolnosti da kupovnina nije uplaćena u za to određenom roku. Valjanom uplatom smatrat će se uplata izvršena u roku i evidentirana na računu Financijske agencije najkasnije u roku od 8 dana od isteka roka za uplatu. Uplaćena kupovnina ostaje na posebnom računu Financijske agencije otvorenom za tu namjenu do primitka naloga ovoga suda za postupanje s novčanim sredstvima uplaćenim na ime kupovnine.</w:t>
      </w:r>
    </w:p>
    <w:p w:rsidRDefault="00B34E5D" w:rsidP="00B34E5D" w:rsidR="00B34E5D">
      <w:pPr>
        <w:pStyle w:val="clanak-"/>
        <w:spacing w:after="0" w:beforeAutospacing="false" w:before="0"/>
        <w:ind w:firstLine="708"/>
        <w:jc w:val="both"/>
      </w:pPr>
      <w:r>
        <w:rPr>
          <w:rFonts w:eastAsia="Arial Unicode MS"/>
        </w:rPr>
        <w:t xml:space="preserve">VII. </w:t>
      </w:r>
      <w:r w:rsidRPr="00C53BC7">
        <w:t xml:space="preserve">Nalaže se Općinskom sudu u </w:t>
      </w:r>
      <w:r>
        <w:t>Zadru</w:t>
      </w:r>
      <w:r w:rsidRPr="00C53BC7">
        <w:t xml:space="preserve">, Zemljišnoknjižnom odjelu izvršiti upis zabilježbe </w:t>
      </w:r>
      <w:r>
        <w:t xml:space="preserve">ovog </w:t>
      </w:r>
      <w:r w:rsidRPr="00C53BC7">
        <w:t>rješenja o dosudi</w:t>
      </w:r>
      <w:r>
        <w:t xml:space="preserve"> predmetne nekretnine u vlasništvu stečajnog </w:t>
      </w:r>
      <w:r w:rsidRPr="00C53BC7">
        <w:t xml:space="preserve">dužnika </w:t>
      </w:r>
      <w:r>
        <w:t>pobliže označene u točki I. izreke</w:t>
      </w:r>
      <w:r w:rsidRPr="00C53BC7">
        <w:t xml:space="preserve"> ovog rješenja.</w:t>
      </w:r>
    </w:p>
    <w:p w:rsidRDefault="00B34E5D" w:rsidP="00B34E5D" w:rsidR="00B34E5D" w:rsidRPr="00B34E5D">
      <w:pPr>
        <w:ind w:firstLine="708"/>
        <w:jc w:val="both"/>
        <w:rPr>
          <w:lang w:eastAsia="hr-HR"/>
        </w:rPr>
      </w:pPr>
    </w:p>
    <w:p w:rsidRDefault="00B34E5D" w:rsidP="00B34E5D" w:rsidR="00B34E5D">
      <w:pPr>
        <w:ind w:firstLine="708"/>
        <w:jc w:val="both"/>
      </w:pPr>
    </w:p>
    <w:p w:rsidRDefault="00B34E5D" w:rsidP="004653CE" w:rsidR="00B34E5D">
      <w:pPr>
        <w:jc w:val="center"/>
      </w:pPr>
      <w:r>
        <w:t>Obrazloženje</w:t>
      </w:r>
    </w:p>
    <w:p w:rsidRDefault="00B34E5D" w:rsidP="00B34E5D" w:rsidR="00B34E5D">
      <w:pPr>
        <w:jc w:val="center"/>
      </w:pPr>
    </w:p>
    <w:p w:rsidRDefault="00B34E5D" w:rsidP="00B34E5D" w:rsidR="004653CE">
      <w:pPr>
        <w:ind w:firstLine="708"/>
        <w:jc w:val="both"/>
      </w:pPr>
      <w:r>
        <w:t xml:space="preserve">Rješenjem ovog suda poslovni broj </w:t>
      </w:r>
      <w:r w:rsidR="004653CE">
        <w:t xml:space="preserve">3. </w:t>
      </w:r>
      <w:r>
        <w:t>St-</w:t>
      </w:r>
      <w:r w:rsidR="004653CE">
        <w:t>179/2017-8</w:t>
      </w:r>
      <w:r>
        <w:t xml:space="preserve"> od </w:t>
      </w:r>
      <w:r w:rsidR="004653CE">
        <w:t>23. lipnja 2017.</w:t>
      </w:r>
      <w:r w:rsidR="00164D44">
        <w:t xml:space="preserve">, a sukladno odluci skupštine vjerovnika od 14. lipnja 2017. na kojoj su sudjelovali stečajni vjerovnici Republika Hrvatska i Nova Kreditna Banka Maribor d.d., </w:t>
      </w:r>
      <w:r>
        <w:t>određena je prodaja nekretnine u vlasništvu uvodno označenog stečajnog dužnika</w:t>
      </w:r>
      <w:r w:rsidR="004653CE">
        <w:t xml:space="preserve"> pobliže označena u točki I. izreke ovog rješenja i to </w:t>
      </w:r>
      <w:r>
        <w:t xml:space="preserve">elektroničkom </w:t>
      </w:r>
      <w:r>
        <w:rPr>
          <w:lang w:eastAsia="hr-HR"/>
        </w:rPr>
        <w:t xml:space="preserve">javnom dražbom koju provodi nadležna jedinica Financijske agencije, sve sukladno odredbi čl. 247. </w:t>
      </w:r>
      <w:r>
        <w:t>Stečajnog zakona (Narodne</w:t>
      </w:r>
      <w:r w:rsidR="004653CE">
        <w:t xml:space="preserve"> novine broj 71/15, dalje: SZ). </w:t>
      </w:r>
    </w:p>
    <w:p w:rsidRDefault="004653CE" w:rsidP="00B34E5D" w:rsidR="004653CE">
      <w:pPr>
        <w:ind w:firstLine="708"/>
        <w:jc w:val="both"/>
      </w:pPr>
      <w:r>
        <w:t>Također, u obrazloženju navedenog rješenja</w:t>
      </w:r>
      <w:r w:rsidR="00693FBA">
        <w:t xml:space="preserve"> o prodaji predmetne nekretnine </w:t>
      </w:r>
      <w:r w:rsidR="001F4D1E">
        <w:t xml:space="preserve"> </w:t>
      </w:r>
      <w:r>
        <w:t>decidirano je navedeno da će se nakon njegove pravomoćnosti, donijeti zaključak</w:t>
      </w:r>
      <w:r w:rsidR="00164D44">
        <w:t xml:space="preserve"> o</w:t>
      </w:r>
      <w:r>
        <w:t xml:space="preserve"> uvjetima i načinu </w:t>
      </w:r>
      <w:r w:rsidR="00693FBA">
        <w:t xml:space="preserve">njene prodaje </w:t>
      </w:r>
      <w:r>
        <w:t xml:space="preserve">po vrijednosti od 45,00 EUR po m² procijenjenoj od strane ovlaštenog procjenitelja na temelju elaborata </w:t>
      </w:r>
      <w:r w:rsidR="00164D44">
        <w:t>o tržišnoj vrijednosti iste koje</w:t>
      </w:r>
      <w:r w:rsidR="00693FBA">
        <w:t>g je još 2013. ishodi stečajni te</w:t>
      </w:r>
      <w:r w:rsidR="00164D44">
        <w:t xml:space="preserve"> ujedno i razlučni vjerovnik Nova Kreditna Banka Maribor d.d.</w:t>
      </w:r>
      <w:r w:rsidR="001F4D1E">
        <w:t>, a s kojom procjenom se suglasila skupština vjerovnika.</w:t>
      </w:r>
    </w:p>
    <w:p w:rsidRDefault="00164D44" w:rsidP="00164D44" w:rsidR="00164D44">
      <w:pPr>
        <w:ind w:firstLine="708"/>
        <w:jc w:val="both"/>
      </w:pPr>
      <w:r>
        <w:t>Međutim, s obzirom da je stečajni upravitelj podneskom od 15. rujna 2017. obavijestio ovaj sud da je od strane navedenog stečajnog i razlučnog vjerovnika ishodio novi elaborat o procjeni vrijednosti predmetne nekretnine od 1. listopada 2016. prema kojem je tržišna vrijednost iste procijenjena u iznosu od 73.51 EUR po m², dakle, u višem iznosu od one procijenjene elaboratom iz 2013., to je ovaj sud nakon pravomoćni rješenja o prodaji, zaključkom od 18. rujna 2017. vrijednost predmetne nekretnine utvrdio upravo po novoj</w:t>
      </w:r>
      <w:r w:rsidR="001F4D1E">
        <w:t>, višoj</w:t>
      </w:r>
      <w:r>
        <w:t xml:space="preserve"> procjeni u </w:t>
      </w:r>
      <w:r w:rsidR="001F4D1E">
        <w:t xml:space="preserve">ukupnom </w:t>
      </w:r>
      <w:r>
        <w:t>iznosu od 19.042.720,53 kuna</w:t>
      </w:r>
      <w:r w:rsidR="001F4D1E">
        <w:t xml:space="preserve">, sve primjenom odredbe čl. 92. Ovršnog zakona (Narodne novine broj 112/12, 25/13, 93/14 i55/16) u svezi s odredbom čl. 247. SZ-a. </w:t>
      </w:r>
    </w:p>
    <w:p w:rsidRDefault="00B34E5D" w:rsidP="0076456F" w:rsidR="00B34E5D">
      <w:pPr>
        <w:ind w:firstLine="705"/>
        <w:jc w:val="both"/>
        <w:rPr>
          <w:lang w:eastAsia="hr-HR"/>
        </w:rPr>
      </w:pPr>
      <w:r>
        <w:t xml:space="preserve">Nakon završetka elektroničke javne dražbe, Financijska agencija je dostavila ovom sudu izvještaj o provedenoj elektroničkoj javnoj dražbi </w:t>
      </w:r>
      <w:r>
        <w:rPr>
          <w:lang w:eastAsia="hr-HR"/>
        </w:rPr>
        <w:t>(identifikator nadmetanja 5</w:t>
      </w:r>
      <w:r w:rsidR="001F4D1E">
        <w:rPr>
          <w:lang w:eastAsia="hr-HR"/>
        </w:rPr>
        <w:t>442), Klasa: O/110-10/17-01/764, Ur.broj: 04-09-18-23</w:t>
      </w:r>
      <w:r>
        <w:rPr>
          <w:lang w:eastAsia="hr-HR"/>
        </w:rPr>
        <w:t xml:space="preserve"> od </w:t>
      </w:r>
      <w:r w:rsidR="001F4D1E">
        <w:rPr>
          <w:lang w:eastAsia="hr-HR"/>
        </w:rPr>
        <w:t xml:space="preserve">10. siječnja 2018. </w:t>
      </w:r>
      <w:r>
        <w:rPr>
          <w:lang w:eastAsia="hr-HR"/>
        </w:rPr>
        <w:t xml:space="preserve">kojim je u bitnom </w:t>
      </w:r>
      <w:r>
        <w:rPr>
          <w:lang w:eastAsia="hr-HR"/>
        </w:rPr>
        <w:lastRenderedPageBreak/>
        <w:t>obavijestila ovaj sud da je</w:t>
      </w:r>
      <w:r w:rsidR="001F4D1E">
        <w:rPr>
          <w:lang w:eastAsia="hr-HR"/>
        </w:rPr>
        <w:t xml:space="preserve"> postupila sukladno zaključku ovoga suda o prodaji predmetne nekretnine od 18. rujna 2017., da je 13. listopada 2017. objavila poziv na sudjelovanje u elektroničkoj javnoj dražbi z</w:t>
      </w:r>
      <w:bookmarkStart w:name="_GoBack" w:id="0"/>
      <w:bookmarkEnd w:id="0"/>
      <w:r w:rsidR="001F4D1E">
        <w:rPr>
          <w:lang w:eastAsia="hr-HR"/>
        </w:rPr>
        <w:t>a ID nadmetanja 5442,  da je prva</w:t>
      </w:r>
      <w:r>
        <w:rPr>
          <w:lang w:eastAsia="hr-HR"/>
        </w:rPr>
        <w:t xml:space="preserve"> elektronička javna dražba počela </w:t>
      </w:r>
      <w:r w:rsidR="001F4D1E">
        <w:rPr>
          <w:lang w:eastAsia="hr-HR"/>
        </w:rPr>
        <w:t>13. listopada 2017. u</w:t>
      </w:r>
      <w:r w:rsidR="00F65707">
        <w:rPr>
          <w:lang w:eastAsia="hr-HR"/>
        </w:rPr>
        <w:t xml:space="preserve"> </w:t>
      </w:r>
      <w:r>
        <w:rPr>
          <w:lang w:eastAsia="hr-HR"/>
        </w:rPr>
        <w:t>15:00:</w:t>
      </w:r>
      <w:proofErr w:type="spellStart"/>
      <w:r>
        <w:rPr>
          <w:lang w:eastAsia="hr-HR"/>
        </w:rPr>
        <w:t>00</w:t>
      </w:r>
      <w:proofErr w:type="spellEnd"/>
      <w:r>
        <w:rPr>
          <w:lang w:eastAsia="hr-HR"/>
        </w:rPr>
        <w:t xml:space="preserve"> sati a završila </w:t>
      </w:r>
      <w:r w:rsidR="001F4D1E">
        <w:rPr>
          <w:lang w:eastAsia="hr-HR"/>
        </w:rPr>
        <w:t>8. siječnja 2018.</w:t>
      </w:r>
      <w:r>
        <w:rPr>
          <w:lang w:eastAsia="hr-HR"/>
        </w:rPr>
        <w:t xml:space="preserve"> u 23:59:</w:t>
      </w:r>
      <w:proofErr w:type="spellStart"/>
      <w:r>
        <w:rPr>
          <w:lang w:eastAsia="hr-HR"/>
        </w:rPr>
        <w:t>59</w:t>
      </w:r>
      <w:proofErr w:type="spellEnd"/>
      <w:r>
        <w:rPr>
          <w:lang w:eastAsia="hr-HR"/>
        </w:rPr>
        <w:t xml:space="preserve"> sati, da je nadmetanje na </w:t>
      </w:r>
      <w:r w:rsidR="001F4D1E">
        <w:rPr>
          <w:lang w:eastAsia="hr-HR"/>
        </w:rPr>
        <w:t>prvoj e</w:t>
      </w:r>
      <w:r>
        <w:rPr>
          <w:lang w:eastAsia="hr-HR"/>
        </w:rPr>
        <w:t xml:space="preserve">lektroničkoj javnoj dražbi počelo </w:t>
      </w:r>
      <w:r w:rsidR="001F4D1E">
        <w:rPr>
          <w:lang w:eastAsia="hr-HR"/>
        </w:rPr>
        <w:t>21. prosinca 2017</w:t>
      </w:r>
      <w:r>
        <w:rPr>
          <w:lang w:eastAsia="hr-HR"/>
        </w:rPr>
        <w:t>. u 00:</w:t>
      </w:r>
      <w:proofErr w:type="spellStart"/>
      <w:r>
        <w:rPr>
          <w:lang w:eastAsia="hr-HR"/>
        </w:rPr>
        <w:t>00</w:t>
      </w:r>
      <w:proofErr w:type="spellEnd"/>
      <w:r>
        <w:rPr>
          <w:lang w:eastAsia="hr-HR"/>
        </w:rPr>
        <w:t xml:space="preserve">:00 sati a završilo </w:t>
      </w:r>
      <w:r w:rsidR="001F4D1E">
        <w:rPr>
          <w:lang w:eastAsia="hr-HR"/>
        </w:rPr>
        <w:t>8. siječnja 2018.</w:t>
      </w:r>
      <w:r>
        <w:rPr>
          <w:lang w:eastAsia="hr-HR"/>
        </w:rPr>
        <w:t xml:space="preserve"> u 23:59:</w:t>
      </w:r>
      <w:proofErr w:type="spellStart"/>
      <w:r>
        <w:rPr>
          <w:lang w:eastAsia="hr-HR"/>
        </w:rPr>
        <w:t>59</w:t>
      </w:r>
      <w:proofErr w:type="spellEnd"/>
      <w:r>
        <w:rPr>
          <w:lang w:eastAsia="hr-HR"/>
        </w:rPr>
        <w:t xml:space="preserve"> sati te da je najviši iznos valjane </w:t>
      </w:r>
      <w:r w:rsidR="001F4D1E">
        <w:rPr>
          <w:lang w:eastAsia="hr-HR"/>
        </w:rPr>
        <w:t xml:space="preserve">i jedine </w:t>
      </w:r>
      <w:r>
        <w:rPr>
          <w:lang w:eastAsia="hr-HR"/>
        </w:rPr>
        <w:t xml:space="preserve">ponude za kupnju predmetne nekretnine </w:t>
      </w:r>
      <w:r w:rsidR="001F4D1E">
        <w:rPr>
          <w:lang w:eastAsia="hr-HR"/>
        </w:rPr>
        <w:t xml:space="preserve">u vlasništvu </w:t>
      </w:r>
      <w:r>
        <w:rPr>
          <w:lang w:eastAsia="hr-HR"/>
        </w:rPr>
        <w:t xml:space="preserve">stečajnog dužnika u iznosu od </w:t>
      </w:r>
      <w:r w:rsidR="001F4D1E">
        <w:t>14.312.040,40 kuna</w:t>
      </w:r>
      <w:r>
        <w:t>,</w:t>
      </w:r>
      <w:r>
        <w:rPr>
          <w:lang w:eastAsia="hr-HR"/>
        </w:rPr>
        <w:t xml:space="preserve"> dao ponuditelj </w:t>
      </w:r>
      <w:r w:rsidR="0076456F">
        <w:rPr>
          <w:lang w:eastAsia="hr-HR"/>
        </w:rPr>
        <w:t xml:space="preserve">INVESTMENT GROUP d.o.o., Put </w:t>
      </w:r>
      <w:proofErr w:type="spellStart"/>
      <w:r w:rsidR="0076456F">
        <w:rPr>
          <w:lang w:eastAsia="hr-HR"/>
        </w:rPr>
        <w:t>Kalješine</w:t>
      </w:r>
      <w:proofErr w:type="spellEnd"/>
      <w:r w:rsidR="0076456F">
        <w:rPr>
          <w:lang w:eastAsia="hr-HR"/>
        </w:rPr>
        <w:t xml:space="preserve"> 29, 23273 Ugljan, Republika Hrvatska, OIB: 37600822577, ID ponuditelja 1432 koji je prethodno uplatio jamčevinu za sudjelovanje na predmetnoj dražbi u iznosu od 1.904.272,05 kuna. </w:t>
      </w:r>
      <w:r>
        <w:rPr>
          <w:lang w:eastAsia="hr-HR"/>
        </w:rPr>
        <w:t xml:space="preserve"> </w:t>
      </w:r>
    </w:p>
    <w:p w:rsidRDefault="00B34E5D" w:rsidP="0076456F" w:rsidR="00B34E5D">
      <w:pPr>
        <w:ind w:firstLine="705"/>
        <w:jc w:val="both"/>
      </w:pPr>
      <w:r>
        <w:t xml:space="preserve">Slijedom svih naprijed navedenih činjenica, a </w:t>
      </w:r>
      <w:r w:rsidR="0076456F">
        <w:t xml:space="preserve">budući je u navedenoj </w:t>
      </w:r>
      <w:r w:rsidR="00693FBA">
        <w:t xml:space="preserve">prvoj </w:t>
      </w:r>
      <w:r w:rsidR="0076456F">
        <w:t xml:space="preserve">elektroničkoj javnoj dražbi za kupnju predmetne nekretnine sudjelovao jedino navedeni ponuditelj s najvišim iznosom valjane ponude u nadmetanju u iznosu od 14.312.040,40 kuna, to je </w:t>
      </w:r>
      <w:r>
        <w:t xml:space="preserve">primjenom odredbi čl. 97.-102.,103., 105., 106. i 108. </w:t>
      </w:r>
      <w:r w:rsidR="0076456F">
        <w:t xml:space="preserve">OZ-a, </w:t>
      </w:r>
      <w:r w:rsidR="00693FBA">
        <w:t>kao i odredbi čl. 26.</w:t>
      </w:r>
      <w:r>
        <w:t xml:space="preserve"> i čl. 27. st. 1., 2. i 4. Pravilnika o načinu i postupku provedbe prodaje nekretnina i pokretnina u ovršnom postu</w:t>
      </w:r>
      <w:r w:rsidR="00693FBA">
        <w:t>pku (Narodne novine broj 156/14</w:t>
      </w:r>
      <w:r>
        <w:t xml:space="preserve">) </w:t>
      </w:r>
      <w:r w:rsidR="0076456F">
        <w:t xml:space="preserve">donesena </w:t>
      </w:r>
      <w:r>
        <w:t xml:space="preserve">odluka kao u izreci ovog rješenja. </w:t>
      </w:r>
    </w:p>
    <w:p w:rsidRDefault="00B34E5D" w:rsidP="00B34E5D" w:rsidR="00B34E5D">
      <w:pPr>
        <w:pStyle w:val="Tijeloteksta2"/>
        <w:rPr>
          <w:rFonts w:cs="Times New Roman" w:hAnsi="Times New Roman" w:ascii="Times New Roman"/>
          <w:sz w:val="24"/>
        </w:rPr>
      </w:pPr>
    </w:p>
    <w:p w:rsidRDefault="00693FBA" w:rsidP="00B34E5D" w:rsidR="00693FBA">
      <w:pPr>
        <w:pStyle w:val="Tijeloteksta2"/>
        <w:rPr>
          <w:rFonts w:cs="Times New Roman" w:hAnsi="Times New Roman" w:ascii="Times New Roman"/>
          <w:sz w:val="24"/>
        </w:rPr>
      </w:pPr>
    </w:p>
    <w:p w:rsidRDefault="00B34E5D" w:rsidP="00B34E5D" w:rsidR="00B34E5D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Zadru </w:t>
      </w:r>
      <w:r w:rsidR="0076456F">
        <w:rPr>
          <w:rFonts w:cs="Times New Roman" w:hAnsi="Times New Roman" w:ascii="Times New Roman"/>
          <w:sz w:val="24"/>
        </w:rPr>
        <w:t xml:space="preserve">19. veljače 2018. </w:t>
      </w:r>
    </w:p>
    <w:p w:rsidRDefault="00B34E5D" w:rsidP="00B34E5D" w:rsidR="00B34E5D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B34E5D" w:rsidP="00B34E5D" w:rsidR="00B34E5D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B34E5D" w:rsidP="00B34E5D" w:rsidR="00B34E5D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lang w:eastAsia="hr-HR"/>
        </w:rPr>
        <w:t>Z</w:t>
      </w:r>
      <w:r>
        <w:rPr>
          <w:rFonts w:eastAsiaTheme="minorHAnsi"/>
        </w:rPr>
        <w:t>a točnost otpravka-ovlaštena službenica:                                     Sutkinja:</w:t>
      </w:r>
    </w:p>
    <w:p w:rsidRDefault="00B34E5D" w:rsidP="00B34E5D" w:rsidR="00B34E5D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rFonts w:eastAsiaTheme="minorHAnsi"/>
        </w:rPr>
        <w:t>Nena Mužanović                                                                             Tina Grgas, v.r.</w:t>
      </w:r>
    </w:p>
    <w:p w:rsidRDefault="00B34E5D" w:rsidP="00B34E5D" w:rsidR="00B34E5D">
      <w:pPr>
        <w:spacing w:lineRule="atLeast" w:line="240"/>
        <w:ind w:firstLine="708"/>
        <w:jc w:val="right"/>
        <w:rPr>
          <w:b/>
          <w:lang w:eastAsia="hr-HR"/>
        </w:rPr>
      </w:pP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B34E5D" w:rsidP="00B34E5D" w:rsidR="00B34E5D">
      <w:pPr>
        <w:spacing w:lineRule="atLeast" w:line="240"/>
        <w:ind w:firstLine="708"/>
        <w:jc w:val="both"/>
      </w:pPr>
    </w:p>
    <w:p w:rsidRDefault="00B34E5D" w:rsidP="00B34E5D" w:rsidR="00B34E5D">
      <w:pPr>
        <w:spacing w:lineRule="atLeast" w:line="240"/>
        <w:ind w:firstLine="708"/>
        <w:jc w:val="both"/>
        <w:rPr>
          <w:lang w:eastAsia="hr-HR"/>
        </w:rPr>
      </w:pPr>
      <w:r>
        <w:t>POUKA O PRAVNOM LIJEKU</w:t>
      </w:r>
    </w:p>
    <w:p w:rsidRDefault="00B34E5D" w:rsidP="00B34E5D" w:rsidR="00B34E5D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dana od isteka trećeg dana od dana isticanja rješenja na mrežnoj stranici e-Oglasna ploča sudova, putem ovog suda u 2 istovjetna primjerka. </w:t>
      </w:r>
    </w:p>
    <w:p w:rsidRDefault="00B34E5D" w:rsidP="00B34E5D" w:rsidR="00B34E5D">
      <w:pPr>
        <w:pStyle w:val="Tijeloteksta2"/>
        <w:rPr>
          <w:rFonts w:cs="Times New Roman" w:hAnsi="Times New Roman" w:ascii="Times New Roman"/>
          <w:sz w:val="24"/>
        </w:rPr>
      </w:pPr>
    </w:p>
    <w:p w:rsidRDefault="00B34E5D" w:rsidP="00B34E5D" w:rsidR="00B34E5D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B34E5D" w:rsidP="00693FBA" w:rsidR="00B34E5D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Dostaviti: </w:t>
      </w:r>
    </w:p>
    <w:p w:rsidRDefault="0076456F" w:rsidP="00693FBA" w:rsidR="00B34E5D" w:rsidRPr="005C192F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Stečajnom upravitelju Ivanu </w:t>
      </w:r>
      <w:proofErr w:type="spellStart"/>
      <w:r>
        <w:rPr>
          <w:rFonts w:cs="Times New Roman" w:hAnsi="Times New Roman" w:ascii="Times New Roman"/>
          <w:sz w:val="24"/>
        </w:rPr>
        <w:t>Gjurašiću</w:t>
      </w:r>
      <w:proofErr w:type="spellEnd"/>
      <w:r>
        <w:rPr>
          <w:rFonts w:cs="Times New Roman" w:hAnsi="Times New Roman" w:ascii="Times New Roman"/>
          <w:sz w:val="24"/>
        </w:rPr>
        <w:t xml:space="preserve"> iz Zagreba </w:t>
      </w:r>
      <w:r w:rsidR="00B34E5D" w:rsidRPr="005C192F">
        <w:rPr>
          <w:rFonts w:cs="Times New Roman" w:hAnsi="Times New Roman" w:ascii="Times New Roman"/>
          <w:sz w:val="24"/>
        </w:rPr>
        <w:t xml:space="preserve"> </w:t>
      </w:r>
    </w:p>
    <w:p w:rsidRDefault="0076456F" w:rsidP="00693FBA" w:rsidR="00B34E5D" w:rsidRPr="0076456F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Kupcu po punomoćnici Gordani Šimunov, Zadar, Mihe Klaića 9/I</w:t>
      </w:r>
    </w:p>
    <w:p w:rsidRDefault="00B34E5D" w:rsidP="00693FBA" w:rsidR="00B34E5D">
      <w:pPr>
        <w:pStyle w:val="Tijeloteksta2"/>
        <w:numPr>
          <w:ilvl w:val="0"/>
          <w:numId w:val="1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Općinskom sudu u Zadru, Zemljišnoknjižnom odjelu radi zabilježbe dosude</w:t>
      </w:r>
    </w:p>
    <w:p w:rsidRDefault="0076456F" w:rsidP="00693FBA" w:rsidR="0076456F">
      <w:pPr>
        <w:pStyle w:val="Tijeloteksta2"/>
        <w:ind w:firstLine="708"/>
        <w:rPr>
          <w:rFonts w:cs="Times New Roman" w:hAnsi="Times New Roman" w:ascii="Times New Roman"/>
          <w:iCs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4. </w:t>
      </w:r>
      <w:r w:rsidR="00693FBA">
        <w:rPr>
          <w:rFonts w:cs="Times New Roman" w:eastAsia="Arial Unicode MS" w:hAnsi="Times New Roman" w:ascii="Times New Roman"/>
          <w:sz w:val="24"/>
        </w:rPr>
        <w:t xml:space="preserve">  </w:t>
      </w:r>
      <w:r w:rsidRPr="00641E1D">
        <w:rPr>
          <w:rFonts w:cs="Times New Roman" w:hAnsi="Times New Roman" w:ascii="Times New Roman"/>
          <w:sz w:val="24"/>
        </w:rPr>
        <w:t>e-</w:t>
      </w:r>
      <w:r w:rsidRPr="001768C8">
        <w:rPr>
          <w:rFonts w:cs="Times New Roman" w:hAnsi="Times New Roman" w:ascii="Times New Roman"/>
          <w:sz w:val="24"/>
        </w:rPr>
        <w:t>Oglasna ploča sudova 3 ( tri ) dana (</w:t>
      </w:r>
      <w:hyperlink r:id="rId10" w:history="true">
        <w:r w:rsidRPr="001768C8">
          <w:rPr>
            <w:rStyle w:val="Hiperveza"/>
            <w:iCs/>
          </w:rPr>
          <w:t>https://</w:t>
        </w:r>
        <w:r w:rsidRPr="001768C8">
          <w:rPr>
            <w:rStyle w:val="Hiperveza"/>
            <w:bCs/>
            <w:iCs/>
          </w:rPr>
          <w:t>e-oglasna</w:t>
        </w:r>
        <w:r w:rsidRPr="001768C8">
          <w:rPr>
            <w:rStyle w:val="Hiperveza"/>
            <w:iCs/>
          </w:rPr>
          <w:t>.pravosudje.hr/</w:t>
        </w:r>
      </w:hyperlink>
      <w:r w:rsidRPr="001768C8">
        <w:rPr>
          <w:rFonts w:cs="Times New Roman" w:hAnsi="Times New Roman" w:ascii="Times New Roman"/>
          <w:iCs/>
          <w:sz w:val="24"/>
        </w:rPr>
        <w:t>)</w:t>
      </w:r>
    </w:p>
    <w:p w:rsidRDefault="0076456F" w:rsidP="00693FBA" w:rsidR="0076456F">
      <w:pPr>
        <w:pStyle w:val="Tijeloteksta2"/>
        <w:rPr>
          <w:rFonts w:cs="Times New Roman" w:hAnsi="Times New Roman" w:ascii="Times New Roman"/>
          <w:sz w:val="24"/>
        </w:rPr>
      </w:pPr>
    </w:p>
    <w:p w:rsidRDefault="0076456F" w:rsidP="00693FBA" w:rsidR="0076456F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76456F" w:rsidP="00693FBA" w:rsidR="0076456F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76456F" w:rsidP="00693FBA" w:rsidR="0076456F" w:rsidRPr="001768C8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1768C8">
        <w:rPr>
          <w:rFonts w:cs="Times New Roman" w:hAnsi="Times New Roman" w:ascii="Times New Roman"/>
          <w:sz w:val="24"/>
        </w:rPr>
        <w:t>Nakon pravomoćnosti:</w:t>
      </w:r>
    </w:p>
    <w:p w:rsidRDefault="0076456F" w:rsidP="00693FBA" w:rsidR="0076456F" w:rsidRPr="001768C8">
      <w:pPr>
        <w:pStyle w:val="Tijeloteksta2"/>
        <w:ind w:left="708"/>
        <w:rPr>
          <w:rFonts w:cs="Times New Roman" w:eastAsia="Arial Unicode MS" w:hAnsi="Times New Roman" w:ascii="Times New Roman"/>
          <w:sz w:val="24"/>
        </w:rPr>
      </w:pPr>
      <w:r w:rsidRPr="001768C8">
        <w:rPr>
          <w:rFonts w:cs="Times New Roman" w:eastAsia="Arial Unicode MS" w:hAnsi="Times New Roman" w:ascii="Times New Roman"/>
          <w:sz w:val="24"/>
        </w:rPr>
        <w:t>1. FINA, Split, Mažuranićevo šetalište 24/B s potvrdom pravomoćnosti te napomenu kada je rješenje o dosudi dostavljeno kupcu</w:t>
      </w:r>
    </w:p>
    <w:p w:rsidRDefault="0076456F" w:rsidP="00693FBA" w:rsidR="0076456F" w:rsidRPr="001768C8">
      <w:pPr>
        <w:pStyle w:val="Tijeloteksta2"/>
        <w:ind w:left="708"/>
        <w:rPr>
          <w:rFonts w:cs="Times New Roman" w:hAnsi="Times New Roman" w:ascii="Times New Roman"/>
          <w:sz w:val="24"/>
        </w:rPr>
      </w:pPr>
      <w:r w:rsidRPr="001768C8">
        <w:rPr>
          <w:rFonts w:cs="Times New Roman" w:eastAsia="Arial Unicode MS" w:hAnsi="Times New Roman" w:ascii="Times New Roman"/>
          <w:sz w:val="24"/>
        </w:rPr>
        <w:t xml:space="preserve">2. Općinskom sudu u Zadru, </w:t>
      </w:r>
      <w:r w:rsidRPr="001768C8">
        <w:rPr>
          <w:rFonts w:cs="Times New Roman" w:hAnsi="Times New Roman" w:ascii="Times New Roman"/>
          <w:sz w:val="24"/>
        </w:rPr>
        <w:t>Zemljišnoknjižnom odjelu uz zaključak o predaji nekretnin</w:t>
      </w:r>
      <w:r>
        <w:rPr>
          <w:rFonts w:cs="Times New Roman" w:hAnsi="Times New Roman" w:ascii="Times New Roman"/>
          <w:sz w:val="24"/>
        </w:rPr>
        <w:t>e</w:t>
      </w:r>
    </w:p>
    <w:p w:rsidRDefault="0076456F" w:rsidP="00693FBA" w:rsidR="0076456F" w:rsidRPr="001768C8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 w:rsidRPr="001768C8">
        <w:rPr>
          <w:rFonts w:cs="Times New Roman" w:hAnsi="Times New Roman" w:ascii="Times New Roman"/>
          <w:sz w:val="24"/>
        </w:rPr>
        <w:t>3. RH, Ministarstvu financija, Poreznoj upravi Zadar uz zaključak o predaji nekretnine</w:t>
      </w:r>
    </w:p>
    <w:p w:rsidRDefault="0076456F" w:rsidP="00693FBA" w:rsidR="0076456F" w:rsidRPr="0076456F">
      <w:pPr>
        <w:pStyle w:val="Tijeloteksta2"/>
        <w:ind w:left="708"/>
        <w:rPr>
          <w:rFonts w:cs="Times New Roman" w:hAnsi="Times New Roman" w:ascii="Times New Roman"/>
          <w:sz w:val="24"/>
        </w:rPr>
      </w:pPr>
    </w:p>
    <w:p w:rsidRDefault="00CD403D" w:rsidP="00693FBA" w:rsidR="00530A52">
      <w:pPr>
        <w:jc w:val="both"/>
      </w:pPr>
    </w:p>
    <w:sectPr w:rsidR="00530A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E5D" w:rsidP="00B34E5D" w:rsidR="00B34E5D">
      <w:r>
        <w:separator/>
      </w:r>
    </w:p>
  </w:endnote>
  <w:endnote w:id="0" w:type="continuationSeparator">
    <w:p w:rsidRDefault="00B34E5D" w:rsidP="00B34E5D" w:rsidR="00B3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E5D" w:rsidP="00B34E5D" w:rsidR="00B34E5D">
      <w:r>
        <w:separator/>
      </w:r>
    </w:p>
  </w:footnote>
  <w:footnote w:id="0" w:type="continuationSeparator">
    <w:p w:rsidRDefault="00B34E5D" w:rsidP="00B34E5D" w:rsidR="00B34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E5D" w:rsidR="003F7659">
    <w:pPr>
      <w:pStyle w:val="Zaglavlje"/>
    </w:pPr>
    <w:r>
      <w:tab/>
    </w:r>
    <w:r>
      <w:tab/>
      <w:t>Poslovni broj: 3. St-179/2017-24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122793"/>
    <w:multiLevelType w:val="hybridMultilevel"/>
    <w:tmpl w:val="D1762E86"/>
    <w:lvl w:tplc="DCD8C4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E5D"/>
    <w:rsid w:val="0008530D"/>
    <w:rsid w:val="00164D44"/>
    <w:rsid w:val="001F4D1E"/>
    <w:rsid w:val="002C7497"/>
    <w:rsid w:val="00315ADA"/>
    <w:rsid w:val="004653CE"/>
    <w:rsid w:val="004901DF"/>
    <w:rsid w:val="004D2225"/>
    <w:rsid w:val="0052527F"/>
    <w:rsid w:val="00693FBA"/>
    <w:rsid w:val="0076456F"/>
    <w:rsid w:val="0078096A"/>
    <w:rsid w:val="0079293D"/>
    <w:rsid w:val="008222BA"/>
    <w:rsid w:val="00836FCC"/>
    <w:rsid w:val="008D48A1"/>
    <w:rsid w:val="008E4A83"/>
    <w:rsid w:val="009863C1"/>
    <w:rsid w:val="009E1014"/>
    <w:rsid w:val="00A35FF5"/>
    <w:rsid w:val="00A57BE4"/>
    <w:rsid w:val="00A86265"/>
    <w:rsid w:val="00AB387D"/>
    <w:rsid w:val="00B11294"/>
    <w:rsid w:val="00B34E5D"/>
    <w:rsid w:val="00BC5760"/>
    <w:rsid w:val="00BE4EBD"/>
    <w:rsid w:val="00CB0B72"/>
    <w:rsid w:val="00CB4C49"/>
    <w:rsid w:val="00CD403D"/>
    <w:rsid w:val="00D51416"/>
    <w:rsid w:val="00E253A8"/>
    <w:rsid w:val="00E3741B"/>
    <w:rsid w:val="00E80148"/>
    <w:rsid w:val="00F62F4E"/>
    <w:rsid w:val="00F6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4E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B34E5D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B34E5D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B34E5D"/>
    <w:rPr>
      <w:rFonts w:cs="Arial" w:eastAsia="Times New Roman" w:hAnsi="Arial" w:ascii="Arial"/>
      <w:szCs w:val="24"/>
    </w:rPr>
  </w:style>
  <w:style w:customStyle="true" w:styleId="clanak-" w:type="paragraph">
    <w:name w:val="clanak-"/>
    <w:basedOn w:val="Normal"/>
    <w:rsid w:val="00B34E5D"/>
    <w:pPr>
      <w:spacing w:after="225" w:beforeAutospacing="true" w:before="100"/>
    </w:pPr>
    <w:rPr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34E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4E5D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34E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4E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4E5D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4E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4E5D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0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0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40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40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40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4E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B34E5D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B34E5D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B34E5D"/>
    <w:rPr>
      <w:rFonts w:ascii="Arial" w:cs="Arial" w:eastAsia="Times New Roman" w:hAnsi="Arial"/>
      <w:szCs w:val="24"/>
    </w:rPr>
  </w:style>
  <w:style w:customStyle="1" w:styleId="clanak-" w:type="paragraph">
    <w:name w:val="clanak-"/>
    <w:basedOn w:val="Normal"/>
    <w:rsid w:val="00B34E5D"/>
    <w:pPr>
      <w:spacing w:after="225" w:before="100" w:beforeAutospacing="1"/>
    </w:pPr>
    <w:rPr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34E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4E5D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34E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4E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4E5D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4E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4E5D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0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0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40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40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40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-oglasna.pravosudje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</izvorni_sadrzaj>
    <derivirana_varijabla naziv="DomainObject.Predmet.SudioniciListNazivOIB_1">
      <item>, OIB 36218135263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1357</properties:Words>
  <properties:Characters>7563</properties:Characters>
  <properties:Lines>142</properties:Lines>
  <properties:Paragraphs>35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2018-02-19T08:16:00Z</dcterms:created>
  <dc:creator>Tina Grgas</dc:creator>
  <cp:lastModifiedBy>Nena Mužanović</cp:lastModifiedBy>
  <dcterms:modified xmlns:xsi="http://www.w3.org/2001/XMLSchema-instance" xsi:type="dcterms:W3CDTF">2018-02-19T14:00:00Z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ST-179-17 Ljoka čestica 2835-3.docx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