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e57a" w14:paraId="7b0e57a" w:rsidRDefault="009D1639" w:rsidP="009D1639" w:rsidR="009D1639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Vanda Kovačević </w:t>
      </w:r>
      <w:proofErr w:type="spellStart"/>
      <w:r>
        <w:rPr>
          <w:sz w:val="24"/>
          <w:szCs w:val="24"/>
        </w:rPr>
        <w:t>Gelenčer</w:t>
      </w:r>
      <w:proofErr w:type="spellEnd"/>
    </w:p>
    <w:p w:rsidRDefault="009D1639" w:rsidP="009D1639" w:rsidR="009D1639">
      <w:pPr>
        <w:pStyle w:val="Bezproreda"/>
        <w:rPr>
          <w:sz w:val="24"/>
          <w:szCs w:val="24"/>
        </w:rPr>
      </w:pPr>
      <w:proofErr w:type="spellStart"/>
      <w:r>
        <w:rPr>
          <w:sz w:val="24"/>
          <w:szCs w:val="24"/>
        </w:rPr>
        <w:t>A.Mihanovića</w:t>
      </w:r>
      <w:proofErr w:type="spellEnd"/>
      <w:r>
        <w:rPr>
          <w:sz w:val="24"/>
          <w:szCs w:val="24"/>
        </w:rPr>
        <w:t xml:space="preserve"> 1/3</w:t>
      </w: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33000 Virovitica</w:t>
      </w: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Stečajna upraviteljica</w:t>
      </w: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TRGOVAČKI SUD U BJELOVARU</w:t>
      </w: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Šetalište dr.I.Lebovića 42</w:t>
      </w: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33000 Bjelovar</w:t>
      </w: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broj: 5 St-23/2017</w:t>
      </w: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Virovitici, 29.05.2017.</w:t>
      </w: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Predmet: Izvješće stečajne upraviteljica</w:t>
      </w: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Trgovački sud u Bjelovaru, po stečajnom sucu Mariji Petrina Kubica, 22.ožujka 2017. riješio je da se otvara stečajni postupak nad dužnikom MESFINO društvo s ograničenom odgovornošću za proizvodnju, trgovinu i usluge, </w:t>
      </w:r>
      <w:proofErr w:type="spellStart"/>
      <w:r>
        <w:rPr>
          <w:sz w:val="24"/>
          <w:szCs w:val="24"/>
        </w:rPr>
        <w:t>Vrtlinska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Vrtlinska</w:t>
      </w:r>
      <w:proofErr w:type="spellEnd"/>
      <w:r>
        <w:rPr>
          <w:sz w:val="24"/>
          <w:szCs w:val="24"/>
        </w:rPr>
        <w:t xml:space="preserve"> 90, MBS: 010077103, OIB: 39800052195.</w:t>
      </w: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9D1639" w:rsidP="009D1639" w:rsidR="009D1639">
      <w:pPr>
        <w:pStyle w:val="Bezproreda"/>
      </w:pPr>
      <w:r>
        <w:t>Provedene radnje od otvaranja stečajnog postupka:</w:t>
      </w:r>
    </w:p>
    <w:p w:rsidRDefault="009D1639" w:rsidP="009D1639" w:rsidR="009D1639">
      <w:pPr>
        <w:pStyle w:val="Bezproreda"/>
        <w:numPr>
          <w:ilvl w:val="0"/>
          <w:numId w:val="2"/>
        </w:numPr>
      </w:pPr>
      <w:r>
        <w:t>Otv</w:t>
      </w:r>
      <w:r w:rsidR="0057275E">
        <w:t>ore</w:t>
      </w:r>
      <w:r w:rsidR="007B2256">
        <w:t>n je novi žiro račun, a banka je</w:t>
      </w:r>
      <w:r w:rsidR="0057275E">
        <w:t xml:space="preserve"> obavještena</w:t>
      </w:r>
      <w:r>
        <w:t xml:space="preserve"> da se stari računi zatvaraju</w:t>
      </w:r>
    </w:p>
    <w:p w:rsidRDefault="009D1639" w:rsidP="009D1639" w:rsidR="009D1639">
      <w:pPr>
        <w:pStyle w:val="Bezproreda"/>
        <w:numPr>
          <w:ilvl w:val="0"/>
          <w:numId w:val="2"/>
        </w:numPr>
      </w:pPr>
      <w:r>
        <w:t>Izrađen je novi žig</w:t>
      </w:r>
    </w:p>
    <w:p w:rsidRDefault="009D1639" w:rsidP="009D1639" w:rsidR="009D1639">
      <w:pPr>
        <w:pStyle w:val="Bezproreda"/>
        <w:numPr>
          <w:ilvl w:val="0"/>
          <w:numId w:val="2"/>
        </w:numPr>
      </w:pPr>
      <w:r>
        <w:t>Izvršen je popis pokretnina</w:t>
      </w:r>
      <w:r w:rsidR="0057275E">
        <w:t xml:space="preserve"> i odjavljeno vozilo kojemu je istekla registracija</w:t>
      </w:r>
    </w:p>
    <w:p w:rsidRDefault="0057275E" w:rsidP="0057275E" w:rsidR="009D1639">
      <w:pPr>
        <w:pStyle w:val="Bezproreda"/>
        <w:numPr>
          <w:ilvl w:val="0"/>
          <w:numId w:val="2"/>
        </w:numPr>
      </w:pPr>
      <w:r>
        <w:t>Ustanovilo se da tvrtka posjeduje jednu nekretninu na kojoj je zabilježeno založno pravo i izvršen je izvid nekretnine</w:t>
      </w:r>
    </w:p>
    <w:p w:rsidRDefault="0057275E" w:rsidP="009D1639" w:rsidR="009D1639">
      <w:pPr>
        <w:pStyle w:val="Bezproreda"/>
        <w:numPr>
          <w:ilvl w:val="0"/>
          <w:numId w:val="2"/>
        </w:numPr>
      </w:pPr>
      <w:r>
        <w:t>Pozvan su jedini utvrđeni vjerovnik da izmiri svoje dug</w:t>
      </w:r>
      <w:r w:rsidR="00CE00EC">
        <w:t>ov</w:t>
      </w:r>
      <w:r>
        <w:t>anje</w:t>
      </w:r>
    </w:p>
    <w:p w:rsidRDefault="009D1639" w:rsidP="009D1639" w:rsidR="009D1639">
      <w:pPr>
        <w:pStyle w:val="Bezproreda"/>
        <w:numPr>
          <w:ilvl w:val="0"/>
          <w:numId w:val="2"/>
        </w:numPr>
      </w:pPr>
      <w:r>
        <w:t>Izrađen je završni račun do otvaranja stečaja</w:t>
      </w:r>
    </w:p>
    <w:p w:rsidRDefault="009D1639" w:rsidP="009D1639" w:rsidR="009D1639">
      <w:pPr>
        <w:pStyle w:val="Bezproreda"/>
        <w:numPr>
          <w:ilvl w:val="0"/>
          <w:numId w:val="2"/>
        </w:numPr>
      </w:pPr>
      <w:r>
        <w:t>Nastavljeno je vođenje poslovnih knjiga</w:t>
      </w:r>
    </w:p>
    <w:p w:rsidRDefault="009D1639" w:rsidP="009D1639" w:rsidR="009D1639">
      <w:pPr>
        <w:pStyle w:val="Bezproreda"/>
        <w:numPr>
          <w:ilvl w:val="0"/>
          <w:numId w:val="2"/>
        </w:numPr>
      </w:pPr>
      <w:r>
        <w:t>Izrađen je popis vjerovnika</w:t>
      </w:r>
    </w:p>
    <w:p w:rsidRDefault="009D1639" w:rsidP="009D1639" w:rsidR="009D1639">
      <w:pPr>
        <w:pStyle w:val="Bezproreda"/>
        <w:numPr>
          <w:ilvl w:val="0"/>
          <w:numId w:val="2"/>
        </w:numPr>
      </w:pPr>
      <w:r>
        <w:t>Izrađen je popis imovine i obveza</w:t>
      </w:r>
    </w:p>
    <w:p w:rsidRDefault="00E349B7" w:rsidP="009D1639" w:rsidR="00E349B7">
      <w:pPr>
        <w:pStyle w:val="Bezproreda"/>
        <w:numPr>
          <w:ilvl w:val="0"/>
          <w:numId w:val="2"/>
        </w:numPr>
      </w:pPr>
      <w:r>
        <w:t>Odjavljena je posljednja prijavljena djelatnica tvrtke</w:t>
      </w:r>
    </w:p>
    <w:p w:rsidRDefault="009D1639" w:rsidP="009D1639" w:rsidR="009D1639">
      <w:pPr>
        <w:pStyle w:val="Bezproreda"/>
        <w:rPr>
          <w:sz w:val="24"/>
          <w:szCs w:val="24"/>
        </w:rPr>
      </w:pPr>
    </w:p>
    <w:p w:rsidRDefault="0057275E" w:rsidP="009D1639" w:rsidR="0057275E">
      <w:pPr>
        <w:pStyle w:val="Bezproreda"/>
        <w:rPr>
          <w:sz w:val="24"/>
          <w:szCs w:val="24"/>
        </w:rPr>
      </w:pPr>
    </w:p>
    <w:p w:rsidRDefault="0057275E" w:rsidP="009D1639" w:rsidR="0057275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Tvrtka MESFINO d.o.o. je zbog utjecaja poremećaja tržišta izazvanog zbog pojave salmonele u proizvodnji ostala bez kupaca i prihoda, sa dospjelim obvezama.</w:t>
      </w:r>
    </w:p>
    <w:p w:rsidRDefault="0057275E" w:rsidP="009D1639" w:rsidR="0057275E">
      <w:pPr>
        <w:pStyle w:val="Bezproreda"/>
        <w:rPr>
          <w:sz w:val="24"/>
          <w:szCs w:val="24"/>
        </w:rPr>
      </w:pPr>
    </w:p>
    <w:p w:rsidRDefault="0057275E" w:rsidP="009D1639" w:rsidR="0057275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Proizvodnje nema, a prostor u kojemu se proizvodnja do tada odvijala je bio u najmu.</w:t>
      </w:r>
    </w:p>
    <w:p w:rsidRDefault="0057275E" w:rsidP="009D1639" w:rsidR="0057275E">
      <w:pPr>
        <w:pStyle w:val="Bezproreda"/>
        <w:rPr>
          <w:sz w:val="24"/>
          <w:szCs w:val="24"/>
        </w:rPr>
      </w:pPr>
    </w:p>
    <w:p w:rsidRDefault="00E349B7" w:rsidP="009D1639" w:rsidR="0057275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Ustanovljeno je da se IMOVINA</w:t>
      </w:r>
      <w:r w:rsidR="0057275E">
        <w:rPr>
          <w:sz w:val="24"/>
          <w:szCs w:val="24"/>
        </w:rPr>
        <w:t xml:space="preserve"> sastoji od:</w:t>
      </w:r>
    </w:p>
    <w:p w:rsidRDefault="0057275E" w:rsidP="009D1639" w:rsidR="0057275E">
      <w:pPr>
        <w:pStyle w:val="Bezproreda"/>
        <w:rPr>
          <w:sz w:val="24"/>
          <w:szCs w:val="24"/>
        </w:rPr>
      </w:pPr>
    </w:p>
    <w:p w:rsidRDefault="0057275E" w:rsidP="0057275E" w:rsidR="0057275E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NEKRETNINE</w:t>
      </w:r>
    </w:p>
    <w:p w:rsidRDefault="003140C5" w:rsidP="0057275E" w:rsidR="0057275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Vlasništvo nekretnine se odnosi na zemljište u </w:t>
      </w:r>
      <w:proofErr w:type="spellStart"/>
      <w:r>
        <w:rPr>
          <w:sz w:val="24"/>
          <w:szCs w:val="24"/>
        </w:rPr>
        <w:t>Vrtlinskoj</w:t>
      </w:r>
      <w:proofErr w:type="spellEnd"/>
      <w:r>
        <w:rPr>
          <w:sz w:val="24"/>
          <w:szCs w:val="24"/>
        </w:rPr>
        <w:t xml:space="preserve">, broj ZK uloška: 1008, katastarska općina: 304018 VRTLINSKA, </w:t>
      </w:r>
      <w:proofErr w:type="spellStart"/>
      <w:r>
        <w:rPr>
          <w:sz w:val="24"/>
          <w:szCs w:val="24"/>
        </w:rPr>
        <w:t>kat.čestica</w:t>
      </w:r>
      <w:proofErr w:type="spellEnd"/>
      <w:r>
        <w:rPr>
          <w:sz w:val="24"/>
          <w:szCs w:val="24"/>
        </w:rPr>
        <w:t xml:space="preserve"> 670/41 , oznaka zemljišta: ORANICA KLUPI, površine </w:t>
      </w:r>
      <w:r>
        <w:rPr>
          <w:sz w:val="24"/>
          <w:szCs w:val="24"/>
        </w:rPr>
        <w:lastRenderedPageBreak/>
        <w:t xml:space="preserve">1 jutro, 823 </w:t>
      </w:r>
      <w:proofErr w:type="spellStart"/>
      <w:r>
        <w:rPr>
          <w:sz w:val="24"/>
          <w:szCs w:val="24"/>
        </w:rPr>
        <w:t>čhv</w:t>
      </w:r>
      <w:proofErr w:type="spellEnd"/>
      <w:r>
        <w:rPr>
          <w:sz w:val="24"/>
          <w:szCs w:val="24"/>
        </w:rPr>
        <w:t>, na kojemu je upisano založno pravo HYPO ALPE.ADRIA-BANK D.D., danas, ADDIKO BANK D.D.</w:t>
      </w:r>
    </w:p>
    <w:p w:rsidRDefault="00D21726" w:rsidP="0057275E" w:rsidR="00D21726">
      <w:pPr>
        <w:pStyle w:val="Bezproreda"/>
        <w:rPr>
          <w:sz w:val="24"/>
          <w:szCs w:val="24"/>
        </w:rPr>
      </w:pPr>
    </w:p>
    <w:p w:rsidRDefault="00D21726" w:rsidP="0057275E" w:rsidR="00D2172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To je zemljište je tvrtka MESFINO d.o.o. kupilo za 10.000,00 kn.</w:t>
      </w:r>
    </w:p>
    <w:p w:rsidRDefault="00D21726" w:rsidP="0057275E" w:rsidR="00D21726">
      <w:pPr>
        <w:pStyle w:val="Bezproreda"/>
        <w:rPr>
          <w:sz w:val="24"/>
          <w:szCs w:val="24"/>
        </w:rPr>
      </w:pPr>
    </w:p>
    <w:p w:rsidRDefault="00D21726" w:rsidP="0057275E" w:rsidR="00D2172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Prema procjembenom elaboratu HYPO BANKE d.d. procijenjena je tržišna vrijednost nekretnine (zaokruženo) 8.000,00 eura, što je u protuvrijednosti kuna 60.000,00 kn</w:t>
      </w:r>
    </w:p>
    <w:p w:rsidRDefault="00D21726" w:rsidP="0057275E" w:rsidR="00D21726">
      <w:pPr>
        <w:pStyle w:val="Bezproreda"/>
        <w:rPr>
          <w:sz w:val="24"/>
          <w:szCs w:val="24"/>
        </w:rPr>
      </w:pPr>
    </w:p>
    <w:p w:rsidRDefault="00D21726" w:rsidP="00D21726" w:rsidR="00D21726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POKRETNINE</w:t>
      </w:r>
    </w:p>
    <w:p w:rsidRDefault="00D21726" w:rsidP="00D21726" w:rsidR="00D2172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Popisom je ustanovljeno da tvrtka posjeduje 4 pokretnine na kojima je upisano založno pravo Republike Hrvatske, Ministarstva financija – porezne uprave.</w:t>
      </w:r>
    </w:p>
    <w:p w:rsidRDefault="00D21726" w:rsidP="00D21726" w:rsidR="00D21726">
      <w:pPr>
        <w:pStyle w:val="Bezproreda"/>
        <w:rPr>
          <w:sz w:val="24"/>
          <w:szCs w:val="24"/>
        </w:rPr>
      </w:pPr>
    </w:p>
    <w:p w:rsidRDefault="007E1E9D" w:rsidP="00D21726" w:rsidR="00D2172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s</w:t>
      </w:r>
      <w:r w:rsidR="00D21726">
        <w:rPr>
          <w:sz w:val="24"/>
          <w:szCs w:val="24"/>
        </w:rPr>
        <w:t>porazumu koji je prethodio zasnivanju založnog prava Ministarstva financija – porezne uprave od 11.12.2015. ustanovljene su vrijednosti pokretnina:</w:t>
      </w:r>
    </w:p>
    <w:p w:rsidRDefault="00D21726" w:rsidP="00D21726" w:rsidR="00D21726">
      <w:pPr>
        <w:pStyle w:val="Bezproreda"/>
        <w:rPr>
          <w:sz w:val="24"/>
          <w:szCs w:val="24"/>
        </w:rPr>
      </w:pPr>
    </w:p>
    <w:p w:rsidRDefault="00D21726" w:rsidP="00D21726" w:rsidR="00D21726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N1- teretni </w:t>
      </w:r>
      <w:proofErr w:type="spellStart"/>
      <w:r>
        <w:rPr>
          <w:sz w:val="24"/>
          <w:szCs w:val="24"/>
        </w:rPr>
        <w:t>autombil</w:t>
      </w:r>
      <w:proofErr w:type="spellEnd"/>
      <w:r>
        <w:rPr>
          <w:sz w:val="24"/>
          <w:szCs w:val="24"/>
        </w:rPr>
        <w:t xml:space="preserve"> marke IVECO, model 35C15, tip DAILY C-117511, godina proizvodnje 2002, snaga 107 </w:t>
      </w:r>
      <w:proofErr w:type="spellStart"/>
      <w:r>
        <w:rPr>
          <w:sz w:val="24"/>
          <w:szCs w:val="24"/>
        </w:rPr>
        <w:t>kwh</w:t>
      </w:r>
      <w:proofErr w:type="spellEnd"/>
      <w:r>
        <w:rPr>
          <w:sz w:val="24"/>
          <w:szCs w:val="24"/>
        </w:rPr>
        <w:t>, broj šasije ZCFC35A1005405901, REG OZNAKE: BJ 952 EV, procijenjene tržišne vrijednosti 50.000,00 kn</w:t>
      </w:r>
    </w:p>
    <w:p w:rsidRDefault="00D21726" w:rsidP="00D21726" w:rsidR="00D21726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Stroj- ledomat MAJA SAH 500 L, kapaciteta 500 kg/24 h, snaga 2,29 kw, težina cca 180 kg, novo nabavljen po računu od 20.02.2015. godine u iznosu od 116.025,00 kn</w:t>
      </w:r>
    </w:p>
    <w:p w:rsidRDefault="00D21726" w:rsidP="00D21726" w:rsidR="00D21726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Vaga-</w:t>
      </w:r>
      <w:proofErr w:type="spellStart"/>
      <w:r>
        <w:rPr>
          <w:sz w:val="24"/>
          <w:szCs w:val="24"/>
        </w:rPr>
        <w:t>etiketirka</w:t>
      </w:r>
      <w:proofErr w:type="spellEnd"/>
      <w:r>
        <w:rPr>
          <w:sz w:val="24"/>
          <w:szCs w:val="24"/>
        </w:rPr>
        <w:t xml:space="preserve"> ESPERA ES 2000, novo nabavljena po računu od 27.11.2014. u iznosu od 27.000,00 kn</w:t>
      </w:r>
    </w:p>
    <w:p w:rsidRDefault="00D21726" w:rsidP="00D21726" w:rsidR="00D21726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M1-osobni automobil, RENAULT MEGANE 1.9 DCI, plava boja sa efektom, godina proizvodnje 2003, šasija VFIBM0G0628105340, knjigovodstvene vrijednosti 3.111,27 kn, odjavljen i nije u voznom stanju, procjena njegove vrijednosti je 7.000,00 kn</w:t>
      </w:r>
    </w:p>
    <w:p w:rsidRDefault="00D21726" w:rsidP="00D21726" w:rsidR="00D21726">
      <w:pPr>
        <w:pStyle w:val="Bezproreda"/>
        <w:rPr>
          <w:sz w:val="24"/>
          <w:szCs w:val="24"/>
        </w:rPr>
      </w:pPr>
    </w:p>
    <w:p w:rsidRDefault="00D21726" w:rsidP="00D21726" w:rsidR="00D2172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dopisu prema Ministarstvu financija – porezna uprava, područni ured sjeverna Hrvatska, zatražena je suglasnost da se unovče navedene pokretnine na način da se objava oglasa o prodaji objavljuje na oglasnoj ploči VTS-a na prvoj javnoj dražbi po početnim cijenama kakve su definirane </w:t>
      </w:r>
      <w:r w:rsidR="007E1E9D">
        <w:rPr>
          <w:sz w:val="24"/>
          <w:szCs w:val="24"/>
        </w:rPr>
        <w:t>u s</w:t>
      </w:r>
      <w:r w:rsidR="008E2B12">
        <w:rPr>
          <w:sz w:val="24"/>
          <w:szCs w:val="24"/>
        </w:rPr>
        <w:t>porazumu, a na svakoj sljedećoj dražbi cijena bi se spuštala za 25% do konačne prodaje. Navedeni ured je izdao suglasnost za unovčenje pokretnina na predloženi način.</w:t>
      </w:r>
    </w:p>
    <w:p w:rsidRDefault="008E2B12" w:rsidP="00D21726" w:rsidR="008E2B12">
      <w:pPr>
        <w:pStyle w:val="Bezproreda"/>
        <w:rPr>
          <w:sz w:val="24"/>
          <w:szCs w:val="24"/>
        </w:rPr>
      </w:pPr>
    </w:p>
    <w:p w:rsidRDefault="008E2B12" w:rsidP="008E2B12" w:rsidR="008E2B12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FINANCIJSKA IMOVINA</w:t>
      </w:r>
    </w:p>
    <w:p w:rsidRDefault="008E2B12" w:rsidP="008E2B12" w:rsidR="008E2B1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Ustanovljeno je da tvrtka ima potraživanja u odnosu na samo jednog kupca. Ustanovljeno je da se radi o iznosu 6.900,00 kn. Kupac je pozvan da podmiri dugovanje što je on i učinio tako da se taj iznos naplatio po pozivu.</w:t>
      </w:r>
    </w:p>
    <w:p w:rsidRDefault="00E349B7" w:rsidP="008E2B12" w:rsidR="00E349B7">
      <w:pPr>
        <w:pStyle w:val="Bezproreda"/>
        <w:rPr>
          <w:sz w:val="24"/>
          <w:szCs w:val="24"/>
        </w:rPr>
      </w:pPr>
    </w:p>
    <w:p w:rsidRDefault="00637F96" w:rsidP="008E2B12" w:rsidR="00E349B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Ukupna vrijednost imovine iznosi prema procijenjenim vrijednostima 267.925,00 kn</w:t>
      </w:r>
    </w:p>
    <w:p w:rsidRDefault="00E349B7" w:rsidP="008E2B12" w:rsidR="00E349B7">
      <w:pPr>
        <w:pStyle w:val="Bezproreda"/>
        <w:rPr>
          <w:sz w:val="24"/>
          <w:szCs w:val="24"/>
        </w:rPr>
      </w:pPr>
    </w:p>
    <w:p w:rsidRDefault="00E349B7" w:rsidP="008E2B12" w:rsidR="00E349B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Ustanovljene su sljedeće OBVEZE:</w:t>
      </w:r>
    </w:p>
    <w:p w:rsidRDefault="00E349B7" w:rsidP="008E2B12" w:rsidR="00E349B7">
      <w:pPr>
        <w:pStyle w:val="Bezproreda"/>
        <w:rPr>
          <w:sz w:val="24"/>
          <w:szCs w:val="24"/>
        </w:rPr>
      </w:pPr>
    </w:p>
    <w:p w:rsidRDefault="00E349B7" w:rsidP="00E349B7" w:rsidR="00E349B7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Tražbine prvog više isplatnog </w:t>
      </w:r>
      <w:proofErr w:type="spellStart"/>
      <w:r>
        <w:rPr>
          <w:sz w:val="24"/>
          <w:szCs w:val="24"/>
        </w:rPr>
        <w:t>isplatnog</w:t>
      </w:r>
      <w:proofErr w:type="spellEnd"/>
      <w:r>
        <w:rPr>
          <w:sz w:val="24"/>
          <w:szCs w:val="24"/>
        </w:rPr>
        <w:t xml:space="preserve"> reda iznose bruto 41.840,42 kn i sastoje se od otpremnina i neisplaćene plaće.</w:t>
      </w:r>
    </w:p>
    <w:p w:rsidRDefault="00E349B7" w:rsidP="00E349B7" w:rsidR="00E349B7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Tražbine vjerovnika II višeg reda iznose 778.073,32 kn. Prijavljeno je 11 tražbina i sve su tražbine priznate.</w:t>
      </w:r>
    </w:p>
    <w:p w:rsidRDefault="00E349B7" w:rsidP="00E349B7" w:rsidR="00E349B7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Tražbine </w:t>
      </w:r>
      <w:proofErr w:type="spellStart"/>
      <w:r>
        <w:rPr>
          <w:sz w:val="24"/>
          <w:szCs w:val="24"/>
        </w:rPr>
        <w:t>razlučnih</w:t>
      </w:r>
      <w:proofErr w:type="spellEnd"/>
      <w:r>
        <w:rPr>
          <w:sz w:val="24"/>
          <w:szCs w:val="24"/>
        </w:rPr>
        <w:t xml:space="preserve"> vjerovnika (ADDIKO BANK d.d. i Ministarstvo financija – porezna uprava) iznose 419.853.26 kn i priznate su tražbine vjerovnika sa pravom odvojenog namirenja ali i  kao tražbine stečajnih vjerovnika II višeg reda.</w:t>
      </w:r>
    </w:p>
    <w:p w:rsidRDefault="00E349B7" w:rsidP="00E349B7" w:rsidR="00E349B7">
      <w:pPr>
        <w:pStyle w:val="Bezproreda"/>
        <w:rPr>
          <w:sz w:val="24"/>
          <w:szCs w:val="24"/>
        </w:rPr>
      </w:pPr>
    </w:p>
    <w:p w:rsidRDefault="00637F96" w:rsidP="00E349B7" w:rsidR="00637F9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Ukupna vrijednost obveza iznosi 819.913,74 kn </w:t>
      </w:r>
    </w:p>
    <w:p w:rsidRDefault="00637F96" w:rsidP="00E349B7" w:rsidR="00637F96">
      <w:pPr>
        <w:pStyle w:val="Bezproreda"/>
        <w:rPr>
          <w:sz w:val="24"/>
          <w:szCs w:val="24"/>
        </w:rPr>
      </w:pPr>
    </w:p>
    <w:p w:rsidRDefault="00637F96" w:rsidP="00E349B7" w:rsidR="00637F96">
      <w:pPr>
        <w:pStyle w:val="Bezproreda"/>
        <w:rPr>
          <w:sz w:val="24"/>
          <w:szCs w:val="24"/>
        </w:rPr>
      </w:pPr>
    </w:p>
    <w:p w:rsidRDefault="00CB4B48" w:rsidP="00E349B7" w:rsidR="00CB4B48">
      <w:pPr>
        <w:pStyle w:val="Bezproreda"/>
        <w:rPr>
          <w:sz w:val="24"/>
          <w:szCs w:val="24"/>
        </w:rPr>
      </w:pPr>
    </w:p>
    <w:p w:rsidRDefault="00CB4B48" w:rsidP="00E349B7" w:rsidR="00CB4B4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Predlažem sljedeće zaključke:</w:t>
      </w:r>
    </w:p>
    <w:p w:rsidRDefault="00CB4B48" w:rsidP="00E349B7" w:rsidR="00CB4B48">
      <w:pPr>
        <w:pStyle w:val="Bezproreda"/>
        <w:rPr>
          <w:sz w:val="24"/>
          <w:szCs w:val="24"/>
        </w:rPr>
      </w:pPr>
    </w:p>
    <w:p w:rsidRDefault="00CB4B48" w:rsidP="00CB4B48" w:rsidR="00CB4B48">
      <w:pPr>
        <w:pStyle w:val="Bezproreda"/>
        <w:numPr>
          <w:ilvl w:val="0"/>
          <w:numId w:val="7"/>
        </w:numPr>
      </w:pPr>
      <w:r>
        <w:t>Da se prihvati izvješće stečajnog upravitelja</w:t>
      </w:r>
    </w:p>
    <w:p w:rsidRDefault="00CB4B48" w:rsidP="00CB4B48" w:rsidR="00CB4B48">
      <w:pPr>
        <w:pStyle w:val="Bezproreda"/>
        <w:numPr>
          <w:ilvl w:val="0"/>
          <w:numId w:val="7"/>
        </w:numPr>
      </w:pPr>
      <w:r>
        <w:t xml:space="preserve">Da  o načinu prodaje nekretnina odluči  skupština vjerovnika, a pokretnine da se prodaju prema suglasnosti dane stečajnog upraviteljici od strane </w:t>
      </w:r>
      <w:proofErr w:type="spellStart"/>
      <w:r>
        <w:t>razlučnog</w:t>
      </w:r>
      <w:proofErr w:type="spellEnd"/>
      <w:r>
        <w:t xml:space="preserve"> vjerovnika Ministarstva financija – porezne uprave</w:t>
      </w:r>
    </w:p>
    <w:p w:rsidRDefault="00CB4B48" w:rsidP="00CB4B48" w:rsidR="00CB4B48">
      <w:pPr>
        <w:pStyle w:val="Bezproreda"/>
        <w:numPr>
          <w:ilvl w:val="0"/>
          <w:numId w:val="7"/>
        </w:numPr>
      </w:pPr>
      <w:r>
        <w:t>Da skupština vjerovnika donese odluku o potrebi formiranja odbora vjerovnika</w:t>
      </w:r>
    </w:p>
    <w:p w:rsidRDefault="00CB4B48" w:rsidP="00CB4B48" w:rsidR="00CB4B48">
      <w:pPr>
        <w:pStyle w:val="Bezproreda"/>
        <w:numPr>
          <w:ilvl w:val="0"/>
          <w:numId w:val="7"/>
        </w:numPr>
      </w:pPr>
      <w:r>
        <w:t>Da skupština vjerovnika prihvati predračun predviđenih troškova stečajnog postupka za 6 mjeseci</w:t>
      </w:r>
    </w:p>
    <w:p w:rsidRDefault="00CB4B48" w:rsidP="00CB4B48" w:rsidR="00CB4B48">
      <w:pPr>
        <w:pStyle w:val="Bezproreda"/>
        <w:ind w:left="720"/>
      </w:pPr>
    </w:p>
    <w:p w:rsidRDefault="00CB4B48" w:rsidP="00CB4B48" w:rsidR="00CB4B48">
      <w:pPr>
        <w:pStyle w:val="Bezproreda"/>
        <w:ind w:left="720"/>
      </w:pPr>
    </w:p>
    <w:p w:rsidRDefault="00CB4B48" w:rsidP="00CB4B48" w:rsidR="00CB4B48">
      <w:pPr>
        <w:pStyle w:val="Bezproreda"/>
        <w:ind w:left="4956"/>
      </w:pPr>
      <w:r>
        <w:t>Stečajna upraviteljica</w:t>
      </w:r>
    </w:p>
    <w:p w:rsidRDefault="00CB4B48" w:rsidP="00CB4B48" w:rsidR="00CB4B48">
      <w:pPr>
        <w:pStyle w:val="Bezproreda"/>
        <w:ind w:left="4956"/>
      </w:pPr>
    </w:p>
    <w:p w:rsidRDefault="00CB4B48" w:rsidP="00CB4B48" w:rsidR="00CB4B48">
      <w:pPr>
        <w:pStyle w:val="Bezproreda"/>
        <w:ind w:left="4956"/>
      </w:pPr>
    </w:p>
    <w:p w:rsidRDefault="00CB4B48" w:rsidP="00CB4B48" w:rsidR="00CB4B48">
      <w:pPr>
        <w:pStyle w:val="Bezproreda"/>
        <w:ind w:left="4956"/>
      </w:pPr>
      <w:r>
        <w:t xml:space="preserve">Vanda Kovačević </w:t>
      </w:r>
      <w:proofErr w:type="spellStart"/>
      <w:r>
        <w:t>Gelenčer</w:t>
      </w:r>
      <w:proofErr w:type="spellEnd"/>
      <w:r>
        <w:t xml:space="preserve">, </w:t>
      </w:r>
      <w:proofErr w:type="spellStart"/>
      <w:r>
        <w:t>dipl.oecc</w:t>
      </w:r>
      <w:proofErr w:type="spellEnd"/>
      <w:r>
        <w:t>.</w:t>
      </w:r>
    </w:p>
    <w:p w:rsidRDefault="00CB4B48" w:rsidP="00E349B7" w:rsidR="00CB4B48">
      <w:pPr>
        <w:pStyle w:val="Bezproreda"/>
        <w:rPr>
          <w:sz w:val="24"/>
          <w:szCs w:val="24"/>
        </w:rPr>
      </w:pPr>
    </w:p>
    <w:p w:rsidRDefault="00E349B7" w:rsidP="00E349B7" w:rsidR="00E349B7">
      <w:pPr>
        <w:pStyle w:val="Bezproreda"/>
        <w:rPr>
          <w:sz w:val="24"/>
          <w:szCs w:val="24"/>
        </w:rPr>
      </w:pPr>
    </w:p>
    <w:p w:rsidRDefault="008E2B12" w:rsidP="008E2B12" w:rsidR="008E2B12">
      <w:pPr>
        <w:pStyle w:val="Bezproreda"/>
        <w:rPr>
          <w:sz w:val="24"/>
          <w:szCs w:val="24"/>
        </w:rPr>
      </w:pPr>
    </w:p>
    <w:p w:rsidRDefault="008E2B12" w:rsidP="008E2B12" w:rsidR="008E2B12">
      <w:pPr>
        <w:pStyle w:val="Bezproreda"/>
        <w:rPr>
          <w:sz w:val="24"/>
          <w:szCs w:val="24"/>
        </w:rPr>
      </w:pPr>
    </w:p>
    <w:p w:rsidRDefault="008E2B12" w:rsidP="008E2B12" w:rsidR="008E2B12">
      <w:pPr>
        <w:pStyle w:val="Bezproreda"/>
        <w:rPr>
          <w:sz w:val="24"/>
          <w:szCs w:val="24"/>
        </w:rPr>
      </w:pPr>
    </w:p>
    <w:p w:rsidRDefault="00D21726" w:rsidP="00D21726" w:rsidR="00D21726">
      <w:pPr>
        <w:pStyle w:val="Bezproreda"/>
        <w:ind w:left="720"/>
        <w:rPr>
          <w:sz w:val="24"/>
          <w:szCs w:val="24"/>
        </w:rPr>
      </w:pPr>
    </w:p>
    <w:p w:rsidRDefault="0057275E" w:rsidP="009D1639" w:rsidR="0057275E" w:rsidRPr="009D1639">
      <w:pPr>
        <w:pStyle w:val="Bezproreda"/>
        <w:rPr>
          <w:sz w:val="24"/>
          <w:szCs w:val="24"/>
        </w:rPr>
      </w:pPr>
    </w:p>
    <w:sectPr w:rsidR="0057275E" w:rsidRPr="009D16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6416A"/>
    <w:multiLevelType w:val="hybridMultilevel"/>
    <w:tmpl w:val="1946EFD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8D5E6F"/>
    <w:multiLevelType w:val="hybridMultilevel"/>
    <w:tmpl w:val="EEF84A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3C6C8F"/>
    <w:multiLevelType w:val="hybridMultilevel"/>
    <w:tmpl w:val="DCCE8D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306CD2"/>
    <w:multiLevelType w:val="hybridMultilevel"/>
    <w:tmpl w:val="159663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5F701C"/>
    <w:multiLevelType w:val="hybridMultilevel"/>
    <w:tmpl w:val="7A5A60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5D1A6A"/>
    <w:multiLevelType w:val="hybridMultilevel"/>
    <w:tmpl w:val="341EC2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4963DB"/>
    <w:multiLevelType w:val="hybridMultilevel"/>
    <w:tmpl w:val="A23A2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639"/>
    <w:rsid w:val="003140C5"/>
    <w:rsid w:val="0057275E"/>
    <w:rsid w:val="005C7861"/>
    <w:rsid w:val="00637F96"/>
    <w:rsid w:val="007B2256"/>
    <w:rsid w:val="007E1E9D"/>
    <w:rsid w:val="00866558"/>
    <w:rsid w:val="008E2B12"/>
    <w:rsid w:val="009D1639"/>
    <w:rsid w:val="00CB4B48"/>
    <w:rsid w:val="00CE00EC"/>
    <w:rsid w:val="00D21726"/>
    <w:rsid w:val="00E3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163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16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724</properties:Words>
  <properties:Characters>4127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2017-06-08T07:20:00Z</dcterms:created>
  <dc:creator>Kupi Igru</dc:creator>
  <cp:lastModifiedBy>Željka Vitez</cp:lastModifiedBy>
  <dcterms:modified xmlns:xsi="http://www.w3.org/2001/XMLSchema-instance" xsi:type="dcterms:W3CDTF">2017-06-08T07:20:00Z</dcterms:modified>
  <cp:revision>2</cp:revision>
</cp:coreProperties>
</file>