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dc92" w14:paraId="d72dc92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AF5399">
        <w:rPr>
          <w:rFonts w:hAnsi="Times New Roman" w:ascii="Times New Roman"/>
          <w:szCs w:val="24"/>
        </w:rPr>
        <w:t>9180</w:t>
      </w:r>
      <w:r w:rsidR="003A409E">
        <w:rPr>
          <w:rFonts w:hAnsi="Times New Roman" w:ascii="Times New Roman"/>
          <w:szCs w:val="24"/>
        </w:rPr>
        <w:t>/15</w:t>
      </w:r>
      <w:r w:rsidR="00370CE7">
        <w:rPr>
          <w:rFonts w:hAnsi="Times New Roman" w:ascii="Times New Roman"/>
          <w:szCs w:val="24"/>
        </w:rPr>
        <w:t>-26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FA0B49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BB15B7">
        <w:rPr>
          <w:szCs w:val="24"/>
        </w:rPr>
        <w:t>SEKUNDA TT d.o.o. za usluge, Zagreb, Vrisnička 14, OIB 71581709542</w:t>
      </w:r>
      <w:r w:rsidR="003A409E">
        <w:rPr>
          <w:szCs w:val="24"/>
        </w:rPr>
        <w:t>,</w:t>
      </w:r>
      <w:r>
        <w:rPr>
          <w:szCs w:val="24"/>
        </w:rPr>
        <w:t xml:space="preserve"> </w:t>
      </w:r>
      <w:r w:rsidRPr="00FA0B49">
        <w:rPr>
          <w:szCs w:val="24"/>
        </w:rPr>
        <w:t xml:space="preserve">dana </w:t>
      </w:r>
      <w:r w:rsidR="00FA0B49" w:rsidRPr="00FA0B49">
        <w:rPr>
          <w:szCs w:val="24"/>
        </w:rPr>
        <w:t>19</w:t>
      </w:r>
      <w:r w:rsidRPr="00FA0B49">
        <w:rPr>
          <w:szCs w:val="24"/>
        </w:rPr>
        <w:t>. travnja 2018.</w:t>
      </w:r>
    </w:p>
    <w:p w:rsidRDefault="00E41DA8" w:rsidP="00E41DA8" w:rsidR="00E41DA8" w:rsidRPr="00FA0B49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BB15B7">
        <w:rPr>
          <w:rFonts w:hAnsi="Times New Roman" w:ascii="Times New Roman"/>
          <w:szCs w:val="24"/>
        </w:rPr>
        <w:t>9180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BB15B7" w:rsidRPr="00BB15B7">
        <w:rPr>
          <w:rFonts w:hAnsi="Times New Roman" w:ascii="Times New Roman"/>
          <w:color w:val="000000"/>
          <w:szCs w:val="24"/>
        </w:rPr>
        <w:t>SEKUNDA TT d.o.o. za usluge, Zagreb, Vrisnička 14, OIB 71581709542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BB15B7">
        <w:rPr>
          <w:rFonts w:hAnsi="Times New Roman" w:ascii="Times New Roman"/>
          <w:szCs w:val="24"/>
        </w:rPr>
        <w:t>Krešimir Panjaković, Osijek, Gornjodravska obala 89a, OIB 39814088271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BB15B7">
        <w:rPr>
          <w:rFonts w:hAnsi="Times New Roman" w:ascii="Times New Roman"/>
          <w:szCs w:val="24"/>
        </w:rPr>
        <w:t>Krešimir Panjaković, Osijek, Gornjodravska obala 89a, OIB 39814088271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BB15B7">
        <w:rPr>
          <w:rFonts w:hAnsi="Times New Roman" w:ascii="Times New Roman"/>
          <w:szCs w:val="24"/>
        </w:rPr>
        <w:t xml:space="preserve"> 1123400093110341891</w:t>
      </w:r>
      <w:r w:rsidR="001F5EE9">
        <w:rPr>
          <w:rFonts w:hAnsi="Times New Roman" w:ascii="Times New Roman"/>
          <w:szCs w:val="24"/>
        </w:rPr>
        <w:t xml:space="preserve"> </w:t>
      </w:r>
      <w:r w:rsidR="003A409E">
        <w:rPr>
          <w:rFonts w:hAnsi="Times New Roman" w:ascii="Times New Roman"/>
          <w:szCs w:val="24"/>
        </w:rPr>
        <w:t xml:space="preserve">, </w:t>
      </w:r>
      <w:r w:rsidR="0077118F" w:rsidRPr="00E90754">
        <w:rPr>
          <w:rFonts w:hAnsi="Times New Roman" w:ascii="Times New Roman"/>
          <w:szCs w:val="24"/>
        </w:rPr>
        <w:t xml:space="preserve">otvoren </w:t>
      </w:r>
      <w:r w:rsidR="001F5EE9">
        <w:rPr>
          <w:rFonts w:hAnsi="Times New Roman" w:ascii="Times New Roman"/>
          <w:szCs w:val="24"/>
        </w:rPr>
        <w:t xml:space="preserve">u </w:t>
      </w:r>
      <w:r w:rsidR="00BB15B7">
        <w:rPr>
          <w:rFonts w:hAnsi="Times New Roman" w:ascii="Times New Roman"/>
          <w:szCs w:val="24"/>
        </w:rPr>
        <w:t>PBZ d.d., Podružnica Osijek.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1F6CE3" w:rsidRPr="001F6CE3">
        <w:rPr>
          <w:rFonts w:hAnsi="Times New Roman" w:ascii="Times New Roman"/>
          <w:szCs w:val="24"/>
        </w:rPr>
        <w:t>SEKUNDA TT d.o.o. za usluge, Zagreb, Vrisnička 14, OIB 71581709542</w:t>
      </w:r>
      <w:r>
        <w:rPr>
          <w:rFonts w:hAnsi="Times New Roman" w:ascii="Times New Roman"/>
          <w:szCs w:val="24"/>
        </w:rPr>
        <w:t>, Rješenjem ovog suda br. St-</w:t>
      </w:r>
      <w:r w:rsidR="00BB15B7">
        <w:rPr>
          <w:rFonts w:hAnsi="Times New Roman" w:ascii="Times New Roman"/>
          <w:szCs w:val="24"/>
        </w:rPr>
        <w:t>9180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BB15B7" w:rsidRPr="00BB15B7">
        <w:rPr>
          <w:rFonts w:hAnsi="Times New Roman" w:ascii="Times New Roman"/>
          <w:szCs w:val="24"/>
        </w:rPr>
        <w:t>1</w:t>
      </w:r>
      <w:r w:rsidRPr="00BB15B7">
        <w:rPr>
          <w:rFonts w:hAnsi="Times New Roman" w:ascii="Times New Roman"/>
          <w:szCs w:val="24"/>
        </w:rPr>
        <w:t xml:space="preserve">. </w:t>
      </w:r>
      <w:r w:rsidR="00BB15B7" w:rsidRPr="00BB15B7">
        <w:rPr>
          <w:rFonts w:hAnsi="Times New Roman" w:ascii="Times New Roman"/>
          <w:szCs w:val="24"/>
        </w:rPr>
        <w:t>ožujka 2017</w:t>
      </w:r>
      <w:r w:rsidR="0077118F" w:rsidRPr="00BB15B7">
        <w:rPr>
          <w:rFonts w:hAnsi="Times New Roman" w:ascii="Times New Roman"/>
          <w:szCs w:val="24"/>
        </w:rPr>
        <w:t>.g. za privremenog stečajnog upravitelja imenovan</w:t>
      </w:r>
      <w:r w:rsidRPr="00BB15B7">
        <w:rPr>
          <w:rFonts w:hAnsi="Times New Roman" w:ascii="Times New Roman"/>
          <w:szCs w:val="24"/>
        </w:rPr>
        <w:t xml:space="preserve"> je </w:t>
      </w:r>
      <w:r w:rsidR="00BB15B7" w:rsidRPr="00BB15B7">
        <w:rPr>
          <w:rFonts w:hAnsi="Times New Roman" w:ascii="Times New Roman"/>
          <w:szCs w:val="24"/>
        </w:rPr>
        <w:t>Krešimir Panjaković</w:t>
      </w:r>
      <w:r w:rsidR="00BB15B7">
        <w:rPr>
          <w:rFonts w:hAnsi="Times New Roman" w:ascii="Times New Roman"/>
          <w:szCs w:val="24"/>
        </w:rPr>
        <w:t>, Osijek, Gornjodravska obala 89a, OIB 39814088271.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FA0B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FA0B49">
        <w:rPr>
          <w:rFonts w:hAnsi="Times New Roman" w:ascii="Times New Roman"/>
          <w:szCs w:val="24"/>
        </w:rPr>
        <w:t xml:space="preserve">, </w:t>
      </w:r>
      <w:r w:rsidR="00FA0B49" w:rsidRPr="00FA0B49">
        <w:rPr>
          <w:rFonts w:hAnsi="Times New Roman" w:ascii="Times New Roman"/>
          <w:szCs w:val="24"/>
        </w:rPr>
        <w:t>19</w:t>
      </w:r>
      <w:r w:rsidR="00E41DA8" w:rsidRPr="00FA0B49">
        <w:rPr>
          <w:rFonts w:hAnsi="Times New Roman" w:ascii="Times New Roman"/>
          <w:szCs w:val="24"/>
        </w:rPr>
        <w:t xml:space="preserve">. </w:t>
      </w:r>
      <w:r w:rsidRPr="00FA0B49">
        <w:rPr>
          <w:rFonts w:hAnsi="Times New Roman" w:ascii="Times New Roman"/>
          <w:szCs w:val="24"/>
        </w:rPr>
        <w:t>travnja 2018</w:t>
      </w:r>
      <w:r w:rsidR="00E41DA8" w:rsidRPr="00FA0B49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70CE7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70CE7" w:rsidP="00370CE7" w:rsidR="00370CE7" w:rsidRPr="00370CE7">
      <w:pPr>
        <w:ind w:left="4248"/>
        <w:rPr>
          <w:rFonts w:hAnsi="Times New Roman" w:ascii="Times New Roman"/>
        </w:rPr>
      </w:pPr>
      <w:r w:rsidRPr="00370CE7">
        <w:rPr>
          <w:rFonts w:hAnsi="Times New Roman" w:ascii="Times New Roman"/>
        </w:rPr>
        <w:t>Za točnost otpravka-ovlašteni službenik</w:t>
      </w:r>
    </w:p>
    <w:p w:rsidRDefault="00370CE7" w:rsidP="00370CE7" w:rsidR="00370CE7" w:rsidRPr="00370CE7">
      <w:pPr>
        <w:ind w:left="4248"/>
        <w:rPr>
          <w:rFonts w:hAnsi="Times New Roman" w:ascii="Times New Roman"/>
        </w:rPr>
      </w:pPr>
      <w:r w:rsidRPr="00370CE7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370CE7">
      <w:pPr>
        <w:rPr>
          <w:rFonts w:hAnsi="Times New Roman" w:ascii="Times New Roman"/>
        </w:rPr>
      </w:pPr>
      <w:r w:rsidRPr="00370CE7">
        <w:rPr>
          <w:rFonts w:hAnsi="Times New Roman" w:ascii="Times New Roman"/>
        </w:rPr>
        <w:t xml:space="preserve"> </w:t>
      </w:r>
    </w:p>
    <w:sectPr w:rsidSect="00E41DA8" w:rsidR="0077118F" w:rsidRPr="00370CE7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0CE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BB15B7">
      <w:rPr>
        <w:rFonts w:hAnsi="Times New Roman" w:ascii="Times New Roman"/>
        <w:szCs w:val="24"/>
      </w:rPr>
      <w:t>9180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F5EE9"/>
    <w:rsid w:val="001F6333"/>
    <w:rsid w:val="001F6CE3"/>
    <w:rsid w:val="00222E37"/>
    <w:rsid w:val="002564EF"/>
    <w:rsid w:val="002A0D6F"/>
    <w:rsid w:val="00331AD6"/>
    <w:rsid w:val="00340F9E"/>
    <w:rsid w:val="00370CE7"/>
    <w:rsid w:val="003A0251"/>
    <w:rsid w:val="003A409E"/>
    <w:rsid w:val="003F240D"/>
    <w:rsid w:val="003F378E"/>
    <w:rsid w:val="004132CA"/>
    <w:rsid w:val="004612AB"/>
    <w:rsid w:val="00495B2E"/>
    <w:rsid w:val="00516C8F"/>
    <w:rsid w:val="00585A5E"/>
    <w:rsid w:val="005F3602"/>
    <w:rsid w:val="006B61A1"/>
    <w:rsid w:val="006F5397"/>
    <w:rsid w:val="00745A37"/>
    <w:rsid w:val="0077118F"/>
    <w:rsid w:val="008402D9"/>
    <w:rsid w:val="008630B4"/>
    <w:rsid w:val="008D0921"/>
    <w:rsid w:val="00994798"/>
    <w:rsid w:val="009F466E"/>
    <w:rsid w:val="00A82CC7"/>
    <w:rsid w:val="00AB2D53"/>
    <w:rsid w:val="00AC1C53"/>
    <w:rsid w:val="00AD3096"/>
    <w:rsid w:val="00AF0414"/>
    <w:rsid w:val="00AF5399"/>
    <w:rsid w:val="00B66B0C"/>
    <w:rsid w:val="00B86001"/>
    <w:rsid w:val="00BB15B7"/>
    <w:rsid w:val="00BE3772"/>
    <w:rsid w:val="00C05C8D"/>
    <w:rsid w:val="00CC7872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56F1D"/>
    <w:rsid w:val="00F62920"/>
    <w:rsid w:val="00F73E44"/>
    <w:rsid w:val="00FA0B49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3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0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3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0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St-9180/2015-26</izvorni_sadrzaj>
    <derivirana_varijabla naziv="DomainObject.Oznaka_1">St-9180/2015-26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9180</izvorni_sadrzaj>
    <derivirana_varijabla naziv="DomainObject.Predmet.Broj_1">9180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St-9180/2015</izvorni_sadrzaj>
    <derivirana_varijabla naziv="DomainObject.Predmet.OznakaBroj_1">St-9180/2015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SEKUNDA TT d.o.o.</izvorni_sadrzaj>
    <derivirana_varijabla naziv="DomainObject.Predmet.ProtustrankaFormated_1">  SEKUNDA TT d.o.o.</derivirana_varijabla>
  </DomainObject.Predmet.ProtustrankaFormated>
  <DomainObject.Predmet.ProtustrankaFormatedOIB>
    <izvorni_sadrzaj>  SEKUNDA TT d.o.o., OIB 71581709542</izvorni_sadrzaj>
    <derivirana_varijabla naziv="DomainObject.Predmet.ProtustrankaFormatedOIB_1">  SEKUNDA TT d.o.o., OIB 71581709542</derivirana_varijabla>
  </DomainObject.Predmet.ProtustrankaFormatedOIB>
  <DomainObject.Predmet.ProtustrankaFormatedWithAdress>
    <izvorni_sadrzaj> SEKUNDA TT d.o.o., Vrisnička 14, 10000 Zagreb</izvorni_sadrzaj>
    <derivirana_varijabla naziv="DomainObject.Predmet.ProtustrankaFormatedWithAdress_1"> SEKUNDA TT d.o.o., Vrisnička 14, 10000 Zagreb</derivirana_varijabla>
  </DomainObject.Predmet.ProtustrankaFormatedWithAdress>
  <DomainObject.Predmet.ProtustrankaFormatedWithAdressOIB>
    <izvorni_sadrzaj> SEKUNDA TT d.o.o., OIB 71581709542, Vrisnička 14, 10000 Zagreb</izvorni_sadrzaj>
    <derivirana_varijabla naziv="DomainObject.Predmet.ProtustrankaFormatedWithAdressOIB_1"> SEKUNDA TT d.o.o., OIB 71581709542, Vrisnička 14, 10000 Zagreb</derivirana_varijabla>
  </DomainObject.Predmet.ProtustrankaFormatedWithAdressOIB>
  <DomainObject.Predmet.ProtustrankaWithAdress>
    <izvorni_sadrzaj>SEKUNDA TT d.o.o. Vrisnička 14, 10000 Zagreb</izvorni_sadrzaj>
    <derivirana_varijabla naziv="DomainObject.Predmet.ProtustrankaWithAdress_1">SEKUNDA TT d.o.o. Vrisnička 14, 10000 Zagreb</derivirana_varijabla>
  </DomainObject.Predmet.ProtustrankaWithAdress>
  <DomainObject.Predmet.ProtustrankaWithAdressOIB>
    <izvorni_sadrzaj>SEKUNDA TT d.o.o., OIB 71581709542, Vrisnička 14, 10000 Zagreb</izvorni_sadrzaj>
    <derivirana_varijabla naziv="DomainObject.Predmet.ProtustrankaWithAdressOIB_1">SEKUNDA TT d.o.o., OIB 71581709542, Vrisnička 14, 10000 Zagreb</derivirana_varijabla>
  </DomainObject.Predmet.ProtustrankaWithAdressOIB>
  <DomainObject.Predmet.ProtustrankaNazivFormated>
    <izvorni_sadrzaj>SEKUNDA TT d.o.o.</izvorni_sadrzaj>
    <derivirana_varijabla naziv="DomainObject.Predmet.ProtustrankaNazivFormated_1">SEKUNDA TT d.o.o.</derivirana_varijabla>
  </DomainObject.Predmet.ProtustrankaNazivFormated>
  <DomainObject.Predmet.ProtustrankaNazivFormatedOIB>
    <izvorni_sadrzaj>SEKUNDA TT d.o.o., OIB 71581709542</izvorni_sadrzaj>
    <derivirana_varijabla naziv="DomainObject.Predmet.ProtustrankaNazivFormatedOIB_1">SEKUNDA TT d.o.o., OIB 71581709542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TT d.o.o.</item>
    </izvorni_sadrzaj>
    <derivirana_varijabla naziv="DomainObject.Predmet.ProtuStrankaListFormated_1">
      <item>SEKUNDA TT d.o.o.</item>
    </derivirana_varijabla>
  </DomainObject.Predmet.ProtuStrankaListFormated>
  <DomainObject.Predmet.ProtuStrankaListFormatedOIB>
    <izvorni_sadrzaj>
      <item>SEKUNDA TT d.o.o., OIB 71581709542</item>
    </izvorni_sadrzaj>
    <derivirana_varijabla naziv="DomainObject.Predmet.ProtuStrankaListFormatedOIB_1">
      <item>SEKUNDA TT d.o.o., OIB 71581709542</item>
    </derivirana_varijabla>
  </DomainObject.Predmet.ProtuStrankaListFormatedOIB>
  <DomainObject.Predmet.ProtuStrankaListFormatedWithAdress>
    <izvorni_sadrzaj>
      <item>SEKUNDA TT d.o.o., Vrisnička 14, 10000 Zagreb</item>
    </izvorni_sadrzaj>
    <derivirana_varijabla naziv="DomainObject.Predmet.ProtuStrankaListFormatedWithAdress_1">
      <item>SEKUNDA TT d.o.o., Vrisnička 14, 10000 Zagreb</item>
    </derivirana_varijabla>
  </DomainObject.Predmet.ProtuStrankaListFormatedWithAdress>
  <DomainObject.Predmet.ProtuStrankaListFormatedWithAdressOIB>
    <izvorni_sadrzaj>
      <item>SEKUNDA TT d.o.o., OIB 71581709542, Vrisnička 14, 10000 Zagreb</item>
    </izvorni_sadrzaj>
    <derivirana_varijabla naziv="DomainObject.Predmet.ProtuStrankaListFormatedWithAdressOIB_1">
      <item>SEKUNDA TT d.o.o., OIB 71581709542, Vrisnička 14, 10000 Zagreb</item>
    </derivirana_varijabla>
  </DomainObject.Predmet.ProtuStrankaListFormatedWithAdressOIB>
  <DomainObject.Predmet.ProtuStrankaListNazivFormated>
    <izvorni_sadrzaj>
      <item>SEKUNDA TT d.o.o.</item>
    </izvorni_sadrzaj>
    <derivirana_varijabla naziv="DomainObject.Predmet.ProtuStrankaListNazivFormated_1">
      <item>SEKUNDA TT d.o.o.</item>
    </derivirana_varijabla>
  </DomainObject.Predmet.ProtuStrankaListNazivFormated>
  <DomainObject.Predmet.ProtuStrankaListNazivFormatedOIB>
    <izvorni_sadrzaj>
      <item>SEKUNDA TT d.o.o., OIB 71581709542</item>
    </izvorni_sadrzaj>
    <derivirana_varijabla naziv="DomainObject.Predmet.ProtuStrankaListNazivFormatedOIB_1">
      <item>SEKUNDA TT d.o.o., OIB 71581709542</item>
    </derivirana_varijabla>
  </DomainObject.Predmet.ProtuStrankaListNazivFormatedOIB>
  <DomainObject.Predmet.OstaliListFormated>
    <izvorni_sadrzaj>
      <item>Mirko Pick</item>
    </izvorni_sadrzaj>
    <derivirana_varijabla naziv="DomainObject.Predmet.OstaliListFormated_1">
      <item>Mirko Pick</item>
    </derivirana_varijabla>
  </DomainObject.Predmet.OstaliListFormated>
  <DomainObject.Predmet.OstaliListFormatedOIB>
    <izvorni_sadrzaj>
      <item>Mirko Pick, OIB 31315994445</item>
    </izvorni_sadrzaj>
    <derivirana_varijabla naziv="DomainObject.Predmet.OstaliListFormatedOIB_1">
      <item>Mirko Pick, OIB 31315994445</item>
    </derivirana_varijabla>
  </DomainObject.Predmet.OstaliListFormatedOIB>
  <DomainObject.Predmet.OstaliListFormatedWithAdress>
    <izvorni_sadrzaj>
      <item>Mirko Pick, Branimira Gušića 12, 10000 Zagreb</item>
    </izvorni_sadrzaj>
    <derivirana_varijabla naziv="DomainObject.Predmet.OstaliListFormatedWithAdress_1">
      <item>Mirko Pick, Branimira Gušića 12, 10000 Zagreb</item>
    </derivirana_varijabla>
  </DomainObject.Predmet.OstaliListFormatedWithAdress>
  <DomainObject.Predmet.OstaliListFormatedWithAdressOIB>
    <izvorni_sadrzaj>
      <item>Mirko Pick, OIB 31315994445, Branimira Gušića 12, 10000 Zagreb</item>
    </izvorni_sadrzaj>
    <derivirana_varijabla naziv="DomainObject.Predmet.OstaliListFormatedWithAdressOIB_1">
      <item>Mirko Pick, OIB 31315994445, Branimira Gušića 12, 10000 Zagreb</item>
    </derivirana_varijabla>
  </DomainObject.Predmet.OstaliListFormatedWithAdressOIB>
  <DomainObject.Predmet.OstaliListNazivFormated>
    <izvorni_sadrzaj>
      <item>Mirko Pick</item>
    </izvorni_sadrzaj>
    <derivirana_varijabla naziv="DomainObject.Predmet.OstaliListNazivFormated_1">
      <item>Mirko Pick</item>
    </derivirana_varijabla>
  </DomainObject.Predmet.OstaliListNazivFormated>
  <DomainObject.Predmet.OstaliListNazivFormatedOIB>
    <izvorni_sadrzaj>
      <item>Mirko Pick, OIB 31315994445</item>
    </izvorni_sadrzaj>
    <derivirana_varijabla naziv="DomainObject.Predmet.OstaliListNazivFormatedOIB_1">
      <item>Mirko Pick, OIB 31315994445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St-9180/2015-26</izvorni_sadrzaj>
    <derivirana_varijabla naziv="DomainObject.PoslovniBrojDokumenta_1">St-9180/2015-26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TT d.o.o.</izvorni_sadrzaj>
    <derivirana_varijabla naziv="DomainObject.Predmet.ProtustrankaIDrugi_1">SEKUNDA 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TT d.o.o., OIB 71581709542, Vrisnička 14, 10000 Zagreb</izvorni_sadrzaj>
    <derivirana_varijabla naziv="DomainObject.Predmet.ProtustrankaIDrugiAdressOIB_1">SEKUNDA TT d.o.o., OIB 71581709542, Vrisnička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St-9180/2015-21</izvorni_sadrzaj>
    <derivirana_varijabla naziv="DomainObject.Predmet.OdlukaRjesenje.Oznaka_1">St-9180/2015-21</derivirana_varijabla>
  </DomainObject.Predmet.OdlukaRjesenje.Oznaka>
  <DomainObject.Predmet.SudioniciListNaziv>
    <izvorni_sadrzaj>
      <item>FINA Regionalni centar Zagreb</item>
      <item>SEKUNDA TT d.o.o.</item>
      <item>Mirko Pick</item>
    </izvorni_sadrzaj>
    <derivirana_varijabla naziv="DomainObject.Predmet.SudioniciListNaziv_1">
      <item>FINA Regionalni centar Zagreb</item>
      <item>SEKUNDA TT d.o.o.</item>
      <item>Mirko Pick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izvorni_sadrzaj>
    <derivirana_varijabla naziv="DomainObject.Predmet.SudioniciListAdressOIB_1"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71581709542</item>
      <item>, OIB 31315994445</item>
    </izvorni_sadrzaj>
    <derivirana_varijabla naziv="DomainObject.Predmet.SudioniciListNazivOIB_1">
      <item>, OIB 85821130368</item>
      <item>, OIB 71581709542</item>
      <item>, OIB 31315994445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3135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2018-04-17T12:45:00Z</dcterms:created>
  <dc:creator>Valentina Kranjčić</dc:creator>
  <cp:lastModifiedBy>Monika Grbac</cp:lastModifiedBy>
  <cp:lastPrinted>2018-04-19T07:52:00Z</cp:lastPrinted>
  <dcterms:modified xmlns:xsi="http://www.w3.org/2001/XMLSchema-instance" xsi:type="dcterms:W3CDTF">2018-04-19T07:52:00Z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St-9180/2015-26 / Odluka - Rješenje (st-9180-15.docx)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