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8c65" w14:paraId="6178c65" w:rsidRDefault="00BB5488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0063B" w:rsidRPr="0070063B">
        <w:rPr>
          <w:sz w:val="24"/>
        </w:rPr>
        <w:t>72. St-1940/2018</w:t>
      </w:r>
      <w:r w:rsidR="00D77D68">
        <w:rPr>
          <w:sz w:val="24"/>
        </w:rPr>
        <w:t>-7</w:t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0063B" w:rsidP="00587B4E" w:rsidR="00B02F2A">
      <w:pPr>
        <w:jc w:val="both"/>
        <w:rPr>
          <w:sz w:val="24"/>
          <w:szCs w:val="24"/>
        </w:rPr>
      </w:pPr>
      <w:r w:rsidRPr="0070063B">
        <w:rPr>
          <w:sz w:val="24"/>
          <w:szCs w:val="24"/>
        </w:rPr>
        <w:t xml:space="preserve">Trgovački sud u Zagrebu, po sucu Nikoli Ribarić, u predstečajnom postupku u povodu prijedloga dužnika PVC AP GRADNJA LOGISTICS d.o.o., Karlovac (Grad Karlovac), Vukmanić 18, OIB: 12229020450,  dana </w:t>
      </w:r>
      <w:r>
        <w:rPr>
          <w:sz w:val="24"/>
          <w:szCs w:val="24"/>
        </w:rPr>
        <w:t>18</w:t>
      </w:r>
      <w:r w:rsidRPr="0070063B">
        <w:rPr>
          <w:sz w:val="24"/>
          <w:szCs w:val="24"/>
        </w:rPr>
        <w:t>. rujna 2018.</w:t>
      </w: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3F210C" w:rsidP="00CF56FE" w:rsidR="00BB54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70063B" w:rsidRPr="0070063B">
        <w:rPr>
          <w:sz w:val="24"/>
          <w:szCs w:val="24"/>
        </w:rPr>
        <w:t>PVC AP GRADNJA LOGISTICS d.o.o., Karlovac (Grad Karlovac), Vukmanić 18, OIB: 12229020450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>u roku od 8 dana,</w:t>
      </w:r>
      <w:r w:rsidR="0070063B">
        <w:rPr>
          <w:sz w:val="24"/>
          <w:szCs w:val="24"/>
        </w:rPr>
        <w:t xml:space="preserve"> od dana dostave zaključka,</w:t>
      </w:r>
      <w:r w:rsidR="00840000">
        <w:rPr>
          <w:sz w:val="24"/>
          <w:szCs w:val="24"/>
        </w:rPr>
        <w:t xml:space="preserve">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</w:t>
      </w:r>
      <w:r w:rsidR="0070063B" w:rsidRPr="0070063B">
        <w:rPr>
          <w:sz w:val="24"/>
          <w:szCs w:val="24"/>
        </w:rPr>
        <w:t>od 27. srpnja 2018.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CB5813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BB5488" w:rsidP="00CF56FE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>Dužnik kao predlagatelj</w:t>
      </w:r>
      <w:r w:rsidR="00EC1E97">
        <w:rPr>
          <w:sz w:val="24"/>
          <w:szCs w:val="24"/>
        </w:rPr>
        <w:t xml:space="preserve">, po punomoćniku, </w:t>
      </w:r>
      <w:r w:rsidR="00855D07">
        <w:rPr>
          <w:sz w:val="24"/>
          <w:szCs w:val="24"/>
        </w:rPr>
        <w:t>j</w:t>
      </w:r>
      <w:r w:rsidR="0070063B">
        <w:rPr>
          <w:sz w:val="24"/>
          <w:szCs w:val="24"/>
        </w:rPr>
        <w:t>e</w:t>
      </w:r>
      <w:r w:rsidR="00EC1E97">
        <w:rPr>
          <w:sz w:val="24"/>
          <w:szCs w:val="24"/>
        </w:rPr>
        <w:t xml:space="preserve"> 27. srpnja 2018. godine podnio ovom sudu, </w:t>
      </w:r>
      <w:r w:rsidR="0082545E" w:rsidRPr="00D05AFD">
        <w:rPr>
          <w:sz w:val="24"/>
          <w:szCs w:val="24"/>
        </w:rPr>
        <w:t xml:space="preserve">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F43342" w:rsidP="0050471C" w:rsidR="00694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</w:t>
      </w:r>
      <w:r w:rsidR="0050471C">
        <w:rPr>
          <w:sz w:val="24"/>
          <w:szCs w:val="24"/>
        </w:rPr>
        <w:t xml:space="preserve"> ovog suda od </w:t>
      </w:r>
      <w:r w:rsidR="00EC1E97">
        <w:rPr>
          <w:sz w:val="24"/>
          <w:szCs w:val="24"/>
        </w:rPr>
        <w:t>6. rujna 2018</w:t>
      </w:r>
      <w:r w:rsidR="0050471C">
        <w:rPr>
          <w:sz w:val="24"/>
          <w:szCs w:val="24"/>
        </w:rPr>
        <w:t>. pozvan je predlagatelj dopuniti prijedlog za o</w:t>
      </w:r>
      <w:r>
        <w:rPr>
          <w:sz w:val="24"/>
          <w:szCs w:val="24"/>
        </w:rPr>
        <w:t>tvaranje predstečajnog postupka.</w:t>
      </w:r>
    </w:p>
    <w:p w:rsidRDefault="00F43342" w:rsidP="0050471C" w:rsidR="00F43342">
      <w:pPr>
        <w:ind w:firstLine="708"/>
        <w:jc w:val="both"/>
        <w:rPr>
          <w:sz w:val="24"/>
          <w:szCs w:val="24"/>
        </w:rPr>
      </w:pPr>
    </w:p>
    <w:p w:rsidRDefault="00F43342" w:rsidP="0050471C" w:rsidR="00F433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Predlagatelje je 17. rujna 2018. godine postupio po Rješenju suda od 6. rujna 2018. godine i dopunio je prijedlog.</w:t>
      </w:r>
    </w:p>
    <w:p w:rsidRDefault="00F43342" w:rsidP="0050471C" w:rsidR="00F43342">
      <w:pPr>
        <w:ind w:firstLine="708"/>
        <w:jc w:val="both"/>
        <w:rPr>
          <w:sz w:val="24"/>
          <w:szCs w:val="24"/>
        </w:rPr>
      </w:pPr>
    </w:p>
    <w:p w:rsidRDefault="008D2A2B" w:rsidP="00376DF6" w:rsidR="00432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>
        <w:rPr>
          <w:sz w:val="24"/>
          <w:szCs w:val="24"/>
        </w:rPr>
        <w:t>popisa imovine</w:t>
      </w:r>
      <w:r w:rsidR="00AE5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obveza </w:t>
      </w:r>
      <w:r w:rsidR="00AE5681">
        <w:rPr>
          <w:sz w:val="24"/>
          <w:szCs w:val="24"/>
        </w:rPr>
        <w:t xml:space="preserve">dužnikove obveze prema </w:t>
      </w:r>
      <w:r w:rsidR="00475448">
        <w:rPr>
          <w:sz w:val="24"/>
          <w:szCs w:val="24"/>
        </w:rPr>
        <w:t>devet</w:t>
      </w:r>
      <w:r w:rsidR="00AE5681">
        <w:rPr>
          <w:sz w:val="24"/>
          <w:szCs w:val="24"/>
        </w:rPr>
        <w:t xml:space="preserve"> (</w:t>
      </w:r>
      <w:r w:rsidR="00475448">
        <w:rPr>
          <w:sz w:val="24"/>
          <w:szCs w:val="24"/>
        </w:rPr>
        <w:t>9</w:t>
      </w:r>
      <w:r w:rsidR="00AE5681">
        <w:rPr>
          <w:sz w:val="24"/>
          <w:szCs w:val="24"/>
        </w:rPr>
        <w:t xml:space="preserve">) zaposlenika iznose </w:t>
      </w:r>
      <w:r w:rsidR="00475448">
        <w:rPr>
          <w:sz w:val="24"/>
          <w:szCs w:val="24"/>
        </w:rPr>
        <w:t>33.514,72 kuna</w:t>
      </w:r>
      <w:r w:rsidR="00AE5681">
        <w:rPr>
          <w:sz w:val="24"/>
          <w:szCs w:val="24"/>
        </w:rPr>
        <w:t xml:space="preserve"> (list </w:t>
      </w:r>
      <w:r w:rsidR="00475448">
        <w:rPr>
          <w:sz w:val="24"/>
          <w:szCs w:val="24"/>
        </w:rPr>
        <w:t>32). Duž</w:t>
      </w:r>
      <w:r w:rsidR="000D6A07">
        <w:rPr>
          <w:sz w:val="24"/>
          <w:szCs w:val="24"/>
        </w:rPr>
        <w:t>nik istovremeno navodi kako na dan 30.6.2018. ima 7 zaposlenih.</w:t>
      </w:r>
    </w:p>
    <w:p w:rsidRDefault="000D6A07" w:rsidP="00376DF6" w:rsidR="000D6A07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</w:t>
      </w:r>
      <w:r>
        <w:rPr>
          <w:sz w:val="24"/>
          <w:szCs w:val="24"/>
          <w:u w:val="single"/>
        </w:rPr>
        <w:lastRenderedPageBreak/>
        <w:t xml:space="preserve">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duže od 30 dana kasni s isplatom plaće koja radniku pripada prema ugovoru o radu, pravilniku o radu kolektivnom ugovoruili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nan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 popisa imovine i obveza nedvojbeno je da dužnik ima obveze prema </w:t>
      </w:r>
      <w:r w:rsidR="000D6A07">
        <w:rPr>
          <w:sz w:val="24"/>
          <w:szCs w:val="24"/>
        </w:rPr>
        <w:t>devet</w:t>
      </w:r>
      <w:r>
        <w:rPr>
          <w:sz w:val="24"/>
          <w:szCs w:val="24"/>
        </w:rPr>
        <w:t xml:space="preserve"> (</w:t>
      </w:r>
      <w:r w:rsidR="000D6A07">
        <w:rPr>
          <w:sz w:val="24"/>
          <w:szCs w:val="24"/>
        </w:rPr>
        <w:t>9</w:t>
      </w:r>
      <w:r>
        <w:rPr>
          <w:sz w:val="24"/>
          <w:szCs w:val="24"/>
        </w:rPr>
        <w:t xml:space="preserve">) zaposlenika. Međutim, </w:t>
      </w:r>
      <w:r w:rsidR="007D4E36">
        <w:rPr>
          <w:sz w:val="24"/>
          <w:szCs w:val="24"/>
        </w:rPr>
        <w:t>iz istog popisa</w:t>
      </w:r>
      <w:r w:rsidR="002A7457">
        <w:rPr>
          <w:sz w:val="24"/>
          <w:szCs w:val="24"/>
        </w:rPr>
        <w:t xml:space="preserve"> imovine i obveza, 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 xml:space="preserve">nije razvidno prestavljaju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nespobnosti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0D6A07">
        <w:rPr>
          <w:sz w:val="24"/>
          <w:szCs w:val="24"/>
        </w:rPr>
        <w:t>18</w:t>
      </w:r>
      <w:r w:rsidR="00784E3B">
        <w:rPr>
          <w:sz w:val="24"/>
          <w:szCs w:val="24"/>
        </w:rPr>
        <w:t>.</w:t>
      </w:r>
      <w:r w:rsidR="000D6A07">
        <w:rPr>
          <w:sz w:val="24"/>
          <w:szCs w:val="24"/>
        </w:rPr>
        <w:t xml:space="preserve"> rujna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D77D68" w:rsidP="00597BE1" w:rsidR="00D77D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597BE1" w:rsidR="00D77D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D74EF" w:rsidP="00E51D7F" w:rsidR="006D74EF" w:rsidRPr="00010102">
      <w:pPr>
        <w:jc w:val="right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C048D7" w:rsidP="000D6A07" w:rsidR="007A2850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946ED" w:rsidP="007A2850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C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43342">
      <w:rPr>
        <w:sz w:val="24"/>
        <w:szCs w:val="24"/>
      </w:rPr>
      <w:t>1940/2018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7F6CFA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</izvorni_sadrzaj>
    <derivirana_varijabla naziv="DomainObject.Predmet.OstaliListFormated_1">
      <item>Pavao Mrkonjić punomoćnik sudionika u postupku PVC AP GRADNJA LOGISTICS d.o.o.</item>
    </derivirana_varijabla>
  </DomainObject.Predmet.OstaliListFormated>
  <DomainObject.Predmet.OstaliListFormatedOIB>
    <izvorni_sadrzaj>
      <item>Pavao Mrkonjić, OIB 50443048410 punomoćnik sudionika u postupku PVC AP GRADNJA LOGISTICS d.o.o.</item>
    </izvorni_sadrzaj>
    <derivirana_varijabla naziv="DomainObject.Predmet.OstaliListFormatedOIB_1">
      <item>Pavao Mrkonjić, OIB 50443048410 punomoćnik sudionika u postupku PVC AP GRADNJA LOGISTICS d.o.o.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</izvorni_sadrzaj>
    <derivirana_varijabla naziv="DomainObject.Predmet.OstaliListFormatedWithAdress_1">
      <item>Pavao Mrkonjić, Ante Topić Mimare 24, 10000 Zagreb punomoćnik sudionika u postupku PVC AP GRADNJA LOGISTICS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</izvorni_sadrzaj>
    <derivirana_varijabla naziv="DomainObject.Predmet.OstaliListFormatedWithAdressOIB_1">
      <item>Pavao Mrkonjić, OIB 50443048410, Ante Topić Mimare 24, 10000 Zagreb punomoćnik sudionika u postupku PVC AP GRADNJA LOGISTICS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</izvorni_sadrzaj>
    <derivirana_varijabla naziv="DomainObject.Predmet.SudioniciListNazivOIB_1">
      <item>, OIB 12229020450</item>
      <item>, OIB 12229020450</item>
      <item>, OIB 50443048410</item>
      <item>, OIB 12166956473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0EBE6-A78F-499C-ADB7-AB45812A8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4064</properties:Characters>
  <properties:Lines>98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2018-09-18T12:36:00Z</dcterms:created>
  <dc:creator>Korisnik</dc:creator>
  <cp:lastModifiedBy>Jadranka Zelić</cp:lastModifiedBy>
  <cp:lastPrinted>2018-09-19T07:31:00Z</cp:lastPrinted>
  <dcterms:modified xmlns:xsi="http://www.w3.org/2001/XMLSchema-instance" xsi:type="dcterms:W3CDTF">2018-09-19T07:32:00Z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 pvc ap gradnja logistics 18.9.2018..docx)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