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7540" w14:paraId="6397540" w:rsidRDefault="00FF0D4C" w:rsidP="00832E83" w:rsidR="00FF0D4C" w:rsidRPr="00C718A9">
      <w:pPr>
        <w:jc w:val="center"/>
        <w15:collapsed w:val="false"/>
      </w:pPr>
      <w:bookmarkStart w:name="_GoBack" w:id="0"/>
      <w:bookmarkEnd w:id="0"/>
    </w:p>
    <w:p w:rsidRDefault="00FF0D4C" w:rsidP="00832E83" w:rsidR="00FF0D4C" w:rsidRPr="00C718A9">
      <w:pPr>
        <w:jc w:val="center"/>
      </w:pPr>
    </w:p>
    <w:p w:rsidRDefault="00847BBD" w:rsidP="00C718A9" w:rsidR="00FF0D4C" w:rsidRPr="00C718A9">
      <w:pPr>
        <w:jc w:val="right"/>
      </w:pPr>
      <w:r w:rsidRPr="00C718A9">
        <w:tab/>
      </w:r>
      <w:r w:rsidRPr="00C718A9">
        <w:tab/>
      </w:r>
      <w:r w:rsidRPr="00C718A9">
        <w:tab/>
      </w:r>
      <w:r w:rsidRPr="00C718A9">
        <w:tab/>
      </w:r>
      <w:r w:rsidRPr="00C718A9">
        <w:tab/>
      </w:r>
      <w:r w:rsidRPr="00C718A9">
        <w:tab/>
      </w:r>
      <w:r w:rsidRPr="00C718A9">
        <w:tab/>
      </w:r>
      <w:r w:rsidRPr="00C718A9">
        <w:tab/>
      </w:r>
      <w:r w:rsidRPr="00C718A9">
        <w:tab/>
        <w:t>8 St-</w:t>
      </w:r>
      <w:r w:rsidR="009068F2" w:rsidRPr="00C718A9">
        <w:t>311/14-104</w:t>
      </w:r>
    </w:p>
    <w:p w:rsidRDefault="00C718A9" w:rsidP="00832E83" w:rsidR="00C718A9">
      <w:pPr>
        <w:jc w:val="center"/>
      </w:pPr>
    </w:p>
    <w:p w:rsidRDefault="00847BBD" w:rsidP="00832E83" w:rsidR="00832E83" w:rsidRPr="00C718A9">
      <w:pPr>
        <w:jc w:val="center"/>
      </w:pPr>
      <w:r w:rsidRPr="00C718A9">
        <w:t>R E P U B L I K A  H R V A T S K A</w:t>
      </w:r>
      <w:r w:rsidR="00FF0D4C" w:rsidRPr="00C718A9">
        <w:t xml:space="preserve"> </w:t>
      </w:r>
    </w:p>
    <w:p w:rsidRDefault="00FF0D4C" w:rsidP="00832E83" w:rsidR="00FF0D4C" w:rsidRPr="00C718A9">
      <w:pPr>
        <w:jc w:val="center"/>
      </w:pPr>
    </w:p>
    <w:p w:rsidRDefault="00832E83" w:rsidP="00832E83" w:rsidR="00832E83" w:rsidRPr="00C718A9">
      <w:pPr>
        <w:jc w:val="center"/>
      </w:pPr>
      <w:r w:rsidRPr="00C718A9">
        <w:t xml:space="preserve">R J E Š E NJ E  </w:t>
      </w:r>
    </w:p>
    <w:p w:rsidRDefault="00E44EDF" w:rsidP="00832E83" w:rsidR="00E44EDF" w:rsidRPr="00C718A9">
      <w:pPr>
        <w:jc w:val="center"/>
      </w:pPr>
    </w:p>
    <w:p w:rsidRDefault="00E44EDF" w:rsidP="00832E83" w:rsidR="00E44EDF" w:rsidRPr="00C718A9">
      <w:pPr>
        <w:jc w:val="center"/>
      </w:pPr>
      <w:r w:rsidRPr="00C718A9">
        <w:t>I</w:t>
      </w:r>
    </w:p>
    <w:p w:rsidRDefault="00E44EDF" w:rsidP="00832E83" w:rsidR="00E44EDF" w:rsidRPr="00C718A9">
      <w:pPr>
        <w:jc w:val="center"/>
      </w:pPr>
    </w:p>
    <w:p w:rsidRDefault="00500C21" w:rsidP="00832E83" w:rsidR="00E44EDF" w:rsidRPr="00C718A9">
      <w:pPr>
        <w:jc w:val="center"/>
      </w:pPr>
      <w:r w:rsidRPr="00C718A9">
        <w:t xml:space="preserve">Z A K LJ U Č A </w:t>
      </w:r>
      <w:r w:rsidR="00E44EDF" w:rsidRPr="00C718A9">
        <w:t xml:space="preserve">K </w:t>
      </w:r>
    </w:p>
    <w:p w:rsidRDefault="0082113B" w:rsidP="00832E83" w:rsidR="0082113B">
      <w:pPr>
        <w:jc w:val="center"/>
        <w:rPr>
          <w:b/>
        </w:rPr>
      </w:pPr>
    </w:p>
    <w:p w:rsidRDefault="00E72F63" w:rsidP="00E72F63" w:rsidR="00832E83">
      <w:pPr>
        <w:jc w:val="both"/>
      </w:pPr>
      <w:r w:rsidRPr="00E72F63">
        <w:t xml:space="preserve">                Trgovački sud u Rijeci po sutkinji tog suda Emi Brdovčak, u stečajnom postupku nad dužnikom MG GRUPA d.o.o. Pula, u stečaju, </w:t>
      </w:r>
      <w:r>
        <w:t>M</w:t>
      </w:r>
      <w:r w:rsidR="009068F2">
        <w:t>letačka 12, OIB: 88166554180, 20. trav</w:t>
      </w:r>
      <w:r>
        <w:t>nja 2017</w:t>
      </w:r>
      <w:r w:rsidRPr="00E72F63">
        <w:t>.,</w:t>
      </w:r>
    </w:p>
    <w:p w:rsidRDefault="00E72F63" w:rsidP="00832E83" w:rsidR="00E72F63" w:rsidRPr="00903C04">
      <w:pPr>
        <w:jc w:val="center"/>
      </w:pPr>
    </w:p>
    <w:p w:rsidRDefault="00832E83" w:rsidP="00832E83" w:rsidR="00832E83" w:rsidRPr="00C718A9">
      <w:pPr>
        <w:jc w:val="center"/>
      </w:pPr>
      <w:r w:rsidRPr="00C718A9">
        <w:t>r i j e š i o    j e</w:t>
      </w:r>
    </w:p>
    <w:p w:rsidRDefault="009068F2" w:rsidP="009068F2" w:rsidR="009068F2">
      <w:pPr>
        <w:jc w:val="both"/>
        <w:rPr>
          <w:b/>
        </w:rPr>
      </w:pPr>
    </w:p>
    <w:p w:rsidRDefault="00832E83" w:rsidP="009068F2" w:rsidR="009068F2">
      <w:pPr>
        <w:jc w:val="both"/>
      </w:pPr>
      <w:r w:rsidRPr="00DB5C36">
        <w:t>I</w:t>
      </w:r>
      <w:r w:rsidR="009068F2">
        <w:t xml:space="preserve">.  </w:t>
      </w:r>
      <w:r w:rsidR="00C718A9">
        <w:tab/>
      </w:r>
      <w:r w:rsidRPr="00903C04">
        <w:t>Određuje se prodaja</w:t>
      </w:r>
      <w:r w:rsidR="00670822">
        <w:t xml:space="preserve"> u stečajnom postupku nekretnina</w:t>
      </w:r>
      <w:r w:rsidRPr="00903C04">
        <w:t xml:space="preserve"> u vlasništvu</w:t>
      </w:r>
      <w:r>
        <w:t xml:space="preserve"> </w:t>
      </w:r>
      <w:r w:rsidRPr="00903C04">
        <w:t>steča</w:t>
      </w:r>
      <w:r>
        <w:t>jnog</w:t>
      </w:r>
      <w:r w:rsidR="00BF0C24">
        <w:t xml:space="preserve"> dužnika</w:t>
      </w:r>
      <w:r w:rsidR="00E72F63">
        <w:t xml:space="preserve"> </w:t>
      </w:r>
      <w:r w:rsidR="00E72F63" w:rsidRPr="00E72F63">
        <w:t>MG GRUPA d.o.o. Pula, u stečaju, Mletačka 12, OIB: 88166554180</w:t>
      </w:r>
      <w:r w:rsidR="00FF0D4C">
        <w:t xml:space="preserve">, </w:t>
      </w:r>
      <w:r w:rsidR="00670822">
        <w:t>upisanih</w:t>
      </w:r>
      <w:r w:rsidR="00DE76BA" w:rsidRPr="00DE76BA">
        <w:t xml:space="preserve"> u zemlji</w:t>
      </w:r>
      <w:r w:rsidR="0082113B">
        <w:t>šnim knjigama Općinskog suda u Pul</w:t>
      </w:r>
      <w:r w:rsidR="00DE76BA" w:rsidRPr="00DE76BA">
        <w:t>i</w:t>
      </w:r>
      <w:r w:rsidR="00670822">
        <w:t xml:space="preserve"> - Pola</w:t>
      </w:r>
      <w:r w:rsidR="00DE76BA">
        <w:t>,</w:t>
      </w:r>
      <w:r w:rsidR="0082113B">
        <w:t xml:space="preserve"> Zemljišnoknjižni odjel </w:t>
      </w:r>
      <w:r w:rsidR="00E72F63">
        <w:t>Buje i to nekretnina upisanih u z.k.ul. 2961, k.o. 301949 Novigrad, označenih kao k.č.br. 2266, oznake zemljišta „zgrada“, površine 614 m2, k.č.br. 2267, oznake zemljišta „zgrada“, površine 616 m2, k.č.br. 2269/1, oznake zemljišta „park“, površine 11113 m2, k.č.br. 2269/4, oznake zemljišta „zgrada“, površine 160m2,</w:t>
      </w:r>
      <w:r w:rsidR="00BF0C24">
        <w:t xml:space="preserve"> </w:t>
      </w:r>
      <w:r w:rsidR="009068F2">
        <w:t>neposrednom pogodbom uz odgovarajuću primjenu propisa o ovrsi kojima je uređena ovrha na nekretninama.</w:t>
      </w:r>
    </w:p>
    <w:p w:rsidRDefault="009068F2" w:rsidP="009068F2" w:rsidR="009068F2">
      <w:pPr>
        <w:jc w:val="both"/>
      </w:pPr>
    </w:p>
    <w:p w:rsidRDefault="009068F2" w:rsidP="009068F2" w:rsidR="00E72F63">
      <w:pPr>
        <w:jc w:val="both"/>
      </w:pPr>
      <w:r>
        <w:t xml:space="preserve">II.  </w:t>
      </w:r>
      <w:r w:rsidR="00C718A9">
        <w:tab/>
      </w:r>
      <w:r>
        <w:t xml:space="preserve">Nekretnine iz točke I. izreke ovog rješenja mogu se prodati neposrednom pogodbom u skladu sa sadržajem Sporazuma o unovčenju nekretnina neposrednom pogodbom od 30. ožujka 2017. </w:t>
      </w:r>
    </w:p>
    <w:p w:rsidRDefault="00E44EDF" w:rsidP="009068F2" w:rsidR="00E44EDF">
      <w:pPr>
        <w:jc w:val="both"/>
      </w:pPr>
    </w:p>
    <w:p w:rsidRDefault="00E44EDF" w:rsidP="00E44EDF" w:rsidR="00E44EDF" w:rsidRPr="00C718A9">
      <w:pPr>
        <w:jc w:val="center"/>
      </w:pPr>
      <w:r w:rsidRPr="00C718A9">
        <w:t>z a k lj u č i o  j e</w:t>
      </w:r>
    </w:p>
    <w:p w:rsidRDefault="00E44EDF" w:rsidP="009068F2" w:rsidR="00E44EDF">
      <w:pPr>
        <w:jc w:val="both"/>
      </w:pPr>
    </w:p>
    <w:p w:rsidRDefault="00E44EDF" w:rsidP="00C718A9" w:rsidR="00E44EDF">
      <w:pPr>
        <w:ind w:firstLine="720"/>
        <w:jc w:val="both"/>
      </w:pPr>
      <w:r>
        <w:t>Ovlašćuje se steča</w:t>
      </w:r>
      <w:r w:rsidR="00500C21">
        <w:t>j</w:t>
      </w:r>
      <w:r>
        <w:t xml:space="preserve">ni upravitelj </w:t>
      </w:r>
      <w:r w:rsidR="00500C21">
        <w:t>stečajnog dužni</w:t>
      </w:r>
      <w:r>
        <w:t>k</w:t>
      </w:r>
      <w:r w:rsidR="00500C21">
        <w:t>a</w:t>
      </w:r>
      <w:r>
        <w:t xml:space="preserve"> </w:t>
      </w:r>
      <w:r w:rsidRPr="00E44EDF">
        <w:t>MG GRUPA d.o.o. Pula, u stečaju, Mletačka 12</w:t>
      </w:r>
      <w:r>
        <w:t xml:space="preserve">, Loris Rak iz Rijeke, Zagrebačka 18, u ime i za račun stečajnog dužnika sklopiti Ugovor o kupoprodaji nekretnina </w:t>
      </w:r>
      <w:r w:rsidRPr="00E44EDF">
        <w:t>upisanih u zemljišnim knjigama Općinskog suda u Puli - Pola, Zemljišnoknjižni odjel Buje i to nekretnina upisanih u z.k.ul. 2961, k.o. 301949 Novigrad, označenih kao k.č.br. 2266, oznake zemljišta „zgrada“, površine 614 m2, k.č.br. 2267, oznake zemljišta „zgrada“, površine 616 m2, k.č.br. 2269/1, oznake zemljišta „park“, površine 11113 m2, k.č.br. 2269/4, oznake zem</w:t>
      </w:r>
      <w:r>
        <w:t xml:space="preserve">ljišta „zgrada“, površine 160m2. </w:t>
      </w:r>
    </w:p>
    <w:p w:rsidRDefault="009068F2" w:rsidP="009068F2" w:rsidR="009068F2" w:rsidRPr="00903C04">
      <w:pPr>
        <w:ind w:left="705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AF44F7">
      <w:pPr>
        <w:jc w:val="both"/>
      </w:pPr>
      <w:r>
        <w:tab/>
      </w:r>
      <w:r w:rsidR="00AF44F7">
        <w:t xml:space="preserve">Stečajni upravitelj je uz podnesak od 3. </w:t>
      </w:r>
      <w:r w:rsidR="00500C21">
        <w:t>t</w:t>
      </w:r>
      <w:r w:rsidR="00AF44F7">
        <w:t xml:space="preserve">ravnja 2017. </w:t>
      </w:r>
      <w:r w:rsidR="00500C21">
        <w:t>do</w:t>
      </w:r>
      <w:r w:rsidR="00AF44F7">
        <w:t xml:space="preserve">stavio Sporazum o unovčenju nekretnina neposrednom pogodbom sklopljen 30. </w:t>
      </w:r>
      <w:r w:rsidR="00500C21">
        <w:t>o</w:t>
      </w:r>
      <w:r w:rsidR="00AF44F7">
        <w:t xml:space="preserve">žujka 2017. </w:t>
      </w:r>
      <w:r w:rsidR="00500C21">
        <w:t>i</w:t>
      </w:r>
      <w:r w:rsidR="00AF44F7">
        <w:t>zmeđu stečajnog dužnika i jedinog razlučnog vjerovnika – Hrvatske Poštanske banke d.d. Zagreb. Razlučni vjerovnik na nekretninama stečajnog dužnika navedenim u točki I. izreke ovog rješenja ima uknjiženo</w:t>
      </w:r>
      <w:r w:rsidR="008F5B86">
        <w:t xml:space="preserve"> </w:t>
      </w:r>
      <w:r w:rsidR="008F5B86">
        <w:lastRenderedPageBreak/>
        <w:t>založ</w:t>
      </w:r>
      <w:r w:rsidR="00AF44F7">
        <w:t xml:space="preserve">no pravo na temelju Sporazuma broj 04/2006-PP o zasnivanju založnog prava na nekretninama od 20. </w:t>
      </w:r>
      <w:r w:rsidR="00500C21">
        <w:t>o</w:t>
      </w:r>
      <w:r w:rsidR="00AF44F7">
        <w:t>žujka 2006., OU-330/06-1</w:t>
      </w:r>
      <w:r w:rsidR="00500C21">
        <w:t xml:space="preserve"> </w:t>
      </w:r>
      <w:r w:rsidR="00AF44F7">
        <w:t xml:space="preserve">za iznos tražbine u visini od </w:t>
      </w:r>
      <w:r w:rsidR="00500C21">
        <w:t>5.500.000,00 EUR-a u protuvrije</w:t>
      </w:r>
      <w:r w:rsidR="00AF44F7">
        <w:t>d</w:t>
      </w:r>
      <w:r w:rsidR="00500C21">
        <w:t>n</w:t>
      </w:r>
      <w:r w:rsidR="00AF44F7">
        <w:t xml:space="preserve">osti u kunama s pripadajućim kamatama i troškovima te na temelju Sporazuma broj 05/2011-PP o zasnivanju založnog prava na nekretninama od 13. </w:t>
      </w:r>
      <w:r w:rsidR="00500C21">
        <w:t>s</w:t>
      </w:r>
      <w:r w:rsidR="00AF44F7">
        <w:t xml:space="preserve">vibnja 2011. </w:t>
      </w:r>
      <w:r w:rsidR="00500C21">
        <w:t>i</w:t>
      </w:r>
      <w:r w:rsidR="00AF44F7">
        <w:t xml:space="preserve"> punomoći od 11. </w:t>
      </w:r>
      <w:r w:rsidR="00500C21">
        <w:t>t</w:t>
      </w:r>
      <w:r w:rsidR="00AF44F7">
        <w:t>ravnja 2011 broj 28/11 za iznos tražbine od 440.</w:t>
      </w:r>
      <w:r w:rsidR="00500C21">
        <w:t>000,00 EUR-a u kunskoj protuvrije</w:t>
      </w:r>
      <w:r w:rsidR="00AF44F7">
        <w:t>d</w:t>
      </w:r>
      <w:r w:rsidR="00500C21">
        <w:t>no</w:t>
      </w:r>
      <w:r w:rsidR="00AF44F7">
        <w:t>st</w:t>
      </w:r>
      <w:r w:rsidR="00500C21">
        <w:t>i, također s kamatama i event</w:t>
      </w:r>
      <w:r w:rsidR="00AF44F7">
        <w:t>u</w:t>
      </w:r>
      <w:r w:rsidR="00500C21">
        <w:t>a</w:t>
      </w:r>
      <w:r w:rsidR="00AF44F7">
        <w:t xml:space="preserve">lnim troškovima. </w:t>
      </w:r>
    </w:p>
    <w:p w:rsidRDefault="00AF44F7" w:rsidP="00832E83" w:rsidR="00AF44F7">
      <w:pPr>
        <w:jc w:val="both"/>
      </w:pPr>
    </w:p>
    <w:p w:rsidRDefault="00AF44F7" w:rsidP="00AF44F7" w:rsidR="000E506D">
      <w:pPr>
        <w:ind w:firstLine="720"/>
        <w:jc w:val="both"/>
      </w:pPr>
      <w:r>
        <w:t>Stranke navedenog Sporazuma ugovorile su način unovčenja nekretnina stečajnog dužnika navedenih u točki I. izreke ovog rješenja neposrednom pogodbom utvrđujući pri tom vrijednost predmetnih nekretnina u visini od 31.994.613,00 kn, a sukladno procjeni sačinjenoj od strane HPBNEKRETNINE d.o.o. Zagreb</w:t>
      </w:r>
      <w:r w:rsidR="000E506D">
        <w:t xml:space="preserve"> iz kolovoza 2016. </w:t>
      </w:r>
    </w:p>
    <w:p w:rsidRDefault="00C718A9" w:rsidP="00E44EDF" w:rsidR="00C718A9">
      <w:pPr>
        <w:ind w:firstLine="720"/>
        <w:jc w:val="both"/>
      </w:pPr>
    </w:p>
    <w:p w:rsidRDefault="000E506D" w:rsidP="00E44EDF" w:rsidR="00E44EDF">
      <w:pPr>
        <w:ind w:firstLine="720"/>
        <w:jc w:val="both"/>
      </w:pPr>
      <w:r>
        <w:t xml:space="preserve">Odredbom čl. </w:t>
      </w:r>
      <w:r w:rsidR="00E44EDF">
        <w:t xml:space="preserve">97. </w:t>
      </w:r>
      <w:r w:rsidR="00500C21">
        <w:t>s</w:t>
      </w:r>
      <w:r w:rsidR="00E44EDF">
        <w:t>t. 4. Ovršnog zakona („Narodne novine“ broj 112/12, 25/13 i 93/14; dalje: OZ) propisano je da se stranke, založni vjerovnici i nositelji osobnih služnosti i stvarnih tereta koji prestaju prodajom nekret</w:t>
      </w:r>
      <w:r w:rsidR="00500C21">
        <w:t xml:space="preserve">nine mogu </w:t>
      </w:r>
      <w:r w:rsidR="00E44EDF">
        <w:t>sporazumjeti najkasnije do prodaje nekretnine na javnoj dražbi da se prodaja nekretnine obavi u određenom roku neposrednom pogodbom preko osobe ovlaštene za promet nekretnina, sudskoga ovršitelja, javnoga bilježnika ili na drugi način.</w:t>
      </w:r>
    </w:p>
    <w:p w:rsidRDefault="00E44EDF" w:rsidP="00E44EDF" w:rsidR="00E44EDF">
      <w:pPr>
        <w:ind w:firstLine="720"/>
        <w:jc w:val="both"/>
      </w:pPr>
    </w:p>
    <w:p w:rsidRDefault="00E44EDF" w:rsidP="00E44EDF" w:rsidR="00E44EDF">
      <w:pPr>
        <w:ind w:firstLine="720"/>
        <w:jc w:val="both"/>
      </w:pPr>
      <w:r w:rsidRPr="00E44EDF">
        <w:t xml:space="preserve">Ugovor o prodaji neposrednom pogodbom sklapa se u pisanom obliku. Ugovor u ime i za račun </w:t>
      </w:r>
      <w:r>
        <w:t xml:space="preserve">ovršenika (stečajnog dužnika) </w:t>
      </w:r>
      <w:r w:rsidRPr="00E44EDF">
        <w:t>sklapa osoba kojoj je povjerena prodaja na temelju zaključka kojim je sud ovlašćuje na sklapanje toga ugovora. Potpisi osoba koje sklapaju ugovor moraju biti javnobilježnički ovjerovljeni</w:t>
      </w:r>
      <w:r>
        <w:t xml:space="preserve"> (čl. 97. </w:t>
      </w:r>
      <w:r w:rsidR="00500C21">
        <w:t>s</w:t>
      </w:r>
      <w:r>
        <w:t>t. 5. OZ-a)</w:t>
      </w:r>
      <w:r w:rsidRPr="00E44EDF">
        <w:t>.</w:t>
      </w:r>
    </w:p>
    <w:p w:rsidRDefault="00E44EDF" w:rsidP="00E44EDF" w:rsidR="00E44EDF">
      <w:pPr>
        <w:ind w:firstLine="720"/>
        <w:jc w:val="both"/>
      </w:pPr>
    </w:p>
    <w:p w:rsidRDefault="00E44EDF" w:rsidP="00E44EDF" w:rsidR="00E44EDF">
      <w:pPr>
        <w:ind w:firstLine="720"/>
        <w:jc w:val="both"/>
      </w:pPr>
      <w:r>
        <w:t xml:space="preserve">Slijedom navedenog, primjenom odredbe čl. 97. </w:t>
      </w:r>
      <w:r w:rsidR="00500C21">
        <w:t>s</w:t>
      </w:r>
      <w:r>
        <w:t xml:space="preserve">t. 4. i 5. OZ-a u vezi sa čl. 247. </w:t>
      </w:r>
      <w:r w:rsidR="00500C21">
        <w:t>i</w:t>
      </w:r>
      <w:r>
        <w:t xml:space="preserve"> čl. 441. </w:t>
      </w:r>
      <w:r w:rsidR="00500C21">
        <w:t>s</w:t>
      </w:r>
      <w:r>
        <w:t xml:space="preserve">t. 2. Stečajnog zakona („Narodne novine“ broj 70/15) odlučeno je kao u izreci. </w:t>
      </w:r>
    </w:p>
    <w:p w:rsidRDefault="00E44EDF" w:rsidP="00E44EDF" w:rsidR="00E44EDF">
      <w:pPr>
        <w:ind w:firstLine="720"/>
        <w:jc w:val="both"/>
      </w:pPr>
    </w:p>
    <w:p w:rsidRDefault="00D14D45" w:rsidP="00832E83" w:rsidR="00832E83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E44EDF">
        <w:t>20. trav</w:t>
      </w:r>
      <w:r w:rsidR="00670822">
        <w:t>nja 2017</w:t>
      </w:r>
      <w:r w:rsidR="003A3AB8">
        <w:t>.</w:t>
      </w:r>
    </w:p>
    <w:p w:rsidRDefault="00C718A9" w:rsidP="00832E83" w:rsidR="00C718A9" w:rsidRPr="00903C04">
      <w:pPr>
        <w:jc w:val="center"/>
      </w:pPr>
    </w:p>
    <w:p w:rsidRDefault="00832E83" w:rsidP="00670822" w:rsidR="00832E83">
      <w:pPr>
        <w:jc w:val="both"/>
      </w:pPr>
      <w:r>
        <w:t xml:space="preserve"> </w:t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C718A9">
        <w:tab/>
        <w:t xml:space="preserve">     </w:t>
      </w:r>
      <w:r w:rsidR="006D658A">
        <w:t>S</w:t>
      </w:r>
      <w:r w:rsidR="00C718A9"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C718A9">
        <w:tab/>
      </w:r>
      <w:r w:rsidR="00C718A9">
        <w:tab/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C718A9" w:rsidP="00832E83" w:rsidR="00C718A9">
      <w:pPr>
        <w:jc w:val="both"/>
      </w:pPr>
    </w:p>
    <w:p w:rsidRDefault="00C718A9" w:rsidP="00832E83" w:rsidR="00C718A9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C718A9" w:rsidR="00832E83">
      <w:pPr>
        <w:ind w:firstLine="720"/>
        <w:jc w:val="both"/>
      </w:pPr>
      <w:r w:rsidRPr="00903C04">
        <w:t xml:space="preserve">Protiv ovog rješenja </w:t>
      </w:r>
      <w:r w:rsidR="00847BBD">
        <w:t xml:space="preserve">nezadovoljna strana može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E44EDF" w:rsidP="00C718A9" w:rsidR="00E44EDF" w:rsidRPr="00903C04">
      <w:pPr>
        <w:ind w:firstLine="720"/>
        <w:jc w:val="both"/>
      </w:pPr>
      <w:r>
        <w:t xml:space="preserve">Protiv zaključka žalba nije dopuštena.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sectPr w:rsidSect="00C718A9" w:rsidR="002D2B66" w:rsidRPr="00903C04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4D4" w:rsidR="006A44D4">
      <w:r>
        <w:separator/>
      </w:r>
    </w:p>
  </w:endnote>
  <w:endnote w:id="0" w:type="continuationSeparator">
    <w:p w:rsidRDefault="006A44D4" w:rsidR="006A4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8A9" w:rsidR="00C718A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448DE">
      <w:rPr>
        <w:noProof/>
      </w:rPr>
      <w:t>2</w:t>
    </w:r>
    <w:r>
      <w:fldChar w:fldCharType="end"/>
    </w:r>
  </w:p>
  <w:p w:rsidRDefault="00C718A9" w:rsidR="00C718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4D4" w:rsidR="006A44D4">
      <w:r>
        <w:separator/>
      </w:r>
    </w:p>
  </w:footnote>
  <w:footnote w:id="0" w:type="continuationSeparator">
    <w:p w:rsidRDefault="006A44D4" w:rsidR="006A44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8A9" w:rsidP="00C718A9" w:rsidR="00C718A9" w:rsidRPr="00C718A9">
    <w:pPr>
      <w:framePr w:y="1" w:xAlign="right" w:vAnchor="text" w:hAnchor="margin" w:wrap="around"/>
      <w:jc w:val="right"/>
    </w:pPr>
    <w:r w:rsidRPr="00C718A9">
      <w:tab/>
    </w:r>
    <w:r w:rsidRPr="00C718A9">
      <w:tab/>
    </w:r>
    <w:r w:rsidRPr="00C718A9">
      <w:tab/>
    </w:r>
    <w:r w:rsidRPr="00C718A9">
      <w:tab/>
    </w:r>
    <w:r w:rsidRPr="00C718A9">
      <w:tab/>
    </w:r>
    <w:r w:rsidRPr="00C718A9">
      <w:tab/>
    </w:r>
    <w:r w:rsidRPr="00C718A9">
      <w:tab/>
    </w:r>
    <w:r w:rsidRPr="00C718A9">
      <w:tab/>
    </w:r>
    <w:r w:rsidRPr="00C718A9">
      <w:tab/>
      <w:t>8 St-311/14-104</w:t>
    </w:r>
  </w:p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78" w:rsidP="006A44D4" w:rsidR="00C718A9" w:rsidRPr="00C718A9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718A9" w:rsidP="006A44D4" w:rsidR="00C718A9" w:rsidRPr="00C718A9">
    <w:pPr>
      <w:rPr>
        <w:sz w:val="20"/>
        <w:szCs w:val="20"/>
      </w:rPr>
    </w:pPr>
    <w:r w:rsidRPr="00C718A9">
      <w:rPr>
        <w:rFonts w:eastAsia="MS Mincho"/>
        <w:sz w:val="20"/>
        <w:szCs w:val="20"/>
      </w:rPr>
      <w:t>REPUBLIKA HRVATSKA</w:t>
    </w:r>
  </w:p>
  <w:p w:rsidRDefault="00C718A9" w:rsidP="006A44D4" w:rsidR="00C718A9" w:rsidRPr="00C718A9">
    <w:pPr>
      <w:rPr>
        <w:sz w:val="20"/>
        <w:szCs w:val="20"/>
      </w:rPr>
    </w:pPr>
    <w:r w:rsidRPr="00C718A9">
      <w:rPr>
        <w:rFonts w:eastAsia="MS Mincho"/>
        <w:sz w:val="20"/>
        <w:szCs w:val="20"/>
      </w:rPr>
      <w:t>TRGOVAČKI SUD U RIJECI</w:t>
    </w:r>
  </w:p>
  <w:p w:rsidRDefault="00C718A9" w:rsidP="006A44D4" w:rsidR="00C718A9" w:rsidRPr="00C718A9">
    <w:pPr>
      <w:rPr>
        <w:rFonts w:eastAsia="MS Mincho"/>
        <w:sz w:val="20"/>
        <w:szCs w:val="20"/>
      </w:rPr>
    </w:pPr>
    <w:r w:rsidRPr="00C718A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1799C"/>
    <w:rsid w:val="000E506D"/>
    <w:rsid w:val="001131A2"/>
    <w:rsid w:val="001740B6"/>
    <w:rsid w:val="001F1413"/>
    <w:rsid w:val="00214973"/>
    <w:rsid w:val="002710A0"/>
    <w:rsid w:val="002D2B66"/>
    <w:rsid w:val="00385D76"/>
    <w:rsid w:val="003A3AB8"/>
    <w:rsid w:val="004B7F3F"/>
    <w:rsid w:val="004E5469"/>
    <w:rsid w:val="004F022B"/>
    <w:rsid w:val="00500C21"/>
    <w:rsid w:val="005136E3"/>
    <w:rsid w:val="00552B7F"/>
    <w:rsid w:val="00630E9A"/>
    <w:rsid w:val="00662508"/>
    <w:rsid w:val="00670822"/>
    <w:rsid w:val="0067139A"/>
    <w:rsid w:val="00672B54"/>
    <w:rsid w:val="006A44D4"/>
    <w:rsid w:val="006D658A"/>
    <w:rsid w:val="006E4442"/>
    <w:rsid w:val="00730999"/>
    <w:rsid w:val="00750578"/>
    <w:rsid w:val="00756168"/>
    <w:rsid w:val="007A6843"/>
    <w:rsid w:val="007B3F07"/>
    <w:rsid w:val="007F2CB4"/>
    <w:rsid w:val="0082113B"/>
    <w:rsid w:val="00832E83"/>
    <w:rsid w:val="00834E54"/>
    <w:rsid w:val="00847BBD"/>
    <w:rsid w:val="008B05F8"/>
    <w:rsid w:val="008E37B9"/>
    <w:rsid w:val="008F5B86"/>
    <w:rsid w:val="009068F2"/>
    <w:rsid w:val="00930E2A"/>
    <w:rsid w:val="00944383"/>
    <w:rsid w:val="009645D9"/>
    <w:rsid w:val="0099727D"/>
    <w:rsid w:val="009B237E"/>
    <w:rsid w:val="009B2485"/>
    <w:rsid w:val="00A925EE"/>
    <w:rsid w:val="00AD2CA9"/>
    <w:rsid w:val="00AF44F7"/>
    <w:rsid w:val="00B54845"/>
    <w:rsid w:val="00B639DE"/>
    <w:rsid w:val="00BD6F4D"/>
    <w:rsid w:val="00BF0C24"/>
    <w:rsid w:val="00C30A09"/>
    <w:rsid w:val="00C70DA6"/>
    <w:rsid w:val="00C718A9"/>
    <w:rsid w:val="00D14D45"/>
    <w:rsid w:val="00D47B2B"/>
    <w:rsid w:val="00D72A18"/>
    <w:rsid w:val="00D753DD"/>
    <w:rsid w:val="00DB06B8"/>
    <w:rsid w:val="00DC6F2B"/>
    <w:rsid w:val="00DE76BA"/>
    <w:rsid w:val="00DF3B4A"/>
    <w:rsid w:val="00E11B30"/>
    <w:rsid w:val="00E44EDF"/>
    <w:rsid w:val="00E557A7"/>
    <w:rsid w:val="00E72F63"/>
    <w:rsid w:val="00F27FC7"/>
    <w:rsid w:val="00F43CF2"/>
    <w:rsid w:val="00F448DE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C718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18A9"/>
    <w:rPr>
      <w:sz w:val="24"/>
      <w:szCs w:val="24"/>
    </w:rPr>
  </w:style>
  <w:style w:styleId="Tekstbalonia" w:type="paragraph">
    <w:name w:val="Balloon Text"/>
    <w:basedOn w:val="Normal"/>
    <w:link w:val="TekstbaloniaChar"/>
    <w:rsid w:val="00F448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48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C718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18A9"/>
    <w:rPr>
      <w:sz w:val="24"/>
      <w:szCs w:val="24"/>
    </w:rPr>
  </w:style>
  <w:style w:styleId="Tekstbalonia" w:type="paragraph">
    <w:name w:val="Balloon Text"/>
    <w:basedOn w:val="Normal"/>
    <w:link w:val="TekstbaloniaChar"/>
    <w:rsid w:val="00F448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48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3557</properties:Characters>
  <properties:Lines>91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2017-04-21T07:04:00Z</dcterms:created>
  <dc:creator>nmarkovic</dc:creator>
  <cp:lastModifiedBy>Renata Valić</cp:lastModifiedBy>
  <cp:lastPrinted>2017-04-21T06:59:00Z</cp:lastPrinted>
  <dcterms:modified xmlns:xsi="http://www.w3.org/2001/XMLSchema-instance" xsi:type="dcterms:W3CDTF">2017-04-21T07:05:00Z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