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93163" w14:paraId="1793163" w:rsidRDefault="00CC2378" w:rsidP="00CC2378" w:rsidR="00CC2378" w:rsidRPr="00404CD7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404CD7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404CD7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2378" w:rsidP="00CC2378" w:rsidR="00CC2378" w:rsidRPr="00404CD7">
      <w:pPr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 xml:space="preserve">    REPUBLIKA HRVATSKA</w:t>
      </w:r>
    </w:p>
    <w:p w:rsidRDefault="00CC2378" w:rsidP="00CC2378" w:rsidR="00CC2378" w:rsidRPr="00404CD7">
      <w:pPr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 xml:space="preserve"> TRGOVAČKI SUD U PAZINU</w:t>
      </w:r>
    </w:p>
    <w:p w:rsidRDefault="00CC2378" w:rsidP="00CC2378" w:rsidR="00CC2378" w:rsidRPr="00404CD7">
      <w:pPr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 xml:space="preserve">     52000 PAZIN, Dršćevka 1</w:t>
      </w:r>
      <w:r w:rsidRPr="00404CD7">
        <w:rPr>
          <w:rFonts w:hAnsi="Times New Roman" w:ascii="Times New Roman"/>
          <w:b w:val="false"/>
        </w:rPr>
        <w:tab/>
      </w:r>
      <w:r w:rsidRPr="00404CD7">
        <w:rPr>
          <w:rFonts w:hAnsi="Times New Roman" w:ascii="Times New Roman"/>
          <w:b w:val="false"/>
        </w:rPr>
        <w:tab/>
      </w:r>
      <w:r w:rsidRPr="00404CD7">
        <w:rPr>
          <w:rFonts w:hAnsi="Times New Roman" w:ascii="Times New Roman"/>
          <w:b w:val="false"/>
        </w:rPr>
        <w:tab/>
      </w:r>
      <w:r w:rsidRPr="00404CD7">
        <w:rPr>
          <w:rFonts w:hAnsi="Times New Roman" w:ascii="Times New Roman"/>
          <w:b w:val="false"/>
        </w:rPr>
        <w:tab/>
        <w:t xml:space="preserve">             </w:t>
      </w:r>
      <w:r w:rsidRPr="00404CD7">
        <w:rPr>
          <w:rFonts w:hAnsi="Times New Roman" w:ascii="Times New Roman"/>
          <w:b w:val="false"/>
        </w:rPr>
        <w:tab/>
        <w:t xml:space="preserve"> </w:t>
      </w:r>
    </w:p>
    <w:p w:rsidRDefault="00CC2378" w:rsidP="00CC2378" w:rsidR="00CC2378" w:rsidRPr="00404CD7">
      <w:pPr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404CD7">
      <w:pPr>
        <w:jc w:val="both"/>
        <w:rPr>
          <w:rFonts w:hAnsi="Times New Roman" w:ascii="Times New Roman"/>
          <w:b w:val="false"/>
          <w:color w:val="FF0000"/>
        </w:rPr>
      </w:pPr>
      <w:r w:rsidRPr="00404CD7">
        <w:rPr>
          <w:rFonts w:hAnsi="Times New Roman" w:ascii="Times New Roman"/>
          <w:b w:val="false"/>
          <w:color w:val="FF0000"/>
        </w:rPr>
        <w:t xml:space="preserve">                 </w:t>
      </w:r>
    </w:p>
    <w:p w:rsidRDefault="00CC2378" w:rsidP="00CC2378" w:rsidR="00CC2378" w:rsidRPr="00404CD7">
      <w:pPr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  <w:color w:val="FF0000"/>
        </w:rPr>
        <w:tab/>
      </w:r>
    </w:p>
    <w:p w:rsidRDefault="00CC2378" w:rsidP="00CC2378" w:rsidR="00CC2378" w:rsidRPr="00404CD7">
      <w:pPr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="00FB5696" w:rsidRPr="00404CD7">
        <w:rPr>
          <w:rFonts w:hAnsi="Times New Roman" w:ascii="Times New Roman"/>
          <w:b w:val="false"/>
        </w:rPr>
        <w:t>ANNAPOLIS NEKRETNINE d.o.o. Novigrad, Rotonda 1, OIB: 84221918287</w:t>
      </w:r>
      <w:r w:rsidRPr="00404CD7">
        <w:rPr>
          <w:rFonts w:hAnsi="Times New Roman" w:ascii="Times New Roman"/>
          <w:b w:val="false"/>
        </w:rPr>
        <w:t xml:space="preserve">, na temelju odredbe čl. 247. st. 3. Stečajnog zakona (Narodne Novine br. 71/15), </w:t>
      </w:r>
      <w:r w:rsidR="00FB5696" w:rsidRPr="00404CD7">
        <w:rPr>
          <w:rFonts w:hAnsi="Times New Roman" w:ascii="Times New Roman"/>
          <w:b w:val="false"/>
        </w:rPr>
        <w:t>13</w:t>
      </w:r>
      <w:r w:rsidRPr="00404CD7">
        <w:rPr>
          <w:rFonts w:hAnsi="Times New Roman" w:ascii="Times New Roman"/>
          <w:b w:val="false"/>
        </w:rPr>
        <w:t xml:space="preserve">. </w:t>
      </w:r>
      <w:r w:rsidR="00FB5696" w:rsidRPr="00404CD7">
        <w:rPr>
          <w:rFonts w:hAnsi="Times New Roman" w:ascii="Times New Roman"/>
          <w:b w:val="false"/>
        </w:rPr>
        <w:t xml:space="preserve">lipnja </w:t>
      </w:r>
      <w:r w:rsidRPr="00404CD7">
        <w:rPr>
          <w:rFonts w:hAnsi="Times New Roman" w:ascii="Times New Roman"/>
          <w:b w:val="false"/>
        </w:rPr>
        <w:t>2017. donio je slijedeći</w:t>
      </w:r>
    </w:p>
    <w:p w:rsidRDefault="00CC2378" w:rsidP="00CC2378" w:rsidR="00CC2378" w:rsidRPr="00404CD7">
      <w:pPr>
        <w:jc w:val="center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404CD7">
      <w:pPr>
        <w:jc w:val="center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>Z a k l j u č a k</w:t>
      </w:r>
    </w:p>
    <w:p w:rsidRDefault="00CC2378" w:rsidP="00CC2378" w:rsidR="00CC2378" w:rsidRPr="00404CD7">
      <w:pPr>
        <w:ind w:left="36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404CD7">
      <w:pPr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ab/>
        <w:t>I.</w:t>
      </w:r>
      <w:r w:rsidRPr="00404CD7">
        <w:rPr>
          <w:rFonts w:hAnsi="Times New Roman" w:ascii="Times New Roman"/>
          <w:b w:val="false"/>
        </w:rPr>
        <w:tab/>
        <w:t xml:space="preserve">Utvrđuje se da vrijednost nekretnina stečajnog dužnika </w:t>
      </w:r>
      <w:r w:rsidR="00632FD8" w:rsidRPr="00404CD7">
        <w:rPr>
          <w:rFonts w:hAnsi="Times New Roman" w:ascii="Times New Roman"/>
          <w:b w:val="false"/>
        </w:rPr>
        <w:t xml:space="preserve">i to </w:t>
      </w:r>
      <w:r w:rsidR="00130C82" w:rsidRPr="00404CD7">
        <w:rPr>
          <w:rFonts w:hAnsi="Times New Roman" w:ascii="Times New Roman"/>
          <w:b w:val="false"/>
        </w:rPr>
        <w:t xml:space="preserve">8/9 dijela k.č. 428/5 upisane u z.k.ul. 709 k.o. Kršete,  </w:t>
      </w:r>
      <w:r w:rsidR="00C942FC" w:rsidRPr="00404CD7">
        <w:rPr>
          <w:rFonts w:hAnsi="Times New Roman" w:ascii="Times New Roman"/>
          <w:b w:val="false"/>
        </w:rPr>
        <w:t xml:space="preserve">te </w:t>
      </w:r>
      <w:r w:rsidR="00130C82" w:rsidRPr="00404CD7">
        <w:rPr>
          <w:rFonts w:hAnsi="Times New Roman" w:ascii="Times New Roman"/>
          <w:b w:val="false"/>
        </w:rPr>
        <w:t xml:space="preserve">k.č. 426/1 i 426/5 k.o. upisane u z.k.ul.  186 k.o. Kršete, </w:t>
      </w:r>
      <w:r w:rsidR="00C942FC" w:rsidRPr="00404CD7">
        <w:rPr>
          <w:rFonts w:hAnsi="Times New Roman" w:ascii="Times New Roman"/>
          <w:b w:val="false"/>
        </w:rPr>
        <w:t xml:space="preserve">vlasništvo stečajnog dužnika </w:t>
      </w:r>
      <w:r w:rsidR="00130C82" w:rsidRPr="00404CD7">
        <w:rPr>
          <w:rFonts w:hAnsi="Times New Roman" w:ascii="Times New Roman"/>
          <w:b w:val="false"/>
        </w:rPr>
        <w:t>u cjelini</w:t>
      </w:r>
      <w:r w:rsidRPr="00404CD7">
        <w:rPr>
          <w:rFonts w:hAnsi="Times New Roman" w:ascii="Times New Roman"/>
          <w:b w:val="false"/>
        </w:rPr>
        <w:t xml:space="preserve">, iznosi </w:t>
      </w:r>
      <w:r w:rsidR="00C942FC" w:rsidRPr="00404CD7">
        <w:rPr>
          <w:rFonts w:hAnsi="Times New Roman" w:ascii="Times New Roman"/>
          <w:b w:val="false"/>
        </w:rPr>
        <w:t>1.147.553,50</w:t>
      </w:r>
      <w:r w:rsidRPr="00404CD7">
        <w:rPr>
          <w:rFonts w:hAnsi="Times New Roman" w:ascii="Times New Roman"/>
          <w:b w:val="false"/>
        </w:rPr>
        <w:t xml:space="preserve"> kn.</w:t>
      </w:r>
    </w:p>
    <w:p w:rsidRDefault="00CC2378" w:rsidP="00CC2378" w:rsidR="00CC2378" w:rsidRPr="00404CD7">
      <w:pPr>
        <w:ind w:left="108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404CD7">
      <w:pPr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ab/>
        <w:t>II.</w:t>
      </w:r>
      <w:r w:rsidRPr="00404CD7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CC2378" w:rsidP="00CC2378" w:rsidR="00CC2378" w:rsidRPr="00404CD7">
      <w:pPr>
        <w:jc w:val="center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 xml:space="preserve">    </w:t>
      </w:r>
    </w:p>
    <w:p w:rsidRDefault="00CC2378" w:rsidP="00CC2378" w:rsidR="00CC2378" w:rsidRPr="00404CD7">
      <w:pPr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ab/>
        <w:t>III.</w:t>
      </w:r>
      <w:r w:rsidRPr="00404CD7">
        <w:rPr>
          <w:rFonts w:hAnsi="Times New Roman" w:ascii="Times New Roman"/>
          <w:b w:val="false"/>
        </w:rPr>
        <w:tab/>
        <w:t>Uvjeti prodaje:</w:t>
      </w:r>
    </w:p>
    <w:p w:rsidRDefault="00CC2378" w:rsidP="00CC2378" w:rsidR="006C2A18" w:rsidRPr="00404CD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ab/>
        <w:t xml:space="preserve">- skupno se prodaju nekretnine </w:t>
      </w:r>
      <w:r w:rsidR="00632FD8" w:rsidRPr="00404CD7">
        <w:rPr>
          <w:rFonts w:hAnsi="Times New Roman" w:ascii="Times New Roman"/>
          <w:b w:val="false"/>
        </w:rPr>
        <w:t>i to 8/9 dijela k.č. 428/5 upisane u z.k.ul. 709 k.o. Kršete,  te k.č. 426/1 i 426/5 k.o. upisane u z.k.ul.  186 k.o. Kršete, vlasništvo stečajnog dužnika u cjelini</w:t>
      </w:r>
      <w:r w:rsidRPr="00404CD7">
        <w:rPr>
          <w:rFonts w:hAnsi="Times New Roman" w:ascii="Times New Roman"/>
          <w:b w:val="false"/>
        </w:rPr>
        <w:t>;</w:t>
      </w:r>
    </w:p>
    <w:p w:rsidRDefault="00CB2A22" w:rsidP="00CC2378" w:rsidR="00CB2A22" w:rsidRPr="00404CD7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CC2378" w:rsidP="00CC2378" w:rsidR="00CC2378" w:rsidRPr="00404CD7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</w:rPr>
        <w:tab/>
        <w:t>- na nekretnin</w:t>
      </w:r>
      <w:r w:rsidR="00171077" w:rsidRPr="00404CD7">
        <w:rPr>
          <w:rFonts w:hAnsi="Times New Roman" w:ascii="Times New Roman"/>
          <w:b w:val="false"/>
        </w:rPr>
        <w:t>ama</w:t>
      </w:r>
      <w:r w:rsidRPr="00404CD7">
        <w:rPr>
          <w:rFonts w:hAnsi="Times New Roman" w:ascii="Times New Roman"/>
          <w:b w:val="false"/>
        </w:rPr>
        <w:t xml:space="preserve"> su upisan</w:t>
      </w:r>
      <w:r w:rsidR="004A2152" w:rsidRPr="00404CD7">
        <w:rPr>
          <w:rFonts w:hAnsi="Times New Roman" w:ascii="Times New Roman"/>
          <w:b w:val="false"/>
        </w:rPr>
        <w:t>i sljedeći tereti</w:t>
      </w:r>
      <w:r w:rsidRPr="00404CD7">
        <w:rPr>
          <w:rFonts w:hAnsi="Times New Roman" w:ascii="Times New Roman"/>
          <w:b w:val="false"/>
        </w:rPr>
        <w:t>:</w:t>
      </w:r>
    </w:p>
    <w:p w:rsidRDefault="00BE4EE4" w:rsidP="00CC2378" w:rsidR="00BE4EE4" w:rsidRPr="00404CD7">
      <w:pPr>
        <w:pStyle w:val="Odlomakpopisa"/>
        <w:ind w:left="0"/>
        <w:jc w:val="both"/>
        <w:rPr>
          <w:rFonts w:hAnsi="Times New Roman" w:ascii="Times New Roman"/>
          <w:b w:val="false"/>
          <w:color w:val="FF0000"/>
        </w:rPr>
      </w:pPr>
    </w:p>
    <w:p w:rsidRDefault="00CB2A22" w:rsidP="00171077" w:rsidR="00171077" w:rsidRPr="00404CD7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04CD7">
        <w:rPr>
          <w:rFonts w:hAnsi="Times New Roman" w:ascii="Times New Roman"/>
          <w:b w:val="false"/>
          <w:lang w:eastAsia="hr-HR"/>
        </w:rPr>
        <w:t xml:space="preserve">- </w:t>
      </w:r>
      <w:r w:rsidR="00171077" w:rsidRPr="00404CD7">
        <w:rPr>
          <w:rFonts w:hAnsi="Times New Roman" w:ascii="Times New Roman"/>
          <w:b w:val="false"/>
          <w:lang w:eastAsia="hr-HR"/>
        </w:rPr>
        <w:t xml:space="preserve">Temeljem Rješenja o osiguranju </w:t>
      </w:r>
      <w:r w:rsidR="000C1319" w:rsidRPr="00404CD7">
        <w:rPr>
          <w:rFonts w:hAnsi="Times New Roman" w:ascii="Times New Roman"/>
          <w:b w:val="false"/>
          <w:lang w:eastAsia="hr-HR"/>
        </w:rPr>
        <w:t xml:space="preserve">općinskog suda u Bujama </w:t>
      </w:r>
      <w:r w:rsidR="00171077" w:rsidRPr="00404CD7">
        <w:rPr>
          <w:rFonts w:hAnsi="Times New Roman" w:ascii="Times New Roman"/>
          <w:b w:val="false"/>
          <w:lang w:eastAsia="hr-HR"/>
        </w:rPr>
        <w:t>od 30. srpnja 2010.</w:t>
      </w:r>
      <w:r w:rsidR="00D502DA">
        <w:rPr>
          <w:rFonts w:hAnsi="Times New Roman" w:ascii="Times New Roman"/>
          <w:b w:val="false"/>
          <w:lang w:eastAsia="hr-HR"/>
        </w:rPr>
        <w:t xml:space="preserve"> </w:t>
      </w:r>
      <w:r w:rsidR="00171077" w:rsidRPr="00404CD7">
        <w:rPr>
          <w:rFonts w:hAnsi="Times New Roman" w:ascii="Times New Roman"/>
          <w:b w:val="false"/>
          <w:lang w:eastAsia="hr-HR"/>
        </w:rPr>
        <w:t>godine, pod posl.br. Ovr-674/10-2 ovršno se predbilježuje pravo zaloga, radi osiguranja novčane tražbine u iznosu od =57.377,67 Kn (pedesetsedamtisućatristosedamdesetsedamkuna i šezdesetsedam lipa) i daljnje zakonske zatezne kamate koje na iznos glavnice teku od dana 02. siječnja 2010.g. do isplate i na ime troškova ovog postupka osiguranja u iznosu od 1.000,00 Kn, na dijelu nekretnina Annapolis nekretnine d.o.o. Novigrad, na ime: 57.377,67 KN</w:t>
      </w:r>
      <w:r w:rsidR="000C1319" w:rsidRPr="00404CD7">
        <w:rPr>
          <w:rFonts w:hAnsi="Times New Roman" w:ascii="Times New Roman"/>
          <w:b w:val="false"/>
          <w:lang w:eastAsia="hr-HR"/>
        </w:rPr>
        <w:t xml:space="preserve"> u korist </w:t>
      </w:r>
      <w:r w:rsidR="00171077" w:rsidRPr="00404CD7">
        <w:rPr>
          <w:rFonts w:hAnsi="Times New Roman" w:ascii="Times New Roman"/>
          <w:b w:val="false"/>
          <w:lang w:eastAsia="hr-HR"/>
        </w:rPr>
        <w:t>REPUBLIKA HRVATSKA - MINISTARSTVO FINANCIJA - POREZNA</w:t>
      </w:r>
      <w:r w:rsidR="00F75814">
        <w:rPr>
          <w:rFonts w:hAnsi="Times New Roman" w:ascii="Times New Roman"/>
          <w:b w:val="false"/>
          <w:lang w:eastAsia="hr-HR"/>
        </w:rPr>
        <w:t xml:space="preserve"> UPRAVA, PODRUČNI URED PAZIN,</w:t>
      </w:r>
    </w:p>
    <w:p w:rsidRDefault="000C1319" w:rsidP="00171077" w:rsidR="000C1319" w:rsidRPr="00404CD7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</w:p>
    <w:p w:rsidRDefault="000C1319" w:rsidP="00171077" w:rsidR="00156EC3" w:rsidRPr="00404CD7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rFonts w:hAnsi="Times New Roman" w:ascii="Times New Roman"/>
          <w:b w:val="false"/>
          <w:lang w:eastAsia="hr-HR"/>
        </w:rPr>
      </w:pPr>
      <w:r w:rsidRPr="00404CD7">
        <w:rPr>
          <w:rFonts w:hAnsi="Times New Roman" w:ascii="Times New Roman"/>
          <w:b w:val="false"/>
          <w:lang w:eastAsia="hr-HR"/>
        </w:rPr>
        <w:t xml:space="preserve">- </w:t>
      </w:r>
      <w:r w:rsidR="00171077" w:rsidRPr="00404CD7">
        <w:rPr>
          <w:rFonts w:hAnsi="Times New Roman" w:ascii="Times New Roman"/>
          <w:b w:val="false"/>
          <w:lang w:eastAsia="hr-HR"/>
        </w:rPr>
        <w:t>Temeljem Rješenja o ovrsi ovoga suda posl.br. Ovr-899/11-2 od 27. rujna 2011.g., zabiljež</w:t>
      </w:r>
      <w:r w:rsidRPr="00404CD7">
        <w:rPr>
          <w:rFonts w:hAnsi="Times New Roman" w:ascii="Times New Roman"/>
          <w:b w:val="false"/>
          <w:lang w:eastAsia="hr-HR"/>
        </w:rPr>
        <w:t xml:space="preserve">ena je </w:t>
      </w:r>
      <w:r w:rsidR="00171077" w:rsidRPr="00404CD7">
        <w:rPr>
          <w:rFonts w:hAnsi="Times New Roman" w:ascii="Times New Roman"/>
          <w:b w:val="false"/>
          <w:lang w:eastAsia="hr-HR"/>
        </w:rPr>
        <w:t>se ovrha na nekretninama u AI.</w:t>
      </w:r>
    </w:p>
    <w:p w:rsidRDefault="0045551E" w:rsidP="00CC2378" w:rsidR="0045551E" w:rsidRPr="00404CD7">
      <w:pPr>
        <w:jc w:val="both"/>
        <w:rPr>
          <w:rFonts w:hAnsi="Times New Roman" w:ascii="Times New Roman"/>
          <w:b w:val="false"/>
          <w:color w:val="FF0000"/>
        </w:rPr>
      </w:pP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404CD7">
        <w:rPr>
          <w:rFonts w:hAnsi="Times New Roman" w:ascii="Times New Roman"/>
          <w:b w:val="false"/>
          <w:color w:val="FF0000"/>
        </w:rPr>
        <w:tab/>
      </w:r>
      <w:r w:rsidRPr="00D502DA">
        <w:rPr>
          <w:rFonts w:hAnsi="Times New Roman" w:ascii="Times New Roman"/>
          <w:b w:val="false"/>
        </w:rPr>
        <w:t xml:space="preserve">- utvrđena skupna vrijednost nekretnina označenih pod točkom I. zaključka iznosi </w:t>
      </w:r>
      <w:r w:rsidR="00557649" w:rsidRPr="00D502DA">
        <w:rPr>
          <w:rFonts w:hAnsi="Times New Roman" w:ascii="Times New Roman"/>
          <w:b w:val="false"/>
        </w:rPr>
        <w:t xml:space="preserve">1.147.553,50 </w:t>
      </w:r>
      <w:r w:rsidRPr="00D502DA">
        <w:rPr>
          <w:rFonts w:hAnsi="Times New Roman" w:ascii="Times New Roman"/>
          <w:b w:val="false"/>
        </w:rPr>
        <w:t>kn;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  <w:lang w:eastAsia="hr-HR"/>
        </w:rPr>
      </w:pPr>
      <w:r w:rsidRPr="00404CD7">
        <w:rPr>
          <w:rFonts w:hAnsi="Times New Roman" w:ascii="Times New Roman"/>
          <w:b w:val="false"/>
          <w:color w:val="FF0000"/>
        </w:rPr>
        <w:lastRenderedPageBreak/>
        <w:tab/>
      </w:r>
      <w:r w:rsidRPr="00D502DA">
        <w:rPr>
          <w:rFonts w:hAnsi="Times New Roman" w:ascii="Times New Roman"/>
          <w:b w:val="false"/>
        </w:rPr>
        <w:t xml:space="preserve">- na prvoj dražbi ispod iznosa od </w:t>
      </w:r>
      <w:r w:rsidR="00520015" w:rsidRPr="00D502DA">
        <w:rPr>
          <w:rFonts w:hAnsi="Times New Roman" w:ascii="Times New Roman"/>
          <w:b w:val="false"/>
          <w:lang w:eastAsia="hr-HR"/>
        </w:rPr>
        <w:t xml:space="preserve">860.665,13 </w:t>
      </w:r>
      <w:r w:rsidRPr="00D502DA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  <w:lang w:eastAsia="hr-HR"/>
        </w:rPr>
      </w:pPr>
      <w:r w:rsidRPr="00D502DA">
        <w:rPr>
          <w:rFonts w:hAnsi="Times New Roman" w:ascii="Times New Roman"/>
          <w:b w:val="false"/>
        </w:rPr>
        <w:tab/>
        <w:t xml:space="preserve">- na drugoj dražbi ispod iznosa od </w:t>
      </w:r>
      <w:r w:rsidR="00520015" w:rsidRPr="00D502DA">
        <w:rPr>
          <w:rFonts w:hAnsi="Times New Roman" w:ascii="Times New Roman"/>
          <w:b w:val="false"/>
          <w:lang w:eastAsia="hr-HR"/>
        </w:rPr>
        <w:t xml:space="preserve">573.776,75 </w:t>
      </w:r>
      <w:r w:rsidRPr="00D502DA">
        <w:rPr>
          <w:rFonts w:hAnsi="Times New Roman" w:ascii="Times New Roman"/>
          <w:b w:val="false"/>
        </w:rPr>
        <w:t>kn, odnosno ispod jedne polovine utvrđene vrijednosti nekretnina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  <w:lang w:eastAsia="hr-HR"/>
        </w:rPr>
      </w:pPr>
      <w:r w:rsidRPr="00D502DA">
        <w:rPr>
          <w:rFonts w:hAnsi="Times New Roman" w:ascii="Times New Roman"/>
          <w:b w:val="false"/>
        </w:rPr>
        <w:t xml:space="preserve">  </w:t>
      </w:r>
      <w:r w:rsidRPr="00D502DA">
        <w:rPr>
          <w:rFonts w:hAnsi="Times New Roman" w:ascii="Times New Roman"/>
          <w:b w:val="false"/>
        </w:rPr>
        <w:tab/>
        <w:t xml:space="preserve">- na trećoj dražbi ispod iznosa od </w:t>
      </w:r>
      <w:r w:rsidR="00520015" w:rsidRPr="00D502DA">
        <w:rPr>
          <w:rFonts w:hAnsi="Times New Roman" w:ascii="Times New Roman"/>
          <w:b w:val="false"/>
          <w:lang w:eastAsia="hr-HR"/>
        </w:rPr>
        <w:t xml:space="preserve">286.888,38 </w:t>
      </w:r>
      <w:r w:rsidRPr="00D502DA">
        <w:rPr>
          <w:rFonts w:hAnsi="Times New Roman" w:ascii="Times New Roman"/>
          <w:b w:val="false"/>
        </w:rPr>
        <w:t xml:space="preserve">kn, odnosno ispod jedne četvrtine utvrđene vrijednosti nekretnina 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>- poreze i prireze snosit će kupac;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CC2378" w:rsidP="00CC2378" w:rsidR="00CC2378" w:rsidRPr="00D502DA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jc w:val="center"/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  <w:t xml:space="preserve">U Pazinu, </w:t>
      </w:r>
      <w:r w:rsidR="00520015" w:rsidRPr="00D502DA">
        <w:rPr>
          <w:rFonts w:hAnsi="Times New Roman" w:ascii="Times New Roman"/>
          <w:b w:val="false"/>
        </w:rPr>
        <w:t>13</w:t>
      </w:r>
      <w:r w:rsidRPr="00D502DA">
        <w:rPr>
          <w:rFonts w:hAnsi="Times New Roman" w:ascii="Times New Roman"/>
          <w:b w:val="false"/>
        </w:rPr>
        <w:t>.</w:t>
      </w:r>
      <w:r w:rsidR="008E10A2" w:rsidRPr="00D502DA">
        <w:rPr>
          <w:rFonts w:hAnsi="Times New Roman" w:ascii="Times New Roman"/>
          <w:b w:val="false"/>
        </w:rPr>
        <w:t xml:space="preserve"> </w:t>
      </w:r>
      <w:r w:rsidR="008129A9" w:rsidRPr="00D502DA">
        <w:rPr>
          <w:rFonts w:hAnsi="Times New Roman" w:ascii="Times New Roman"/>
          <w:b w:val="false"/>
        </w:rPr>
        <w:t xml:space="preserve">lipnja </w:t>
      </w:r>
      <w:r w:rsidRPr="00D502DA">
        <w:rPr>
          <w:rFonts w:hAnsi="Times New Roman" w:ascii="Times New Roman"/>
          <w:b w:val="false"/>
        </w:rPr>
        <w:t>201</w:t>
      </w:r>
      <w:r w:rsidR="008E10A2" w:rsidRPr="00D502DA">
        <w:rPr>
          <w:rFonts w:hAnsi="Times New Roman" w:ascii="Times New Roman"/>
          <w:b w:val="false"/>
        </w:rPr>
        <w:t>7</w:t>
      </w:r>
      <w:r w:rsidRPr="00D502DA">
        <w:rPr>
          <w:rFonts w:hAnsi="Times New Roman" w:ascii="Times New Roman"/>
          <w:b w:val="false"/>
        </w:rPr>
        <w:t>.</w:t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  <w:r w:rsidRPr="00D502DA">
        <w:rPr>
          <w:rFonts w:hAnsi="Times New Roman" w:ascii="Times New Roman"/>
          <w:b w:val="false"/>
        </w:rPr>
        <w:tab/>
      </w: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ind w:firstLine="708" w:left="4956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 xml:space="preserve">              </w:t>
      </w:r>
      <w:r w:rsidRPr="00D502DA">
        <w:rPr>
          <w:rFonts w:hAnsi="Times New Roman" w:ascii="Times New Roman"/>
          <w:b w:val="false"/>
        </w:rPr>
        <w:tab/>
        <w:t>Stečajni sudac</w:t>
      </w: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 xml:space="preserve">        </w:t>
      </w:r>
      <w:r w:rsidR="008A66CC">
        <w:rPr>
          <w:rFonts w:hAnsi="Times New Roman" w:ascii="Times New Roman"/>
          <w:b w:val="false"/>
        </w:rPr>
        <w:t xml:space="preserve">        </w:t>
      </w:r>
      <w:r w:rsidR="008A66CC">
        <w:rPr>
          <w:rFonts w:hAnsi="Times New Roman" w:ascii="Times New Roman"/>
          <w:b w:val="false"/>
        </w:rPr>
        <w:tab/>
      </w:r>
      <w:r w:rsidR="008A66CC">
        <w:rPr>
          <w:rFonts w:hAnsi="Times New Roman" w:ascii="Times New Roman"/>
          <w:b w:val="false"/>
        </w:rPr>
        <w:tab/>
      </w:r>
      <w:r w:rsidR="008A66CC">
        <w:rPr>
          <w:rFonts w:hAnsi="Times New Roman" w:ascii="Times New Roman"/>
          <w:b w:val="false"/>
        </w:rPr>
        <w:tab/>
      </w:r>
      <w:r w:rsidR="008A66CC">
        <w:rPr>
          <w:rFonts w:hAnsi="Times New Roman" w:ascii="Times New Roman"/>
          <w:b w:val="false"/>
        </w:rPr>
        <w:tab/>
      </w:r>
      <w:r w:rsidR="008A66CC">
        <w:rPr>
          <w:rFonts w:hAnsi="Times New Roman" w:ascii="Times New Roman"/>
          <w:b w:val="false"/>
        </w:rPr>
        <w:tab/>
      </w:r>
      <w:r w:rsidR="008A66CC">
        <w:rPr>
          <w:rFonts w:hAnsi="Times New Roman" w:ascii="Times New Roman"/>
          <w:b w:val="false"/>
        </w:rPr>
        <w:tab/>
        <w:t xml:space="preserve">               </w:t>
      </w:r>
      <w:r w:rsidR="008A66CC">
        <w:rPr>
          <w:rFonts w:hAnsi="Times New Roman" w:ascii="Times New Roman"/>
          <w:b w:val="false"/>
        </w:rPr>
        <w:tab/>
      </w:r>
      <w:r w:rsidR="008A66CC">
        <w:rPr>
          <w:rFonts w:hAnsi="Times New Roman" w:ascii="Times New Roman"/>
          <w:b w:val="false"/>
        </w:rPr>
        <w:tab/>
        <w:t>Damir Rabar, v.r.</w:t>
      </w:r>
    </w:p>
    <w:p w:rsidRDefault="00CC2378" w:rsidP="00CC2378" w:rsidR="00CC2378" w:rsidRPr="00D502D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jc w:val="right"/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>UPUTA O PRAVNOM LIJEKU:</w:t>
      </w:r>
    </w:p>
    <w:p w:rsidRDefault="00CC2378" w:rsidP="00CC2378" w:rsidR="00CC2378" w:rsidRPr="00D502DA">
      <w:pPr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</w:p>
    <w:p w:rsidRDefault="00CC2378" w:rsidP="00CC2378" w:rsidR="00CC2378" w:rsidRPr="00D502DA">
      <w:pPr>
        <w:pStyle w:val="Bezproreda"/>
        <w:rPr>
          <w:szCs w:val="24"/>
        </w:rPr>
      </w:pPr>
      <w:r w:rsidRPr="00D502DA">
        <w:rPr>
          <w:szCs w:val="24"/>
        </w:rPr>
        <w:t>DNA:</w:t>
      </w:r>
    </w:p>
    <w:p w:rsidRDefault="00CC2378" w:rsidP="00CC2378" w:rsidR="008E10A2" w:rsidRPr="00D502DA">
      <w:pPr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 xml:space="preserve">- stečajni upravitelj </w:t>
      </w:r>
      <w:r w:rsidR="00D502DA">
        <w:rPr>
          <w:rFonts w:hAnsi="Times New Roman" w:ascii="Times New Roman"/>
          <w:b w:val="false"/>
        </w:rPr>
        <w:t>Kristijan Mijandrušić, Pazin, Stari trg 7,</w:t>
      </w: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>- REPUBLIKA HRVATSKA po ŽDO u Puli</w:t>
      </w:r>
      <w:r w:rsidR="00D502DA">
        <w:rPr>
          <w:rFonts w:hAnsi="Times New Roman" w:ascii="Times New Roman"/>
          <w:b w:val="false"/>
        </w:rPr>
        <w:t>,</w:t>
      </w:r>
    </w:p>
    <w:p w:rsidRDefault="00CC2378" w:rsidP="00CC2378" w:rsidR="00CC2378" w:rsidRPr="00D502DA">
      <w:pPr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>- Porezna uprava, Ispostava Pazin, Pazin, M. B. Rašana 2/4, p.p. 60</w:t>
      </w:r>
      <w:r w:rsidR="00D502DA">
        <w:rPr>
          <w:rFonts w:hAnsi="Times New Roman" w:ascii="Times New Roman"/>
          <w:b w:val="false"/>
        </w:rPr>
        <w:t>,</w:t>
      </w:r>
    </w:p>
    <w:p w:rsidRDefault="00CC2378" w:rsidP="008E10A2" w:rsidR="00CC2378" w:rsidRPr="00D502DA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D502DA">
        <w:rPr>
          <w:rFonts w:hAnsi="Times New Roman" w:ascii="Times New Roman"/>
          <w:b w:val="false"/>
        </w:rPr>
        <w:t>- e-Oglasna ploča sudova 8 dana</w:t>
      </w:r>
      <w:r w:rsidR="00D502DA">
        <w:rPr>
          <w:rFonts w:hAnsi="Times New Roman" w:ascii="Times New Roman"/>
          <w:b w:val="false"/>
        </w:rPr>
        <w:t>.</w:t>
      </w:r>
    </w:p>
    <w:p w:rsidRDefault="00EB7624" w:rsidR="00EB7624" w:rsidRPr="00404CD7">
      <w:pPr>
        <w:rPr>
          <w:rFonts w:hAnsi="Times New Roman" w:ascii="Times New Roman"/>
          <w:b w:val="false"/>
          <w:color w:val="FF0000"/>
        </w:rPr>
      </w:pPr>
    </w:p>
    <w:sectPr w:rsidSect="00744CD8" w:rsidR="00EB7624" w:rsidRPr="00404CD7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0C3C" w:rsidP="00CC2378" w:rsidR="00EB0C3C">
      <w:r>
        <w:separator/>
      </w:r>
    </w:p>
  </w:endnote>
  <w:endnote w:id="0" w:type="continuationSeparator">
    <w:p w:rsidRDefault="00EB0C3C" w:rsidP="00CC2378" w:rsidR="00EB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21B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1B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B121B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0C3C" w:rsidP="00CC2378" w:rsidR="00EB0C3C">
      <w:r>
        <w:separator/>
      </w:r>
    </w:p>
  </w:footnote>
  <w:footnote w:id="0" w:type="continuationSeparator">
    <w:p w:rsidRDefault="00EB0C3C" w:rsidP="00CC2378" w:rsidR="00EB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25579A" w:rsidR="0025579A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B121B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Posl. broj: 1 St-</w:t>
        </w:r>
        <w:r w:rsidR="00126612">
          <w:rPr>
            <w:rFonts w:hAnsi="Times New Roman" w:ascii="Times New Roman"/>
            <w:b w:val="false"/>
          </w:rPr>
          <w:t>58</w:t>
        </w:r>
        <w:r>
          <w:rPr>
            <w:rFonts w:hAnsi="Times New Roman" w:ascii="Times New Roman"/>
            <w:b w:val="false"/>
          </w:rPr>
          <w:t>/1</w:t>
        </w:r>
        <w:r w:rsidR="00126612">
          <w:rPr>
            <w:rFonts w:hAnsi="Times New Roman" w:ascii="Times New Roman"/>
            <w:b w:val="false"/>
          </w:rPr>
          <w:t>5</w:t>
        </w:r>
        <w:r>
          <w:rPr>
            <w:rFonts w:hAnsi="Times New Roman" w:ascii="Times New Roman"/>
            <w:b w:val="false"/>
          </w:rPr>
          <w:t>-</w:t>
        </w:r>
        <w:r w:rsidR="00D502DA">
          <w:rPr>
            <w:rFonts w:hAnsi="Times New Roman" w:ascii="Times New Roman"/>
            <w:b w:val="false"/>
          </w:rPr>
          <w:t>44</w:t>
        </w:r>
      </w:p>
      <w:p w:rsidRDefault="00B121B5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B121B5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Posl. broj: 1 St-</w:t>
    </w:r>
    <w:r w:rsidR="00126612">
      <w:rPr>
        <w:rFonts w:hAnsi="Times New Roman" w:ascii="Times New Roman"/>
        <w:b w:val="false"/>
      </w:rPr>
      <w:t>58</w:t>
    </w:r>
    <w:r>
      <w:rPr>
        <w:rFonts w:hAnsi="Times New Roman" w:ascii="Times New Roman"/>
        <w:b w:val="false"/>
      </w:rPr>
      <w:t>/1</w:t>
    </w:r>
    <w:r w:rsidR="00126612">
      <w:rPr>
        <w:rFonts w:hAnsi="Times New Roman" w:ascii="Times New Roman"/>
        <w:b w:val="false"/>
      </w:rPr>
      <w:t>5</w:t>
    </w:r>
    <w:r>
      <w:rPr>
        <w:rFonts w:hAnsi="Times New Roman" w:ascii="Times New Roman"/>
        <w:b w:val="false"/>
      </w:rPr>
      <w:t>-</w:t>
    </w:r>
    <w:r w:rsidR="00D502DA">
      <w:rPr>
        <w:rFonts w:hAnsi="Times New Roman" w:ascii="Times New Roman"/>
        <w:b w:val="false"/>
      </w:rPr>
      <w:t>44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C1319"/>
    <w:rsid w:val="000C2F57"/>
    <w:rsid w:val="000C526C"/>
    <w:rsid w:val="00126612"/>
    <w:rsid w:val="00130C82"/>
    <w:rsid w:val="00156EC3"/>
    <w:rsid w:val="00171077"/>
    <w:rsid w:val="00404CD7"/>
    <w:rsid w:val="004208C7"/>
    <w:rsid w:val="0045551E"/>
    <w:rsid w:val="004628F9"/>
    <w:rsid w:val="004662F8"/>
    <w:rsid w:val="0047759F"/>
    <w:rsid w:val="004A2152"/>
    <w:rsid w:val="004B1C35"/>
    <w:rsid w:val="00520015"/>
    <w:rsid w:val="00557649"/>
    <w:rsid w:val="00614049"/>
    <w:rsid w:val="00632FD8"/>
    <w:rsid w:val="006648A8"/>
    <w:rsid w:val="006C2A18"/>
    <w:rsid w:val="007018AC"/>
    <w:rsid w:val="008129A9"/>
    <w:rsid w:val="008A66CC"/>
    <w:rsid w:val="008B6464"/>
    <w:rsid w:val="008E10A2"/>
    <w:rsid w:val="008F69D4"/>
    <w:rsid w:val="0099462A"/>
    <w:rsid w:val="00AA594F"/>
    <w:rsid w:val="00AC499A"/>
    <w:rsid w:val="00B121B5"/>
    <w:rsid w:val="00BE4EE4"/>
    <w:rsid w:val="00C942FC"/>
    <w:rsid w:val="00CB2A22"/>
    <w:rsid w:val="00CC2378"/>
    <w:rsid w:val="00D3071A"/>
    <w:rsid w:val="00D46FF8"/>
    <w:rsid w:val="00D502DA"/>
    <w:rsid w:val="00E02AA0"/>
    <w:rsid w:val="00E66CAE"/>
    <w:rsid w:val="00E840F5"/>
    <w:rsid w:val="00EB0C3C"/>
    <w:rsid w:val="00EB7624"/>
    <w:rsid w:val="00F00481"/>
    <w:rsid w:val="00F169A1"/>
    <w:rsid w:val="00F75814"/>
    <w:rsid w:val="00F75F4F"/>
    <w:rsid w:val="00F940B9"/>
    <w:rsid w:val="00FB5696"/>
    <w:rsid w:val="00FC2ECE"/>
    <w:rsid w:val="00FE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237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21B5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21B5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21B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21B5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237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21B5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21B5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21B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21B5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42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409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585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2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9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3150</properties:Characters>
  <properties:Lines>82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2017-06-13T08:37:00Z</dcterms:created>
  <dc:creator>Damir Rabar</dc:creator>
  <cp:lastModifiedBy>Lorena Paris Aničić</cp:lastModifiedBy>
  <cp:lastPrinted>2017-06-13T08:42:00Z</cp:lastPrinted>
  <dcterms:modified xmlns:xsi="http://www.w3.org/2001/XMLSchema-instance" xsi:type="dcterms:W3CDTF">2017-06-13T08:52:00Z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