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edd6e1" w14:paraId="5edd6e1" w:rsidRDefault="00D36B90" w:rsidP="00186527" w:rsidR="00D36B90">
      <w:pPr>
        <w:widowControl/>
        <w:overflowPunct/>
        <w:autoSpaceDE/>
        <w:autoSpaceDN/>
        <w:adjustRightInd/>
        <w:textAlignment w:val="auto"/>
        <w15:collapsed w:val="false"/>
        <w:rPr>
          <w:b/>
          <w:sz w:val="24"/>
          <w:szCs w:val="24"/>
          <w:lang w:eastAsia="en-US"/>
        </w:rPr>
      </w:pPr>
      <w:bookmarkStart w:name="_GoBack" w:id="0"/>
      <w:bookmarkEnd w:id="0"/>
    </w:p>
    <w:p w:rsidRDefault="00D0611E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  <w:r w:rsidR="00186527"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D0611E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</w:t>
      </w:r>
      <w:r w:rsidR="00186527" w:rsidRPr="00BB25A0">
        <w:rPr>
          <w:sz w:val="24"/>
          <w:szCs w:val="24"/>
          <w:lang w:eastAsia="en-US"/>
        </w:rPr>
        <w:t xml:space="preserve">Zagreb, Amruševa 2/II     </w:t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</w:t>
      </w:r>
      <w:r w:rsidR="00D0611E">
        <w:rPr>
          <w:sz w:val="24"/>
          <w:szCs w:val="24"/>
          <w:lang w:eastAsia="en-US"/>
        </w:rPr>
        <w:t>9</w:t>
      </w:r>
      <w:r w:rsidRPr="0018071D">
        <w:rPr>
          <w:sz w:val="24"/>
          <w:szCs w:val="24"/>
          <w:lang w:eastAsia="en-US"/>
        </w:rPr>
        <w:t>. St-</w:t>
      </w:r>
      <w:r w:rsidR="00A43173">
        <w:rPr>
          <w:sz w:val="24"/>
          <w:szCs w:val="24"/>
          <w:lang w:eastAsia="en-US"/>
        </w:rPr>
        <w:t>1753</w:t>
      </w:r>
      <w:r w:rsidRPr="0018071D">
        <w:rPr>
          <w:sz w:val="24"/>
          <w:szCs w:val="24"/>
          <w:lang w:eastAsia="en-US"/>
        </w:rPr>
        <w:t>/1</w:t>
      </w:r>
      <w:r w:rsidR="00A43173">
        <w:rPr>
          <w:sz w:val="24"/>
          <w:szCs w:val="24"/>
          <w:lang w:eastAsia="en-US"/>
        </w:rPr>
        <w:t>8-15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D0611E" w:rsidP="0063661A" w:rsidR="00D0611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0611E" w:rsidP="00D0611E" w:rsidR="00D0611E" w:rsidRPr="00D0611E">
      <w:pPr>
        <w:pStyle w:val="Tijeloteksta"/>
        <w:jc w:val="both"/>
        <w:rPr>
          <w:bCs/>
          <w:sz w:val="24"/>
          <w:szCs w:val="24"/>
        </w:rPr>
      </w:pPr>
      <w:r>
        <w:rPr>
          <w:szCs w:val="24"/>
        </w:rPr>
        <w:tab/>
      </w:r>
      <w:r w:rsidRPr="00D0611E">
        <w:rPr>
          <w:sz w:val="24"/>
          <w:szCs w:val="24"/>
        </w:rPr>
        <w:t xml:space="preserve">Trgovački sud u Zagrebu, po sucu Nikolini Dorić Hadžisejdić, u stečajnom postupku nad dužnikom </w:t>
      </w:r>
      <w:r w:rsidR="00A43173" w:rsidRPr="00E9610E">
        <w:rPr>
          <w:sz w:val="24"/>
          <w:szCs w:val="24"/>
        </w:rPr>
        <w:t>Stečajna masa iza K. M. INSTALACIJE d. o. o. u stečaju Zagreb, Ulica grada Chicaga 18, OIB: 43612809044</w:t>
      </w:r>
      <w:r w:rsidRPr="00D0611E">
        <w:rPr>
          <w:sz w:val="24"/>
          <w:szCs w:val="24"/>
        </w:rPr>
        <w:t xml:space="preserve">, nakon održanog općeg ispitnog ročišta, </w:t>
      </w:r>
      <w:r>
        <w:rPr>
          <w:sz w:val="24"/>
          <w:szCs w:val="24"/>
        </w:rPr>
        <w:t>20</w:t>
      </w:r>
      <w:r w:rsidRPr="00D0611E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Pr="00D0611E">
        <w:rPr>
          <w:sz w:val="24"/>
          <w:szCs w:val="24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7B39DC" w:rsidP="007B39DC" w:rsidR="007B39DC" w:rsidRPr="00DD0AC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D0AC6">
        <w:rPr>
          <w:rFonts w:hAnsi="Times New Roman" w:ascii="Times New Roman"/>
          <w:sz w:val="24"/>
          <w:szCs w:val="24"/>
        </w:rPr>
        <w:t>Drugi viši isplati red:</w:t>
      </w:r>
    </w:p>
    <w:p w:rsidRDefault="00D0611E" w:rsidP="00D0611E" w:rsidR="00D061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43173">
        <w:rPr>
          <w:sz w:val="24"/>
          <w:szCs w:val="24"/>
        </w:rPr>
        <w:t xml:space="preserve">9. </w:t>
      </w:r>
      <w:r w:rsidR="00A43173" w:rsidRPr="00530415">
        <w:rPr>
          <w:sz w:val="24"/>
          <w:szCs w:val="24"/>
        </w:rPr>
        <w:t>HRVATSKE VODE – pravna osoba za upravljanje vodama, Ulica grada Vukovara 220, Zagreb, OIB: 28921383001</w:t>
      </w:r>
      <w:r w:rsidR="00A43173">
        <w:rPr>
          <w:sz w:val="24"/>
          <w:szCs w:val="24"/>
        </w:rPr>
        <w:t>, u iznosu od 3.643,70 kn.</w:t>
      </w:r>
    </w:p>
    <w:p w:rsidRDefault="00D1322D" w:rsidP="00D06F4E" w:rsidR="00D1322D">
      <w:pPr>
        <w:ind w:firstLine="708"/>
        <w:jc w:val="both"/>
        <w:rPr>
          <w:sz w:val="24"/>
          <w:szCs w:val="24"/>
        </w:rPr>
      </w:pPr>
    </w:p>
    <w:p w:rsidRDefault="008C309D" w:rsidP="004D45C7" w:rsidR="008C309D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24103" w:rsidP="00943FF2" w:rsidR="00943FF2" w:rsidRPr="00372C48">
      <w:pPr>
        <w:widowControl/>
        <w:ind w:firstLine="708"/>
        <w:jc w:val="both"/>
        <w:rPr>
          <w:b/>
          <w:sz w:val="24"/>
          <w:szCs w:val="24"/>
        </w:rPr>
      </w:pPr>
      <w:r w:rsidRPr="00372C48">
        <w:rPr>
          <w:sz w:val="24"/>
          <w:szCs w:val="24"/>
        </w:rPr>
        <w:t>Rj</w:t>
      </w:r>
      <w:r w:rsidR="00372C48">
        <w:rPr>
          <w:sz w:val="24"/>
          <w:szCs w:val="24"/>
        </w:rPr>
        <w:t xml:space="preserve">ešenjem ovoga </w:t>
      </w:r>
      <w:r w:rsidR="00372C48" w:rsidRPr="00A43173">
        <w:rPr>
          <w:sz w:val="24"/>
          <w:szCs w:val="24"/>
        </w:rPr>
        <w:t xml:space="preserve">suda od </w:t>
      </w:r>
      <w:r w:rsidR="00A43173" w:rsidRPr="00A43173">
        <w:rPr>
          <w:sz w:val="24"/>
          <w:szCs w:val="24"/>
        </w:rPr>
        <w:t>23. svibnja 2018</w:t>
      </w:r>
      <w:r w:rsidR="00A43173">
        <w:rPr>
          <w:sz w:val="24"/>
          <w:szCs w:val="24"/>
        </w:rPr>
        <w:t>. nastavljen</w:t>
      </w:r>
      <w:r w:rsidRPr="00A43173">
        <w:rPr>
          <w:sz w:val="24"/>
          <w:szCs w:val="24"/>
        </w:rPr>
        <w:t xml:space="preserve"> je</w:t>
      </w:r>
      <w:r w:rsidRPr="00372C48">
        <w:rPr>
          <w:sz w:val="24"/>
          <w:szCs w:val="24"/>
        </w:rPr>
        <w:t xml:space="preserve"> stečajni postupak nad dužn</w:t>
      </w:r>
      <w:r w:rsidR="00A43173">
        <w:rPr>
          <w:sz w:val="24"/>
          <w:szCs w:val="24"/>
        </w:rPr>
        <w:t>ikom, dok je 11</w:t>
      </w:r>
      <w:r w:rsidRPr="00372C48">
        <w:rPr>
          <w:sz w:val="24"/>
          <w:szCs w:val="24"/>
        </w:rPr>
        <w:t xml:space="preserve">. </w:t>
      </w:r>
      <w:r w:rsidR="00A43173">
        <w:rPr>
          <w:sz w:val="24"/>
          <w:szCs w:val="24"/>
        </w:rPr>
        <w:t>srpnja</w:t>
      </w:r>
      <w:r w:rsidRPr="00372C48">
        <w:rPr>
          <w:sz w:val="24"/>
          <w:szCs w:val="24"/>
        </w:rPr>
        <w:t xml:space="preserve"> 201</w:t>
      </w:r>
      <w:r w:rsidR="00372C48">
        <w:rPr>
          <w:sz w:val="24"/>
          <w:szCs w:val="24"/>
        </w:rPr>
        <w:t>8</w:t>
      </w:r>
      <w:r w:rsidRPr="00372C48">
        <w:rPr>
          <w:sz w:val="24"/>
          <w:szCs w:val="24"/>
        </w:rPr>
        <w:t>. održano ispitno ročište koje je, u skladu s od</w:t>
      </w:r>
      <w:r w:rsidR="00372C48">
        <w:rPr>
          <w:sz w:val="24"/>
          <w:szCs w:val="24"/>
        </w:rPr>
        <w:t>redbom čl. 130. st. 4.</w:t>
      </w:r>
      <w:r w:rsidRPr="00372C48">
        <w:rPr>
          <w:sz w:val="24"/>
          <w:szCs w:val="24"/>
        </w:rPr>
        <w:t xml:space="preserve"> Stečajnog zakona („Narodne novine“ broj 71/15, dalje: SZ), </w:t>
      </w:r>
      <w:r w:rsidR="00943FF2" w:rsidRPr="00372C48">
        <w:rPr>
          <w:sz w:val="24"/>
          <w:szCs w:val="24"/>
        </w:rPr>
        <w:t xml:space="preserve">spojeno s izvještajnim ročištem. Nakon </w:t>
      </w:r>
      <w:r w:rsidR="00943FF2" w:rsidRPr="00372C48">
        <w:rPr>
          <w:sz w:val="24"/>
          <w:szCs w:val="24"/>
          <w:lang w:eastAsia="en-US"/>
        </w:rPr>
        <w:t>održanog ispitnog i izvještajnog ročišta, sud je pravo</w:t>
      </w:r>
      <w:r w:rsidR="00372C48">
        <w:rPr>
          <w:sz w:val="24"/>
          <w:szCs w:val="24"/>
          <w:lang w:eastAsia="en-US"/>
        </w:rPr>
        <w:t>moćnim</w:t>
      </w:r>
      <w:r w:rsidR="00A43173">
        <w:rPr>
          <w:sz w:val="24"/>
          <w:szCs w:val="24"/>
          <w:lang w:eastAsia="en-US"/>
        </w:rPr>
        <w:t xml:space="preserve"> rješenjem od 20</w:t>
      </w:r>
      <w:r w:rsidR="00372C48">
        <w:rPr>
          <w:sz w:val="24"/>
          <w:szCs w:val="24"/>
          <w:lang w:eastAsia="en-US"/>
        </w:rPr>
        <w:t xml:space="preserve">. </w:t>
      </w:r>
      <w:r w:rsidR="00A43173">
        <w:rPr>
          <w:sz w:val="24"/>
          <w:szCs w:val="24"/>
          <w:lang w:eastAsia="en-US"/>
        </w:rPr>
        <w:t>srpnja</w:t>
      </w:r>
      <w:r w:rsidR="00943FF2" w:rsidRPr="00372C48">
        <w:rPr>
          <w:sz w:val="24"/>
          <w:szCs w:val="24"/>
          <w:lang w:eastAsia="en-US"/>
        </w:rPr>
        <w:t xml:space="preserve"> 201</w:t>
      </w:r>
      <w:r w:rsidR="00372C48">
        <w:rPr>
          <w:sz w:val="24"/>
          <w:szCs w:val="24"/>
          <w:lang w:eastAsia="en-US"/>
        </w:rPr>
        <w:t>8</w:t>
      </w:r>
      <w:r w:rsidR="00943FF2" w:rsidRPr="00372C48">
        <w:rPr>
          <w:sz w:val="24"/>
          <w:szCs w:val="24"/>
          <w:lang w:eastAsia="en-US"/>
        </w:rPr>
        <w:t xml:space="preserve">. utvrdio tražbine </w:t>
      </w:r>
      <w:r w:rsidR="00943FF2" w:rsidRPr="00372C48">
        <w:rPr>
          <w:sz w:val="24"/>
          <w:szCs w:val="24"/>
        </w:rPr>
        <w:t xml:space="preserve">viših isplatnih redova u skladu s odredbama čl. 265. </w:t>
      </w:r>
      <w:r w:rsidR="00943FF2" w:rsidRPr="00372C48">
        <w:rPr>
          <w:sz w:val="24"/>
          <w:szCs w:val="24"/>
          <w:lang w:eastAsia="en-US"/>
        </w:rPr>
        <w:t>SZ-a.</w:t>
      </w:r>
    </w:p>
    <w:p w:rsidRDefault="00943FF2" w:rsidP="00943FF2" w:rsidR="00943FF2" w:rsidRPr="00372C48">
      <w:pPr>
        <w:widowControl/>
        <w:jc w:val="both"/>
        <w:rPr>
          <w:b/>
          <w:sz w:val="24"/>
          <w:szCs w:val="24"/>
        </w:rPr>
      </w:pPr>
    </w:p>
    <w:p w:rsidRDefault="00924103" w:rsidP="00077728" w:rsidR="00077728">
      <w:pPr>
        <w:ind w:firstLine="720"/>
        <w:jc w:val="both"/>
        <w:rPr>
          <w:bCs/>
          <w:sz w:val="24"/>
          <w:szCs w:val="24"/>
        </w:rPr>
      </w:pPr>
      <w:r w:rsidRPr="00A94AE5">
        <w:rPr>
          <w:sz w:val="24"/>
          <w:szCs w:val="24"/>
        </w:rPr>
        <w:t>Na</w:t>
      </w:r>
      <w:r w:rsidR="00077728">
        <w:rPr>
          <w:sz w:val="24"/>
          <w:szCs w:val="24"/>
        </w:rPr>
        <w:t xml:space="preserve"> ispitnom ročištu održanom 11. srpnja 2018. stečajni </w:t>
      </w:r>
      <w:r w:rsidR="00077728">
        <w:rPr>
          <w:bCs/>
          <w:sz w:val="24"/>
          <w:szCs w:val="24"/>
        </w:rPr>
        <w:t xml:space="preserve">upravitelj je naveo da je vjerovnik </w:t>
      </w:r>
      <w:r w:rsidR="00077728">
        <w:rPr>
          <w:sz w:val="24"/>
          <w:szCs w:val="24"/>
        </w:rPr>
        <w:t xml:space="preserve"> HRVATSKE VODE – pravna osoba za upravljanje vodama, Ulica grada Vukovara 220, Zagreb, OIB: 28921383001 prijavio tražbinu u iznosu od 3.643,70 kn izvan roka predajom pošti 27. lipnja 2018. te je predložio da se navedena prijava tražbine odbaci.</w:t>
      </w:r>
    </w:p>
    <w:p w:rsidRDefault="00077728" w:rsidP="00943FF2" w:rsidR="00077728">
      <w:pPr>
        <w:ind w:firstLine="708"/>
        <w:jc w:val="both"/>
        <w:rPr>
          <w:sz w:val="24"/>
          <w:szCs w:val="24"/>
        </w:rPr>
      </w:pPr>
    </w:p>
    <w:p w:rsidRDefault="00077728" w:rsidP="00077728" w:rsidR="000777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</w:t>
      </w:r>
      <w:r w:rsidRPr="004A185D">
        <w:rPr>
          <w:sz w:val="24"/>
          <w:szCs w:val="24"/>
        </w:rPr>
        <w:t>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  <w:r>
        <w:rPr>
          <w:sz w:val="24"/>
          <w:szCs w:val="24"/>
        </w:rPr>
        <w:t xml:space="preserve"> </w:t>
      </w:r>
    </w:p>
    <w:p w:rsidRDefault="00077728" w:rsidP="00077728" w:rsidR="00077728">
      <w:pPr>
        <w:rPr>
          <w:sz w:val="24"/>
          <w:szCs w:val="24"/>
        </w:rPr>
      </w:pPr>
    </w:p>
    <w:p w:rsidRDefault="00077728" w:rsidP="00077728" w:rsidR="000777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od 23. svibnja 2018. pozvani su vjerovnici dužnika u roku 30 dana od dana objave rješenja na mrežnoj stranici e-Oglasna ploča suda prijaviti svoje tražbine. Slijedom naprijed navedenog, zadnji dan roka za prijavu tražbina bio je 3. srpnja 2018. </w:t>
      </w:r>
    </w:p>
    <w:p w:rsidRDefault="00077728" w:rsidP="00077728" w:rsidR="00943FF2" w:rsidRPr="00A94AE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Uvidom u prijavu tražbine vjerovnika </w:t>
      </w:r>
      <w:r w:rsidRPr="00530415">
        <w:rPr>
          <w:sz w:val="24"/>
          <w:szCs w:val="24"/>
        </w:rPr>
        <w:t>HRVATSKE VODE – pravna osoba za upravljanje vodama, Ulica grada Vukovara 220, Zagreb, OIB: 28921383001</w:t>
      </w:r>
      <w:r w:rsidRPr="00E40E7A">
        <w:rPr>
          <w:bCs/>
          <w:sz w:val="24"/>
          <w:szCs w:val="24"/>
        </w:rPr>
        <w:t>,</w:t>
      </w:r>
      <w:r w:rsidRPr="00E40E7A">
        <w:rPr>
          <w:sz w:val="24"/>
          <w:szCs w:val="24"/>
        </w:rPr>
        <w:t xml:space="preserve"> </w:t>
      </w:r>
      <w:r>
        <w:rPr>
          <w:sz w:val="24"/>
          <w:szCs w:val="24"/>
        </w:rPr>
        <w:t>utvrđeno je da je tražbina prijavljena na način da je ista poslana preporučeno 27. lipnja 2018. Iz navedenog se zaključuje da je predmetna tražbina prijavljena u roku određenom rješenjem od 23. svibnja 2018. te da ista nije ispitana na održanom ispitnom ročištu</w:t>
      </w:r>
      <w:r w:rsidR="002465FA">
        <w:rPr>
          <w:sz w:val="24"/>
          <w:szCs w:val="24"/>
        </w:rPr>
        <w:t xml:space="preserve"> 11. srpnja 2018.</w:t>
      </w:r>
    </w:p>
    <w:p w:rsidRDefault="00943FF2" w:rsidP="00943FF2" w:rsidR="00943FF2" w:rsidRPr="00A94AE5">
      <w:pPr>
        <w:ind w:firstLine="708"/>
        <w:jc w:val="both"/>
        <w:rPr>
          <w:sz w:val="24"/>
          <w:szCs w:val="24"/>
        </w:rPr>
      </w:pPr>
    </w:p>
    <w:p w:rsidRDefault="002465FA" w:rsidP="002465FA" w:rsidR="002465FA" w:rsidRPr="002465FA">
      <w:pPr>
        <w:ind w:firstLine="720"/>
        <w:jc w:val="both"/>
        <w:rPr>
          <w:bCs/>
          <w:sz w:val="24"/>
          <w:szCs w:val="24"/>
          <w:lang w:val="pt-BR"/>
        </w:rPr>
      </w:pPr>
      <w:r w:rsidRPr="002465FA">
        <w:rPr>
          <w:sz w:val="24"/>
          <w:szCs w:val="24"/>
        </w:rPr>
        <w:t>Obzirom na navedeno sud je rješenjem od 30. listopada 2018. odredio nastavak ispitnog ročišta radi ispitivanja tražbine vjerovnika HRVATSKE VODE – pravna osoba za upravljanje vodama, Ulica grada Vukovara 220, Zagreb, OIB: 28921383001, u stečajnom postupku nad dužnikom stečajna masa iza K. M. INSTALACIJE d. o. o. u stečaju Zagreb, Ulica grada Chicaga 18, OIB: 43612809044</w:t>
      </w:r>
      <w:r w:rsidRPr="002465FA">
        <w:rPr>
          <w:bCs/>
          <w:sz w:val="24"/>
          <w:szCs w:val="24"/>
          <w:lang w:val="pt-BR"/>
        </w:rPr>
        <w:t>, za 20. studenog 2018. u 11,15 sati,</w:t>
      </w:r>
    </w:p>
    <w:p w:rsidRDefault="00A444B0" w:rsidP="00E67B25" w:rsidR="00A444B0" w:rsidRPr="00865196">
      <w:pPr>
        <w:widowControl/>
        <w:ind w:firstLine="720"/>
        <w:jc w:val="both"/>
        <w:rPr>
          <w:color w:val="FF0000"/>
          <w:sz w:val="24"/>
          <w:szCs w:val="24"/>
        </w:rPr>
      </w:pPr>
    </w:p>
    <w:p w:rsidRDefault="00A94AE5" w:rsidP="00A94AE5" w:rsidR="00EE4053" w:rsidRPr="00372C48">
      <w:pPr>
        <w:widowControl/>
        <w:jc w:val="both"/>
        <w:rPr>
          <w:sz w:val="24"/>
          <w:szCs w:val="24"/>
        </w:rPr>
      </w:pPr>
      <w:r w:rsidRPr="00A94AE5">
        <w:rPr>
          <w:sz w:val="24"/>
          <w:szCs w:val="24"/>
        </w:rPr>
        <w:tab/>
        <w:t xml:space="preserve">Dana </w:t>
      </w:r>
      <w:r w:rsidR="00372C48" w:rsidRPr="00A94AE5">
        <w:rPr>
          <w:sz w:val="24"/>
          <w:szCs w:val="24"/>
        </w:rPr>
        <w:t>20</w:t>
      </w:r>
      <w:r w:rsidR="002C091B" w:rsidRPr="00A94AE5">
        <w:rPr>
          <w:sz w:val="24"/>
          <w:szCs w:val="24"/>
        </w:rPr>
        <w:t xml:space="preserve">. </w:t>
      </w:r>
      <w:r w:rsidR="00372C48" w:rsidRPr="00A94AE5">
        <w:rPr>
          <w:sz w:val="24"/>
          <w:szCs w:val="24"/>
        </w:rPr>
        <w:t>studenog</w:t>
      </w:r>
      <w:r w:rsidR="002C091B" w:rsidRPr="00A94AE5">
        <w:rPr>
          <w:sz w:val="24"/>
          <w:szCs w:val="24"/>
        </w:rPr>
        <w:t xml:space="preserve"> 2018. održan je nastavak </w:t>
      </w:r>
      <w:r w:rsidR="002C091B" w:rsidRPr="00372C48">
        <w:rPr>
          <w:sz w:val="24"/>
          <w:szCs w:val="24"/>
        </w:rPr>
        <w:t xml:space="preserve">ispitnog ročišta na kojem je ispitana pravovremeno prijavljena tražbina navedenog vjerovnika, </w:t>
      </w:r>
      <w:r w:rsidR="00E67B25" w:rsidRPr="00372C48">
        <w:rPr>
          <w:sz w:val="24"/>
          <w:szCs w:val="24"/>
        </w:rPr>
        <w:t xml:space="preserve">prema </w:t>
      </w:r>
      <w:r w:rsidR="009D23E0" w:rsidRPr="00372C48">
        <w:rPr>
          <w:sz w:val="24"/>
          <w:szCs w:val="24"/>
        </w:rPr>
        <w:t>svoj</w:t>
      </w:r>
      <w:r w:rsidR="002C091B" w:rsidRPr="00372C48">
        <w:rPr>
          <w:sz w:val="24"/>
          <w:szCs w:val="24"/>
        </w:rPr>
        <w:t>e</w:t>
      </w:r>
      <w:r w:rsidR="009D23E0" w:rsidRPr="00372C48">
        <w:rPr>
          <w:sz w:val="24"/>
          <w:szCs w:val="24"/>
        </w:rPr>
        <w:t xml:space="preserve">m </w:t>
      </w:r>
      <w:r w:rsidR="00E67B25" w:rsidRPr="00372C48">
        <w:rPr>
          <w:sz w:val="24"/>
          <w:szCs w:val="24"/>
        </w:rPr>
        <w:t>iznos</w:t>
      </w:r>
      <w:r w:rsidR="002C091B" w:rsidRPr="00372C48">
        <w:rPr>
          <w:sz w:val="24"/>
          <w:szCs w:val="24"/>
        </w:rPr>
        <w:t>u</w:t>
      </w:r>
      <w:r w:rsidR="00E67B25" w:rsidRPr="00372C48">
        <w:rPr>
          <w:sz w:val="24"/>
          <w:szCs w:val="24"/>
        </w:rPr>
        <w:t xml:space="preserve"> i redu</w:t>
      </w:r>
      <w:r w:rsidR="009D23E0" w:rsidRPr="00372C48">
        <w:rPr>
          <w:sz w:val="24"/>
          <w:szCs w:val="24"/>
        </w:rPr>
        <w:t xml:space="preserve"> u skladu s odredbama čl. 260. SZ-a.</w:t>
      </w:r>
    </w:p>
    <w:p w:rsidRDefault="00EE4053" w:rsidP="00E67B25" w:rsidR="00EE4053" w:rsidRPr="00372C48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 w:rsidRPr="00372C48">
      <w:pPr>
        <w:ind w:firstLine="708"/>
        <w:jc w:val="both"/>
        <w:rPr>
          <w:sz w:val="24"/>
          <w:szCs w:val="24"/>
        </w:rPr>
      </w:pPr>
      <w:r w:rsidRPr="00372C48">
        <w:rPr>
          <w:sz w:val="24"/>
          <w:szCs w:val="24"/>
        </w:rPr>
        <w:t xml:space="preserve">Na održanom ročištu nitko od nazočnih vjerovnika nije osporio </w:t>
      </w:r>
      <w:r w:rsidR="002C091B" w:rsidRPr="00372C48">
        <w:rPr>
          <w:sz w:val="24"/>
          <w:szCs w:val="24"/>
        </w:rPr>
        <w:t xml:space="preserve">navedenu </w:t>
      </w:r>
      <w:r w:rsidRPr="00372C48">
        <w:rPr>
          <w:sz w:val="24"/>
          <w:szCs w:val="24"/>
        </w:rPr>
        <w:t>tražbinu koju je stečajni upravitelj priznao u drugom višem isplatnom redu.</w:t>
      </w:r>
    </w:p>
    <w:p w:rsidRDefault="00C453DC" w:rsidP="00EE4053" w:rsidR="00C453DC" w:rsidRPr="00372C48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</w:t>
      </w:r>
      <w:r w:rsidR="002C091B">
        <w:rPr>
          <w:sz w:val="24"/>
          <w:szCs w:val="24"/>
        </w:rPr>
        <w:t xml:space="preserve">navedenu tražbinu i </w:t>
      </w:r>
      <w:r>
        <w:rPr>
          <w:sz w:val="24"/>
          <w:szCs w:val="24"/>
        </w:rPr>
        <w:t xml:space="preserve">da nitko od stečajnih vjerovnika nije osporio </w:t>
      </w:r>
      <w:r w:rsidR="002C091B">
        <w:rPr>
          <w:sz w:val="24"/>
          <w:szCs w:val="24"/>
        </w:rPr>
        <w:t>tu</w:t>
      </w:r>
      <w:r>
        <w:rPr>
          <w:sz w:val="24"/>
          <w:szCs w:val="24"/>
        </w:rPr>
        <w:t xml:space="preserve"> tražbin</w:t>
      </w:r>
      <w:r w:rsidR="00484D85">
        <w:rPr>
          <w:sz w:val="24"/>
          <w:szCs w:val="24"/>
        </w:rPr>
        <w:t>u</w:t>
      </w:r>
      <w:r>
        <w:rPr>
          <w:sz w:val="24"/>
          <w:szCs w:val="24"/>
        </w:rPr>
        <w:t xml:space="preserve">, to se, u skladu s odredbom čl. 263. SZ-a, </w:t>
      </w:r>
      <w:r w:rsidR="002C091B">
        <w:rPr>
          <w:sz w:val="24"/>
          <w:szCs w:val="24"/>
        </w:rPr>
        <w:t>ta tražbina</w:t>
      </w:r>
      <w:r>
        <w:rPr>
          <w:sz w:val="24"/>
          <w:szCs w:val="24"/>
        </w:rPr>
        <w:t xml:space="preserve"> smatra utvrđen</w:t>
      </w:r>
      <w:r w:rsidR="002C091B">
        <w:rPr>
          <w:sz w:val="24"/>
          <w:szCs w:val="24"/>
        </w:rPr>
        <w:t>om</w:t>
      </w:r>
      <w:r>
        <w:rPr>
          <w:sz w:val="24"/>
          <w:szCs w:val="24"/>
        </w:rPr>
        <w:t>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tražbin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u koju </w:t>
      </w:r>
      <w:r w:rsidR="002C091B">
        <w:rPr>
          <w:sz w:val="24"/>
          <w:szCs w:val="24"/>
        </w:rPr>
        <w:t xml:space="preserve">su za navedenu </w:t>
      </w:r>
      <w:r w:rsidRPr="00E67B25">
        <w:rPr>
          <w:sz w:val="24"/>
          <w:szCs w:val="24"/>
        </w:rPr>
        <w:t>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D0611E">
        <w:rPr>
          <w:sz w:val="24"/>
          <w:szCs w:val="24"/>
          <w:lang w:eastAsia="en-US"/>
        </w:rPr>
        <w:t>20</w:t>
      </w:r>
      <w:r w:rsidR="00905CEE">
        <w:rPr>
          <w:sz w:val="24"/>
          <w:szCs w:val="24"/>
          <w:lang w:eastAsia="en-US"/>
        </w:rPr>
        <w:t xml:space="preserve">. </w:t>
      </w:r>
      <w:r w:rsidR="00D0611E">
        <w:rPr>
          <w:sz w:val="24"/>
          <w:szCs w:val="24"/>
          <w:lang w:eastAsia="en-US"/>
        </w:rPr>
        <w:t>studenog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372C48" w:rsidP="00372C48" w:rsidR="00372C48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</w:t>
      </w:r>
    </w:p>
    <w:p w:rsidRDefault="00372C48" w:rsidP="00372C48" w:rsidR="00372C48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SUDAC:  </w:t>
      </w:r>
    </w:p>
    <w:p w:rsidRDefault="00372C48" w:rsidP="00372C48" w:rsidR="00372C48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     </w:t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  <w:t xml:space="preserve">     Nikolina Dorić Hadžisejdić</w:t>
      </w:r>
      <w:r w:rsidR="009E10B1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D0611E" w:rsidP="004D45C7" w:rsidR="00D0611E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9E10B1" w:rsidP="007B64C7" w:rsidR="009E10B1">
      <w:pPr>
        <w:ind w:firstLine="708" w:left="3540"/>
        <w:jc w:val="right"/>
      </w:pPr>
    </w:p>
    <w:p w:rsidRDefault="009E10B1" w:rsidP="007B64C7" w:rsidR="009E10B1" w:rsidRPr="009E10B1">
      <w:pPr>
        <w:ind w:firstLine="708" w:left="3540"/>
        <w:jc w:val="right"/>
        <w:rPr>
          <w:sz w:val="24"/>
          <w:szCs w:val="24"/>
        </w:rPr>
      </w:pPr>
      <w:r w:rsidRPr="009E10B1">
        <w:rPr>
          <w:sz w:val="24"/>
          <w:szCs w:val="24"/>
        </w:rPr>
        <w:t>Za točnost otpravka-ovlašteni službenik:</w:t>
      </w:r>
    </w:p>
    <w:p w:rsidRDefault="009E10B1" w:rsidP="007B64C7" w:rsidR="009E10B1" w:rsidRPr="009E10B1">
      <w:pPr>
        <w:ind w:firstLine="708" w:left="3540"/>
        <w:jc w:val="right"/>
        <w:rPr>
          <w:sz w:val="24"/>
          <w:szCs w:val="24"/>
        </w:rPr>
      </w:pPr>
      <w:r w:rsidRPr="009E10B1">
        <w:rPr>
          <w:sz w:val="24"/>
          <w:szCs w:val="24"/>
        </w:rPr>
        <w:t xml:space="preserve">                                       Valentina Gabud</w:t>
      </w:r>
    </w:p>
    <w:p w:rsidRDefault="00372C48" w:rsidP="001D3C18" w:rsidR="00372C48">
      <w:pPr>
        <w:widowControl/>
        <w:jc w:val="both"/>
        <w:rPr>
          <w:sz w:val="24"/>
          <w:szCs w:val="24"/>
        </w:rPr>
      </w:pPr>
    </w:p>
    <w:sectPr w:rsidSect="00D0611E" w:rsidR="00372C4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9E10B1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0611E">
      <w:rPr>
        <w:sz w:val="24"/>
        <w:szCs w:val="24"/>
      </w:rPr>
      <w:t>89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43173">
      <w:rPr>
        <w:sz w:val="24"/>
        <w:szCs w:val="24"/>
      </w:rPr>
      <w:t>1753</w:t>
    </w:r>
    <w:r>
      <w:rPr>
        <w:sz w:val="24"/>
        <w:szCs w:val="24"/>
      </w:rPr>
      <w:t>/</w:t>
    </w:r>
    <w:r w:rsidR="00A43173">
      <w:rPr>
        <w:sz w:val="24"/>
        <w:szCs w:val="24"/>
      </w:rPr>
      <w:t>18</w:t>
    </w:r>
    <w:r w:rsidR="00D0611E">
      <w:rPr>
        <w:sz w:val="24"/>
        <w:szCs w:val="24"/>
      </w:rPr>
      <w:t>-</w:t>
    </w:r>
    <w:r w:rsidR="00A43173">
      <w:rPr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11E" w:rsidR="00D0611E">
    <w:pPr>
      <w:pStyle w:val="Zaglavlje"/>
    </w:pPr>
    <w:r>
      <w:t xml:space="preserve">                       </w:t>
    </w:r>
    <w:r w:rsidRPr="0018071D">
      <w:rPr>
        <w:noProof/>
        <w:sz w:val="24"/>
        <w:szCs w:val="24"/>
      </w:rPr>
      <w:drawing>
        <wp:inline distR="0" distL="0" distB="0" distT="0">
          <wp:extent cy="707390" cx="526415"/>
          <wp:effectExtent b="0" r="698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8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9"/>
  </w:num>
  <w:num w:numId="26">
    <w:abstractNumId w:val="18"/>
  </w:num>
  <w:num w:numId="27">
    <w:abstractNumId w:val="10"/>
  </w:num>
  <w:num w:numId="28">
    <w:abstractNumId w:val="21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77728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2A7B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D3C18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65FA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091B"/>
    <w:rsid w:val="002C2247"/>
    <w:rsid w:val="002C6C6C"/>
    <w:rsid w:val="002C7390"/>
    <w:rsid w:val="002C7BC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2C48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7DF"/>
    <w:rsid w:val="00460E56"/>
    <w:rsid w:val="00467F8B"/>
    <w:rsid w:val="00475D50"/>
    <w:rsid w:val="00480D94"/>
    <w:rsid w:val="00482BB0"/>
    <w:rsid w:val="00484D85"/>
    <w:rsid w:val="00490B87"/>
    <w:rsid w:val="00491398"/>
    <w:rsid w:val="004924C3"/>
    <w:rsid w:val="004A4F10"/>
    <w:rsid w:val="004A7F38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5F422A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21BE"/>
    <w:rsid w:val="006F5614"/>
    <w:rsid w:val="00731184"/>
    <w:rsid w:val="00734C30"/>
    <w:rsid w:val="007367DE"/>
    <w:rsid w:val="00756B2D"/>
    <w:rsid w:val="007649F9"/>
    <w:rsid w:val="007746AA"/>
    <w:rsid w:val="00776383"/>
    <w:rsid w:val="007B39DC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47D7B"/>
    <w:rsid w:val="00853A93"/>
    <w:rsid w:val="00857680"/>
    <w:rsid w:val="00861116"/>
    <w:rsid w:val="00861A63"/>
    <w:rsid w:val="00865196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309D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24103"/>
    <w:rsid w:val="00932B97"/>
    <w:rsid w:val="00940606"/>
    <w:rsid w:val="00941E8A"/>
    <w:rsid w:val="00943FF2"/>
    <w:rsid w:val="00944971"/>
    <w:rsid w:val="009515AE"/>
    <w:rsid w:val="0096254C"/>
    <w:rsid w:val="00963B87"/>
    <w:rsid w:val="0096525A"/>
    <w:rsid w:val="00965D2E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10B1"/>
    <w:rsid w:val="009E79C7"/>
    <w:rsid w:val="009F1CA4"/>
    <w:rsid w:val="009F2F7F"/>
    <w:rsid w:val="00A1054B"/>
    <w:rsid w:val="00A203CE"/>
    <w:rsid w:val="00A30839"/>
    <w:rsid w:val="00A32105"/>
    <w:rsid w:val="00A43173"/>
    <w:rsid w:val="00A444B0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4AE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11E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3188"/>
    <w:rsid w:val="00F0731C"/>
    <w:rsid w:val="00F4185A"/>
    <w:rsid w:val="00F42084"/>
    <w:rsid w:val="00F4288E"/>
    <w:rsid w:val="00F44334"/>
    <w:rsid w:val="00F45A2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St-1753/2018</izvorni_sadrzaj>
    <derivirana_varijabla naziv="DomainObject.Predmet.OznakaBroj_1">St-1753/2018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INSTALACIJE d.o.o.</izvorni_sadrzaj>
    <derivirana_varijabla naziv="DomainObject.Predmet.ProtustrankaFormated_1">  K.M. INSTALACIJE d.o.o.</derivirana_varijabla>
  </DomainObject.Predmet.ProtustrankaFormated>
  <DomainObject.Predmet.ProtustrankaFormatedOIB>
    <izvorni_sadrzaj>  K.M. INSTALACIJE d.o.o., OIB 24563393614</izvorni_sadrzaj>
    <derivirana_varijabla naziv="DomainObject.Predmet.ProtustrankaFormatedOIB_1">  K.M. INSTALACIJE d.o.o., OIB 24563393614</derivirana_varijabla>
  </DomainObject.Predmet.ProtustrankaFormatedOIB>
  <DomainObject.Predmet.ProtustrankaFormatedWithAdress>
    <izvorni_sadrzaj> K.M. INSTALACIJE d.o.o., Trakoščanska 2, 10000 Zagreb</izvorni_sadrzaj>
    <derivirana_varijabla naziv="DomainObject.Predmet.ProtustrankaFormatedWithAdress_1"> K.M. INSTALACIJE d.o.o., Trakoščanska 2, 10000 Zagreb</derivirana_varijabla>
  </DomainObject.Predmet.ProtustrankaFormatedWithAdress>
  <DomainObject.Predmet.ProtustrankaFormatedWithAdressOIB>
    <izvorni_sadrzaj> K.M. INSTALACIJE d.o.o., OIB 24563393614, Trakoščanska 2, 10000 Zagreb</izvorni_sadrzaj>
    <derivirana_varijabla naziv="DomainObject.Predmet.ProtustrankaFormatedWithAdressOIB_1"> K.M. INSTALACIJE d.o.o., OIB 24563393614, Trakoščanska 2, 10000 Zagreb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</item>
    </izvorni_sadrzaj>
    <derivirana_varijabla naziv="DomainObject.Predmet.ProtuStrankaListFormated_1">
      <item>K.M. INSTALACIJE d.o.o.</item>
    </derivirana_varijabla>
  </DomainObject.Predmet.ProtuStrankaListFormated>
  <DomainObject.Predmet.ProtuStrankaListFormatedOIB>
    <izvorni_sadrzaj>
      <item>K.M. INSTALACIJE d.o.o., OIB 24563393614</item>
    </izvorni_sadrzaj>
    <derivirana_varijabla naziv="DomainObject.Predmet.ProtuStrankaListFormatedOIB_1">
      <item>K.M. INSTALACIJE d.o.o., OIB 24563393614</item>
    </derivirana_varijabla>
  </DomainObject.Predmet.ProtuStrankaListFormatedOIB>
  <DomainObject.Predmet.ProtuStrankaListFormatedWithAdress>
    <izvorni_sadrzaj>
      <item>K.M. INSTALACIJE d.o.o., Trakoščanska 2, 10000 Zagreb</item>
    </izvorni_sadrzaj>
    <derivirana_varijabla naziv="DomainObject.Predmet.ProtuStrankaListFormatedWithAdress_1">
      <item>K.M. INSTALACIJE d.o.o., Trakoščanska 2, 10000 Zagreb</item>
    </derivirana_varijabla>
  </DomainObject.Predmet.ProtuStrankaListFormatedWithAdress>
  <DomainObject.Predmet.ProtuStrankaListFormatedWithAdressOIB>
    <izvorni_sadrzaj>
      <item>K.M. INSTALACIJE d.o.o., OIB 24563393614, Trakoščanska 2, 10000 Zagreb</item>
    </izvorni_sadrzaj>
    <derivirana_varijabla naziv="DomainObject.Predmet.ProtuStrankaListFormatedWithAdressOIB_1">
      <item>K.M. INSTALACIJE d.o.o., OIB 24563393614, Trakoščanska 2, 10000 Zagreb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  <item>vjerovnici</item>
    </izvorni_sadrzaj>
    <derivirana_varijabla naziv="DomainObject.Predmet.SudioniciListNaziv_1">
      <item>FINA Regionalni centar Zagreb</item>
      <item>K.M. INSTALACIJE d.o.o.</item>
      <item>Mladen Kelemen</item>
      <item>Mladen Kelemen</item>
      <item>vjerovnici</item>
    </derivirana_varijabla>
  </DomainObject.Predmet.SudioniciListNaziv>
  <DomainObject.Predmet.SudioniciListAdressOIB>
    <izvorni_sadrzaj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izvorni_sadrzaj>
    <derivirana_varijabla naziv="DomainObject.Predmet.SudioniciListAdressOIB_1"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  <item>, OIB null</item>
    </izvorni_sadrzaj>
    <derivirana_varijabla naziv="DomainObject.Predmet.SudioniciListNazivOIB_1">
      <item>, OIB 85821130368</item>
      <item>, OIB 24563393614</item>
      <item>, OIB 66057239027</item>
      <item>, OIB 66057239027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39C32-8647-4562-B000-52674DB90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3774</properties:Characters>
  <properties:Lines>93</properties:Lines>
  <properties:Paragraphs>30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Valentina Gabud</cp:lastModifiedBy>
  <cp:lastPrinted>2018-11-23T10:16:00Z</cp:lastPrinted>
  <dcterms:modified xmlns:xsi="http://www.w3.org/2001/XMLSchema-instance" xsi:type="dcterms:W3CDTF">2018-11-23T10:16:00Z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(11. NOVO_Rj._o_UTVRĐENIM_tražbinama_čl._265.SZ.docx)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