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058DC" w:rsidR="00934DF0" w:rsidP="00934DF0" w:rsidRDefault="00111E9C" w14:paraId="33bac3a" w14:textId="33bac3a">
      <w:pPr>
        <w15:collapsed w:val="false"/>
        <w:rPr>
          <w:rFonts w:ascii="Times New Roman" w:hAnsi="Times New Roman"/>
          <w:noProof w:val="false"/>
          <w:szCs w:val="24"/>
        </w:rPr>
      </w:pPr>
      <w:bookmarkStart w:name="_GoBack" w:id="0"/>
      <w:bookmarkEnd w:id="0"/>
      <w:r w:rsidRPr="00D058DC">
        <w:rPr>
          <w:rFonts w:ascii="Times New Roman" w:hAnsi="Times New Roman"/>
          <w:szCs w:val="24"/>
        </w:rPr>
        <w:drawing>
          <wp:inline distT="0" distB="0" distL="0" distR="0">
            <wp:extent cx="723900" cy="958850"/>
            <wp:effectExtent l="0" t="0" r="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58850"/>
                    </a:xfrm>
                    <a:prstGeom prst="rect">
                      <a:avLst/>
                    </a:prstGeom>
                    <a:noFill/>
                    <a:ln>
                      <a:noFill/>
                    </a:ln>
                  </pic:spPr>
                </pic:pic>
              </a:graphicData>
            </a:graphic>
          </wp:inline>
        </w:drawing>
      </w:r>
      <w:r w:rsidRPr="00D058DC" w:rsidR="00934DF0">
        <w:rPr>
          <w:rFonts w:ascii="Times New Roman" w:hAnsi="Times New Roman"/>
          <w:noProof w:val="false"/>
          <w:szCs w:val="24"/>
        </w:rPr>
        <w:tab/>
      </w:r>
      <w:r w:rsidRPr="00D058DC" w:rsidR="00934DF0">
        <w:rPr>
          <w:rFonts w:ascii="Times New Roman" w:hAnsi="Times New Roman"/>
          <w:noProof w:val="false"/>
          <w:szCs w:val="24"/>
        </w:rPr>
        <w:tab/>
      </w:r>
      <w:r w:rsidRPr="00D058DC" w:rsidR="00934DF0">
        <w:rPr>
          <w:rFonts w:ascii="Times New Roman" w:hAnsi="Times New Roman"/>
          <w:noProof w:val="false"/>
          <w:szCs w:val="24"/>
        </w:rPr>
        <w:tab/>
      </w:r>
      <w:r w:rsidRPr="00D058DC" w:rsidR="00934DF0">
        <w:rPr>
          <w:rFonts w:ascii="Times New Roman" w:hAnsi="Times New Roman"/>
          <w:noProof w:val="false"/>
          <w:szCs w:val="24"/>
        </w:rPr>
        <w:tab/>
      </w:r>
      <w:r w:rsidRPr="00D058DC" w:rsidR="00934DF0">
        <w:rPr>
          <w:rFonts w:ascii="Times New Roman" w:hAnsi="Times New Roman"/>
          <w:noProof w:val="false"/>
          <w:szCs w:val="24"/>
        </w:rPr>
        <w:tab/>
      </w:r>
      <w:r w:rsidRPr="00D058DC" w:rsidR="00934DF0">
        <w:rPr>
          <w:rFonts w:ascii="Times New Roman" w:hAnsi="Times New Roman"/>
          <w:noProof w:val="false"/>
          <w:szCs w:val="24"/>
        </w:rPr>
        <w:tab/>
      </w:r>
      <w:r w:rsidRPr="00D058DC" w:rsidR="00934DF0">
        <w:rPr>
          <w:rFonts w:ascii="Times New Roman" w:hAnsi="Times New Roman"/>
          <w:noProof w:val="false"/>
          <w:szCs w:val="24"/>
        </w:rPr>
        <w:tab/>
      </w:r>
      <w:r w:rsidRPr="00D058DC" w:rsidR="00934DF0">
        <w:rPr>
          <w:rFonts w:ascii="Times New Roman" w:hAnsi="Times New Roman"/>
          <w:noProof w:val="false"/>
          <w:szCs w:val="24"/>
        </w:rPr>
        <w:tab/>
      </w:r>
      <w:r w:rsidRPr="00D058DC" w:rsidR="00934DF0">
        <w:rPr>
          <w:rFonts w:ascii="Times New Roman" w:hAnsi="Times New Roman"/>
          <w:noProof w:val="false"/>
          <w:szCs w:val="24"/>
        </w:rPr>
        <w:tab/>
      </w:r>
    </w:p>
    <w:p w:rsidRPr="00D058DC" w:rsidR="00934DF0" w:rsidP="00934DF0" w:rsidRDefault="00934DF0">
      <w:pPr>
        <w:rPr>
          <w:rFonts w:ascii="Times New Roman" w:hAnsi="Times New Roman"/>
          <w:noProof w:val="false"/>
          <w:szCs w:val="24"/>
        </w:rPr>
      </w:pPr>
      <w:r w:rsidRPr="00D058DC">
        <w:rPr>
          <w:rFonts w:ascii="Times New Roman" w:hAnsi="Times New Roman"/>
          <w:noProof w:val="false"/>
          <w:szCs w:val="24"/>
        </w:rPr>
        <w:t xml:space="preserve">REPUBLIKA HRVATSKA  </w:t>
      </w:r>
    </w:p>
    <w:p w:rsidRPr="00D058DC" w:rsidR="00934DF0" w:rsidP="00934DF0" w:rsidRDefault="00934DF0">
      <w:pPr>
        <w:rPr>
          <w:rFonts w:ascii="Times New Roman" w:hAnsi="Times New Roman"/>
          <w:noProof w:val="false"/>
          <w:szCs w:val="24"/>
        </w:rPr>
      </w:pPr>
      <w:r w:rsidRPr="00D058DC">
        <w:rPr>
          <w:rFonts w:ascii="Times New Roman" w:hAnsi="Times New Roman"/>
          <w:noProof w:val="false"/>
          <w:szCs w:val="24"/>
        </w:rPr>
        <w:t xml:space="preserve">TRGOVAČKI SUD U ZAGREBU </w:t>
      </w:r>
    </w:p>
    <w:p w:rsidRPr="00D058DC" w:rsidR="00934DF0" w:rsidP="00934DF0" w:rsidRDefault="00934DF0">
      <w:pPr>
        <w:rPr>
          <w:rFonts w:ascii="Times New Roman" w:hAnsi="Times New Roman"/>
          <w:noProof w:val="false"/>
          <w:szCs w:val="24"/>
        </w:rPr>
      </w:pPr>
      <w:r w:rsidRPr="00D058DC">
        <w:rPr>
          <w:rFonts w:ascii="Times New Roman" w:hAnsi="Times New Roman"/>
          <w:noProof w:val="false"/>
          <w:szCs w:val="24"/>
        </w:rPr>
        <w:t xml:space="preserve">STALNA SLUŽBA </w:t>
      </w:r>
      <w:r w:rsidRPr="00D058DC" w:rsidR="00AB514E">
        <w:rPr>
          <w:rFonts w:ascii="Times New Roman" w:hAnsi="Times New Roman"/>
          <w:noProof w:val="false"/>
          <w:szCs w:val="24"/>
        </w:rPr>
        <w:t>U KARLOVCU</w:t>
      </w:r>
    </w:p>
    <w:p w:rsidRPr="00D058DC" w:rsidR="00934DF0" w:rsidP="00B52C18" w:rsidRDefault="00934DF0">
      <w:pPr>
        <w:tabs>
          <w:tab w:val="left" w:pos="6810"/>
        </w:tabs>
        <w:rPr>
          <w:rFonts w:ascii="Times New Roman" w:hAnsi="Times New Roman"/>
          <w:noProof w:val="false"/>
          <w:szCs w:val="24"/>
        </w:rPr>
      </w:pPr>
      <w:r w:rsidRPr="00D058DC">
        <w:rPr>
          <w:rFonts w:ascii="Times New Roman" w:hAnsi="Times New Roman"/>
          <w:noProof w:val="false"/>
          <w:szCs w:val="24"/>
        </w:rPr>
        <w:t xml:space="preserve">Karlovac, </w:t>
      </w:r>
      <w:r w:rsidRPr="00D058DC" w:rsidR="00A5243C">
        <w:rPr>
          <w:rFonts w:ascii="Times New Roman" w:hAnsi="Times New Roman"/>
          <w:noProof w:val="false"/>
          <w:szCs w:val="24"/>
        </w:rPr>
        <w:t>Trg hrvatskih branitelja 1</w:t>
      </w:r>
      <w:r w:rsidRPr="00D058DC" w:rsidR="00D937A1">
        <w:rPr>
          <w:rFonts w:ascii="Times New Roman" w:hAnsi="Times New Roman"/>
          <w:noProof w:val="false"/>
          <w:szCs w:val="24"/>
        </w:rPr>
        <w:tab/>
        <w:t>4 St-</w:t>
      </w:r>
      <w:r w:rsidRPr="00D058DC" w:rsidR="00B2112F">
        <w:rPr>
          <w:rFonts w:ascii="Times New Roman" w:hAnsi="Times New Roman"/>
          <w:noProof w:val="false"/>
          <w:szCs w:val="24"/>
        </w:rPr>
        <w:t>1970/2019</w:t>
      </w:r>
      <w:r w:rsidR="005113C5">
        <w:rPr>
          <w:rFonts w:ascii="Times New Roman" w:hAnsi="Times New Roman"/>
          <w:noProof w:val="false"/>
          <w:szCs w:val="24"/>
        </w:rPr>
        <w:t>-27</w:t>
      </w:r>
    </w:p>
    <w:p w:rsidRPr="00D058DC" w:rsidR="00B2112F" w:rsidP="00954C7C" w:rsidRDefault="00B2112F">
      <w:pPr>
        <w:pStyle w:val="Tijeloteksta"/>
        <w:jc w:val="center"/>
        <w:rPr>
          <w:rFonts w:ascii="Times New Roman" w:hAnsi="Times New Roman"/>
          <w:szCs w:val="24"/>
        </w:rPr>
      </w:pPr>
    </w:p>
    <w:p w:rsidRPr="00D058DC" w:rsidR="00B2112F" w:rsidP="00954C7C" w:rsidRDefault="00B2112F">
      <w:pPr>
        <w:pStyle w:val="Tijeloteksta"/>
        <w:jc w:val="center"/>
        <w:rPr>
          <w:rFonts w:ascii="Times New Roman" w:hAnsi="Times New Roman"/>
          <w:szCs w:val="24"/>
        </w:rPr>
      </w:pPr>
    </w:p>
    <w:p w:rsidRPr="00D058DC" w:rsidR="009F465C" w:rsidP="009F465C" w:rsidRDefault="009F465C">
      <w:pPr>
        <w:jc w:val="center"/>
        <w:rPr>
          <w:rFonts w:ascii="Times New Roman" w:hAnsi="Times New Roman"/>
          <w:szCs w:val="24"/>
        </w:rPr>
      </w:pPr>
      <w:r w:rsidRPr="00D058DC">
        <w:rPr>
          <w:rFonts w:ascii="Times New Roman" w:hAnsi="Times New Roman"/>
          <w:szCs w:val="24"/>
        </w:rPr>
        <w:t>REPUBLIKA HRVATSKA</w:t>
      </w:r>
    </w:p>
    <w:p w:rsidRPr="00D058DC" w:rsidR="009F465C" w:rsidP="009F465C" w:rsidRDefault="00D058DC">
      <w:pPr>
        <w:jc w:val="center"/>
        <w:rPr>
          <w:rFonts w:ascii="Times New Roman" w:hAnsi="Times New Roman"/>
          <w:szCs w:val="24"/>
        </w:rPr>
      </w:pPr>
      <w:r w:rsidRPr="00D058DC">
        <w:rPr>
          <w:rFonts w:ascii="Times New Roman" w:hAnsi="Times New Roman"/>
          <w:szCs w:val="24"/>
        </w:rPr>
        <w:t>R J E Š E N J E</w:t>
      </w:r>
    </w:p>
    <w:p w:rsidRPr="00D058DC" w:rsidR="009F465C" w:rsidP="009F465C" w:rsidRDefault="009F465C">
      <w:pPr>
        <w:jc w:val="both"/>
        <w:rPr>
          <w:rFonts w:ascii="Times New Roman" w:hAnsi="Times New Roman"/>
          <w:szCs w:val="24"/>
        </w:rPr>
      </w:pPr>
    </w:p>
    <w:p w:rsidRPr="00D058DC" w:rsidR="009F465C" w:rsidP="009F465C" w:rsidRDefault="009F465C">
      <w:pPr>
        <w:ind w:firstLine="720"/>
        <w:jc w:val="both"/>
        <w:rPr>
          <w:rFonts w:ascii="Times New Roman" w:hAnsi="Times New Roman"/>
          <w:szCs w:val="24"/>
        </w:rPr>
      </w:pPr>
      <w:r w:rsidRPr="00D058DC">
        <w:rPr>
          <w:rFonts w:ascii="Times New Roman" w:hAnsi="Times New Roman"/>
          <w:szCs w:val="24"/>
        </w:rPr>
        <w:t>Trgovački sud u Zagrebu, Stalna služba</w:t>
      </w:r>
      <w:r w:rsidRPr="00D058DC" w:rsidR="00D058DC">
        <w:rPr>
          <w:rFonts w:ascii="Times New Roman" w:hAnsi="Times New Roman"/>
          <w:szCs w:val="24"/>
        </w:rPr>
        <w:t xml:space="preserve"> u Karlovcu</w:t>
      </w:r>
      <w:r w:rsidRPr="00D058DC">
        <w:rPr>
          <w:rFonts w:ascii="Times New Roman" w:hAnsi="Times New Roman"/>
          <w:szCs w:val="24"/>
        </w:rPr>
        <w:t>,</w:t>
      </w:r>
      <w:r w:rsidRPr="00D058DC">
        <w:rPr>
          <w:rFonts w:ascii="Times New Roman" w:hAnsi="Times New Roman"/>
          <w:b/>
          <w:szCs w:val="24"/>
        </w:rPr>
        <w:t xml:space="preserve"> </w:t>
      </w:r>
      <w:r w:rsidRPr="00D058DC">
        <w:rPr>
          <w:rFonts w:ascii="Times New Roman" w:hAnsi="Times New Roman"/>
          <w:szCs w:val="24"/>
        </w:rPr>
        <w:t>po sucu Goranki Boljkovac, kao stečajnom sucu, u stečajnom postupku nad stečajnim dužnikom Stečajna masa iza DIP TUROPOLJE d.d. u stečaju, Zagreb, Brazilska 3, dana 16. rujna 2019.</w:t>
      </w:r>
    </w:p>
    <w:p w:rsidRPr="00D058DC" w:rsidR="009F465C" w:rsidP="009F465C" w:rsidRDefault="009F465C">
      <w:pPr>
        <w:jc w:val="center"/>
        <w:rPr>
          <w:rFonts w:ascii="Times New Roman" w:hAnsi="Times New Roman"/>
          <w:szCs w:val="24"/>
        </w:rPr>
      </w:pPr>
    </w:p>
    <w:p w:rsidRPr="00D058DC" w:rsidR="009F465C" w:rsidP="009F465C" w:rsidRDefault="00162C46">
      <w:pPr>
        <w:jc w:val="center"/>
        <w:rPr>
          <w:rFonts w:ascii="Times New Roman" w:hAnsi="Times New Roman"/>
          <w:szCs w:val="24"/>
        </w:rPr>
      </w:pPr>
      <w:r w:rsidRPr="00D058DC">
        <w:rPr>
          <w:rFonts w:ascii="Times New Roman" w:hAnsi="Times New Roman"/>
          <w:szCs w:val="24"/>
        </w:rPr>
        <w:t>r i j e š i o</w:t>
      </w:r>
      <w:r w:rsidRPr="00D058DC" w:rsidR="009F465C">
        <w:rPr>
          <w:rFonts w:ascii="Times New Roman" w:hAnsi="Times New Roman"/>
          <w:szCs w:val="24"/>
        </w:rPr>
        <w:t xml:space="preserve">   j e</w:t>
      </w:r>
    </w:p>
    <w:p w:rsidRPr="00D058DC" w:rsidR="009F465C" w:rsidP="00737A4B" w:rsidRDefault="005113C5">
      <w:pPr>
        <w:pStyle w:val="Tijeloteksta"/>
        <w:jc w:val="center"/>
        <w:rPr>
          <w:rFonts w:ascii="Times New Roman" w:hAnsi="Times New Roman"/>
          <w:szCs w:val="24"/>
        </w:rPr>
      </w:pPr>
      <w:r>
        <w:rPr>
          <w:rFonts w:ascii="Times New Roman" w:hAnsi="Times New Roman"/>
          <w:szCs w:val="24"/>
        </w:rPr>
        <w:t xml:space="preserve"> </w:t>
      </w:r>
    </w:p>
    <w:p w:rsidRPr="00D058DC" w:rsidR="00D058DC" w:rsidP="00D058DC" w:rsidRDefault="00D058DC">
      <w:pPr>
        <w:ind w:firstLine="720"/>
        <w:jc w:val="both"/>
        <w:rPr>
          <w:rFonts w:ascii="Times New Roman" w:hAnsi="Times New Roman"/>
          <w:szCs w:val="24"/>
        </w:rPr>
      </w:pPr>
      <w:r w:rsidRPr="00D058DC">
        <w:rPr>
          <w:rFonts w:ascii="Times New Roman" w:hAnsi="Times New Roman"/>
          <w:szCs w:val="24"/>
        </w:rPr>
        <w:t xml:space="preserve">I. U stečajnom postupku nad stečajnim dužnikom </w:t>
      </w:r>
      <w:r w:rsidRPr="00D058DC" w:rsidR="005113C5">
        <w:rPr>
          <w:rFonts w:ascii="Times New Roman" w:hAnsi="Times New Roman"/>
          <w:szCs w:val="24"/>
        </w:rPr>
        <w:t>Stečajna masa iza DIP TUROPOLJE d.d. u stečaju, Zagreb, Brazilska 3</w:t>
      </w:r>
      <w:r w:rsidRPr="00D058DC">
        <w:rPr>
          <w:rFonts w:ascii="Times New Roman" w:hAnsi="Times New Roman"/>
          <w:szCs w:val="24"/>
        </w:rPr>
        <w:t xml:space="preserve">, s danom </w:t>
      </w:r>
      <w:r w:rsidR="005113C5">
        <w:rPr>
          <w:rFonts w:ascii="Times New Roman" w:hAnsi="Times New Roman"/>
          <w:szCs w:val="24"/>
        </w:rPr>
        <w:t>16. rujna 2019</w:t>
      </w:r>
      <w:r w:rsidRPr="00D058DC">
        <w:rPr>
          <w:rFonts w:ascii="Times New Roman" w:hAnsi="Times New Roman"/>
          <w:szCs w:val="24"/>
        </w:rPr>
        <w:t xml:space="preserve">. razrješava se dužnosti stečajni upravitelj </w:t>
      </w:r>
      <w:r w:rsidR="005113C5">
        <w:rPr>
          <w:rFonts w:ascii="Times New Roman" w:hAnsi="Times New Roman"/>
          <w:szCs w:val="24"/>
        </w:rPr>
        <w:t>Janko Vidiček, Zagreb, Brazilska 3</w:t>
      </w:r>
      <w:r w:rsidRPr="00D058DC">
        <w:rPr>
          <w:rFonts w:ascii="Times New Roman" w:hAnsi="Times New Roman"/>
          <w:szCs w:val="24"/>
        </w:rPr>
        <w:t xml:space="preserve">, OIB </w:t>
      </w:r>
      <w:r w:rsidR="005113C5">
        <w:rPr>
          <w:rFonts w:ascii="Times New Roman" w:hAnsi="Times New Roman"/>
          <w:szCs w:val="24"/>
        </w:rPr>
        <w:t>51043553915</w:t>
      </w:r>
      <w:r w:rsidRPr="00D058DC">
        <w:rPr>
          <w:rFonts w:ascii="Times New Roman" w:hAnsi="Times New Roman"/>
          <w:szCs w:val="24"/>
        </w:rPr>
        <w:t>.</w:t>
      </w:r>
    </w:p>
    <w:p w:rsidRPr="00D058DC" w:rsidR="00D058DC" w:rsidP="00D058DC" w:rsidRDefault="00D058DC">
      <w:pPr>
        <w:jc w:val="both"/>
        <w:rPr>
          <w:rFonts w:ascii="Times New Roman" w:hAnsi="Times New Roman"/>
          <w:szCs w:val="24"/>
        </w:rPr>
      </w:pPr>
      <w:r w:rsidRPr="00D058DC">
        <w:rPr>
          <w:rFonts w:ascii="Times New Roman" w:hAnsi="Times New Roman"/>
          <w:szCs w:val="24"/>
        </w:rPr>
        <w:t xml:space="preserve"> </w:t>
      </w:r>
    </w:p>
    <w:p w:rsidRPr="00D058DC" w:rsidR="00D058DC" w:rsidP="00D058DC" w:rsidRDefault="00D058DC">
      <w:pPr>
        <w:ind w:firstLine="720"/>
        <w:jc w:val="both"/>
        <w:rPr>
          <w:rFonts w:ascii="Times New Roman" w:hAnsi="Times New Roman"/>
          <w:szCs w:val="24"/>
        </w:rPr>
      </w:pPr>
      <w:r w:rsidRPr="00D058DC">
        <w:rPr>
          <w:rFonts w:ascii="Times New Roman" w:hAnsi="Times New Roman"/>
          <w:szCs w:val="24"/>
        </w:rPr>
        <w:t xml:space="preserve">II. Za novog stečajnog upravitelja u stečajnom postupku nad stečajnim dužnikom </w:t>
      </w:r>
      <w:r w:rsidRPr="00D058DC" w:rsidR="005113C5">
        <w:rPr>
          <w:rFonts w:ascii="Times New Roman" w:hAnsi="Times New Roman"/>
          <w:szCs w:val="24"/>
        </w:rPr>
        <w:t>Stečajna masa iza DIP TUROPOLJE d.d. u stečaju, Zagreb, Brazilska 3</w:t>
      </w:r>
      <w:r w:rsidRPr="00D058DC">
        <w:rPr>
          <w:rFonts w:ascii="Times New Roman" w:hAnsi="Times New Roman"/>
          <w:szCs w:val="24"/>
        </w:rPr>
        <w:t xml:space="preserve">, s danom </w:t>
      </w:r>
      <w:r w:rsidR="005113C5">
        <w:rPr>
          <w:rFonts w:ascii="Times New Roman" w:hAnsi="Times New Roman"/>
          <w:szCs w:val="24"/>
        </w:rPr>
        <w:t>16. rujna 2019.</w:t>
      </w:r>
      <w:r w:rsidRPr="00D058DC">
        <w:rPr>
          <w:rFonts w:ascii="Times New Roman" w:hAnsi="Times New Roman"/>
          <w:szCs w:val="24"/>
        </w:rPr>
        <w:t xml:space="preserve"> imenuje se </w:t>
      </w:r>
      <w:r w:rsidR="005113C5">
        <w:rPr>
          <w:rFonts w:ascii="Times New Roman" w:hAnsi="Times New Roman"/>
          <w:szCs w:val="24"/>
        </w:rPr>
        <w:t>Duška Dunja Ivančević, Zagreb, B. Bernardija 1</w:t>
      </w:r>
      <w:r w:rsidRPr="00D058DC">
        <w:rPr>
          <w:rFonts w:ascii="Times New Roman" w:hAnsi="Times New Roman"/>
          <w:szCs w:val="24"/>
        </w:rPr>
        <w:t xml:space="preserve">, OIB </w:t>
      </w:r>
      <w:r w:rsidR="005113C5">
        <w:rPr>
          <w:rFonts w:ascii="Times New Roman" w:hAnsi="Times New Roman"/>
          <w:szCs w:val="24"/>
        </w:rPr>
        <w:t>59003296761</w:t>
      </w:r>
      <w:r w:rsidRPr="00D058DC">
        <w:rPr>
          <w:rFonts w:ascii="Times New Roman" w:hAnsi="Times New Roman"/>
          <w:szCs w:val="24"/>
        </w:rPr>
        <w:t>.</w:t>
      </w:r>
    </w:p>
    <w:p w:rsidRPr="00D058DC" w:rsidR="00D058DC" w:rsidP="00D058DC" w:rsidRDefault="00D058DC">
      <w:pPr>
        <w:jc w:val="both"/>
        <w:rPr>
          <w:rFonts w:ascii="Times New Roman" w:hAnsi="Times New Roman"/>
          <w:szCs w:val="24"/>
        </w:rPr>
      </w:pPr>
    </w:p>
    <w:p w:rsidRPr="0064314E" w:rsidR="005113C5" w:rsidP="00D058DC" w:rsidRDefault="00D058DC">
      <w:pPr>
        <w:ind w:firstLine="720"/>
        <w:jc w:val="both"/>
        <w:rPr>
          <w:rFonts w:ascii="Times New Roman" w:hAnsi="Times New Roman"/>
        </w:rPr>
      </w:pPr>
      <w:r w:rsidRPr="00D058DC">
        <w:rPr>
          <w:rFonts w:ascii="Times New Roman" w:hAnsi="Times New Roman"/>
          <w:szCs w:val="24"/>
        </w:rPr>
        <w:t>III.</w:t>
      </w:r>
      <w:r w:rsidRPr="003241A6" w:rsidR="005113C5">
        <w:rPr>
          <w:rFonts w:ascii="Times New Roman" w:hAnsi="Times New Roman"/>
        </w:rPr>
        <w:t xml:space="preserve"> Sjedište </w:t>
      </w:r>
      <w:r w:rsidRPr="00D058DC" w:rsidR="005113C5">
        <w:rPr>
          <w:rFonts w:ascii="Times New Roman" w:hAnsi="Times New Roman"/>
          <w:szCs w:val="24"/>
        </w:rPr>
        <w:t>Stečajn</w:t>
      </w:r>
      <w:r w:rsidR="005113C5">
        <w:rPr>
          <w:rFonts w:ascii="Times New Roman" w:hAnsi="Times New Roman"/>
          <w:szCs w:val="24"/>
        </w:rPr>
        <w:t>e</w:t>
      </w:r>
      <w:r w:rsidRPr="00D058DC" w:rsidR="005113C5">
        <w:rPr>
          <w:rFonts w:ascii="Times New Roman" w:hAnsi="Times New Roman"/>
          <w:szCs w:val="24"/>
        </w:rPr>
        <w:t xml:space="preserve"> mas</w:t>
      </w:r>
      <w:r w:rsidR="005113C5">
        <w:rPr>
          <w:rFonts w:ascii="Times New Roman" w:hAnsi="Times New Roman"/>
          <w:szCs w:val="24"/>
        </w:rPr>
        <w:t>e</w:t>
      </w:r>
      <w:r w:rsidRPr="00D058DC" w:rsidR="005113C5">
        <w:rPr>
          <w:rFonts w:ascii="Times New Roman" w:hAnsi="Times New Roman"/>
          <w:szCs w:val="24"/>
        </w:rPr>
        <w:t xml:space="preserve"> iza DIP TUROPOLJE d.d. u stečaju, Zagreb, Brazilska 3</w:t>
      </w:r>
      <w:r w:rsidRPr="003241A6" w:rsidR="005113C5">
        <w:rPr>
          <w:rFonts w:ascii="Times New Roman" w:hAnsi="Times New Roman"/>
        </w:rPr>
        <w:t xml:space="preserve">, je na </w:t>
      </w:r>
      <w:r w:rsidRPr="0064314E" w:rsidR="005113C5">
        <w:rPr>
          <w:rFonts w:ascii="Times New Roman" w:hAnsi="Times New Roman"/>
        </w:rPr>
        <w:t xml:space="preserve">adresi ureda stečajne upraviteljice </w:t>
      </w:r>
      <w:r w:rsidRPr="0064314E" w:rsidR="005113C5">
        <w:rPr>
          <w:rFonts w:ascii="Times New Roman" w:hAnsi="Times New Roman"/>
          <w:szCs w:val="24"/>
        </w:rPr>
        <w:t>Duške Dunje Ivančević, Zagreb, B. Bernardija 1</w:t>
      </w:r>
      <w:r w:rsidRPr="0064314E" w:rsidR="005113C5">
        <w:rPr>
          <w:rFonts w:ascii="Times New Roman" w:hAnsi="Times New Roman"/>
        </w:rPr>
        <w:t>.</w:t>
      </w:r>
    </w:p>
    <w:p w:rsidRPr="0064314E" w:rsidR="005113C5" w:rsidP="00D058DC" w:rsidRDefault="005113C5">
      <w:pPr>
        <w:ind w:firstLine="720"/>
        <w:jc w:val="both"/>
        <w:rPr>
          <w:rFonts w:ascii="Times New Roman" w:hAnsi="Times New Roman"/>
        </w:rPr>
      </w:pPr>
    </w:p>
    <w:p w:rsidRPr="0064314E" w:rsidR="0064314E" w:rsidP="00D058DC" w:rsidRDefault="005113C5">
      <w:pPr>
        <w:ind w:firstLine="720"/>
        <w:jc w:val="both"/>
        <w:rPr>
          <w:rFonts w:ascii="Times New Roman" w:hAnsi="Times New Roman"/>
        </w:rPr>
      </w:pPr>
      <w:r w:rsidRPr="0064314E">
        <w:rPr>
          <w:rFonts w:ascii="Times New Roman" w:hAnsi="Times New Roman"/>
        </w:rPr>
        <w:t xml:space="preserve">IV. </w:t>
      </w:r>
      <w:r w:rsidR="0064314E">
        <w:rPr>
          <w:rFonts w:ascii="Times New Roman" w:hAnsi="Times New Roman"/>
        </w:rPr>
        <w:t xml:space="preserve">Ranija stečajna upraviteljica </w:t>
      </w:r>
      <w:r w:rsidR="0064314E">
        <w:rPr>
          <w:rFonts w:ascii="Times New Roman" w:hAnsi="Times New Roman"/>
          <w:szCs w:val="24"/>
        </w:rPr>
        <w:t>Dejana Šimunić Filipančić, Zagreb, Medvešćak 39,</w:t>
      </w:r>
      <w:r w:rsidRPr="0064314E" w:rsidR="0064314E">
        <w:rPr>
          <w:rFonts w:ascii="Times New Roman" w:hAnsi="Times New Roman"/>
        </w:rPr>
        <w:t xml:space="preserve"> i novoimenovan</w:t>
      </w:r>
      <w:r w:rsidR="0064314E">
        <w:rPr>
          <w:rFonts w:ascii="Times New Roman" w:hAnsi="Times New Roman"/>
        </w:rPr>
        <w:t xml:space="preserve">a </w:t>
      </w:r>
      <w:r w:rsidRPr="0064314E" w:rsidR="0064314E">
        <w:rPr>
          <w:rFonts w:ascii="Times New Roman" w:hAnsi="Times New Roman"/>
        </w:rPr>
        <w:t>stečajn</w:t>
      </w:r>
      <w:r w:rsidR="0064314E">
        <w:rPr>
          <w:rFonts w:ascii="Times New Roman" w:hAnsi="Times New Roman"/>
        </w:rPr>
        <w:t>a</w:t>
      </w:r>
      <w:r w:rsidRPr="0064314E" w:rsidR="0064314E">
        <w:rPr>
          <w:rFonts w:ascii="Times New Roman" w:hAnsi="Times New Roman"/>
        </w:rPr>
        <w:t xml:space="preserve"> upravitelj</w:t>
      </w:r>
      <w:r w:rsidR="0064314E">
        <w:rPr>
          <w:rFonts w:ascii="Times New Roman" w:hAnsi="Times New Roman"/>
        </w:rPr>
        <w:t xml:space="preserve">ica </w:t>
      </w:r>
      <w:r w:rsidRPr="0064314E" w:rsidR="0064314E">
        <w:rPr>
          <w:rFonts w:ascii="Times New Roman" w:hAnsi="Times New Roman"/>
          <w:szCs w:val="24"/>
        </w:rPr>
        <w:t>Duške Dunje Ivančević, Zagreb, B. Bernardija 1</w:t>
      </w:r>
      <w:r w:rsidR="0064314E">
        <w:rPr>
          <w:rFonts w:ascii="Times New Roman" w:hAnsi="Times New Roman"/>
          <w:szCs w:val="24"/>
        </w:rPr>
        <w:t xml:space="preserve">, </w:t>
      </w:r>
      <w:r w:rsidRPr="0064314E" w:rsidR="0064314E">
        <w:rPr>
          <w:rFonts w:ascii="Times New Roman" w:hAnsi="Times New Roman"/>
        </w:rPr>
        <w:t>obavit će primopredaju dužnosti u roku od 3 dana i o tome podnijeti izvješće stečajnom sucu.</w:t>
      </w:r>
    </w:p>
    <w:p w:rsidRPr="0064314E" w:rsidR="0064314E" w:rsidP="00D058DC" w:rsidRDefault="0064314E">
      <w:pPr>
        <w:ind w:firstLine="720"/>
        <w:jc w:val="both"/>
        <w:rPr>
          <w:rFonts w:ascii="Times New Roman" w:hAnsi="Times New Roman"/>
        </w:rPr>
      </w:pPr>
    </w:p>
    <w:p w:rsidRPr="00D058DC" w:rsidR="00D058DC" w:rsidP="00D058DC" w:rsidRDefault="0064314E">
      <w:pPr>
        <w:ind w:firstLine="720"/>
        <w:jc w:val="both"/>
        <w:rPr>
          <w:rFonts w:ascii="Times New Roman" w:hAnsi="Times New Roman"/>
          <w:szCs w:val="24"/>
        </w:rPr>
      </w:pPr>
      <w:r>
        <w:rPr>
          <w:rFonts w:ascii="Times New Roman" w:hAnsi="Times New Roman"/>
          <w:szCs w:val="24"/>
        </w:rPr>
        <w:t xml:space="preserve">V. </w:t>
      </w:r>
      <w:r w:rsidRPr="00D058DC" w:rsidR="00D058DC">
        <w:rPr>
          <w:rFonts w:ascii="Times New Roman" w:hAnsi="Times New Roman"/>
          <w:szCs w:val="24"/>
        </w:rPr>
        <w:t xml:space="preserve">Razriješeni stečajni upravitelj </w:t>
      </w:r>
      <w:r>
        <w:rPr>
          <w:rFonts w:ascii="Times New Roman" w:hAnsi="Times New Roman"/>
          <w:szCs w:val="24"/>
        </w:rPr>
        <w:t xml:space="preserve">Janko Vidiček, Zagreb, Brazilska 3, </w:t>
      </w:r>
      <w:r w:rsidRPr="00D058DC" w:rsidR="00D058DC">
        <w:rPr>
          <w:rFonts w:ascii="Times New Roman" w:hAnsi="Times New Roman"/>
          <w:szCs w:val="24"/>
        </w:rPr>
        <w:t xml:space="preserve">obvezuje se vratiti ispravu o imenovanju stečajnog upravitelja.   </w:t>
      </w:r>
    </w:p>
    <w:p w:rsidRPr="00D058DC" w:rsidR="00D058DC" w:rsidP="00D058DC" w:rsidRDefault="00D058DC">
      <w:pPr>
        <w:jc w:val="both"/>
        <w:rPr>
          <w:rFonts w:ascii="Times New Roman" w:hAnsi="Times New Roman"/>
          <w:szCs w:val="24"/>
        </w:rPr>
      </w:pPr>
    </w:p>
    <w:p w:rsidRPr="00D058DC" w:rsidR="00D058DC" w:rsidP="00D058DC" w:rsidRDefault="00D058DC">
      <w:pPr>
        <w:ind w:left="3600"/>
        <w:jc w:val="both"/>
        <w:rPr>
          <w:rFonts w:ascii="Times New Roman" w:hAnsi="Times New Roman"/>
          <w:szCs w:val="24"/>
        </w:rPr>
      </w:pPr>
      <w:r w:rsidRPr="00D058DC">
        <w:rPr>
          <w:rFonts w:ascii="Times New Roman" w:hAnsi="Times New Roman"/>
          <w:szCs w:val="24"/>
        </w:rPr>
        <w:t>Obrazloženje</w:t>
      </w:r>
    </w:p>
    <w:p w:rsidRPr="00D058DC" w:rsidR="00D058DC" w:rsidP="00D058DC" w:rsidRDefault="00D058DC">
      <w:pPr>
        <w:jc w:val="both"/>
        <w:rPr>
          <w:rFonts w:ascii="Times New Roman" w:hAnsi="Times New Roman"/>
          <w:szCs w:val="24"/>
        </w:rPr>
      </w:pPr>
      <w:r w:rsidRPr="00D058DC">
        <w:rPr>
          <w:rFonts w:ascii="Times New Roman" w:hAnsi="Times New Roman"/>
          <w:szCs w:val="24"/>
        </w:rPr>
        <w:t xml:space="preserve"> </w:t>
      </w:r>
    </w:p>
    <w:p w:rsidRPr="00D058DC" w:rsidR="00D058DC" w:rsidP="00D058DC" w:rsidRDefault="00D058DC">
      <w:pPr>
        <w:jc w:val="both"/>
        <w:rPr>
          <w:rFonts w:ascii="Times New Roman" w:hAnsi="Times New Roman"/>
          <w:szCs w:val="24"/>
        </w:rPr>
      </w:pPr>
      <w:r w:rsidRPr="00D058DC">
        <w:rPr>
          <w:rFonts w:ascii="Times New Roman" w:hAnsi="Times New Roman"/>
          <w:szCs w:val="24"/>
        </w:rPr>
        <w:tab/>
        <w:t xml:space="preserve">Rješenjem </w:t>
      </w:r>
      <w:r w:rsidR="005113C5">
        <w:rPr>
          <w:rFonts w:ascii="Times New Roman" w:hAnsi="Times New Roman"/>
          <w:szCs w:val="24"/>
        </w:rPr>
        <w:t xml:space="preserve">Trgovačkog suda u Zagrebu posl.br. St-664/2002-17 od 16. siječnja 2019. određen nastavak stečajnog postupka nad Stečajna masa iza DIP TUROPOLJE d.d. u stečaju, Turopolje, Turopoljska 4, MBS 0800020001, </w:t>
      </w:r>
      <w:r w:rsidR="0064314E">
        <w:rPr>
          <w:rFonts w:ascii="Times New Roman" w:hAnsi="Times New Roman"/>
          <w:szCs w:val="24"/>
        </w:rPr>
        <w:t xml:space="preserve">određen je upis stečajne mase u sudski registar te je ujedno istim rješenjem </w:t>
      </w:r>
      <w:r w:rsidR="005113C5">
        <w:rPr>
          <w:rFonts w:ascii="Times New Roman" w:hAnsi="Times New Roman"/>
          <w:szCs w:val="24"/>
        </w:rPr>
        <w:t>za stečajnog upravitelja imenovan Vidiček Janko, Zagreb, Brazilska 3</w:t>
      </w:r>
      <w:r w:rsidRPr="00D058DC">
        <w:rPr>
          <w:rFonts w:ascii="Times New Roman" w:hAnsi="Times New Roman"/>
          <w:szCs w:val="24"/>
        </w:rPr>
        <w:t xml:space="preserve">. </w:t>
      </w:r>
      <w:r w:rsidR="0064314E">
        <w:rPr>
          <w:rFonts w:ascii="Times New Roman" w:hAnsi="Times New Roman"/>
          <w:szCs w:val="24"/>
        </w:rPr>
        <w:t>Prethodno je posebnim rješenjem posl.br. St-662/2002-16 od16. siječnja 2019. razriješena dužnosti dosadašnja stečajna upraviteljica Dejana Šimunić Filipančić, Zagreb, Medvešćak 39.</w:t>
      </w:r>
      <w:r w:rsidRPr="00D058DC">
        <w:rPr>
          <w:rFonts w:ascii="Times New Roman" w:hAnsi="Times New Roman"/>
          <w:szCs w:val="24"/>
        </w:rPr>
        <w:t xml:space="preserve"> </w:t>
      </w:r>
      <w:r w:rsidR="005113C5">
        <w:rPr>
          <w:rFonts w:ascii="Times New Roman" w:hAnsi="Times New Roman"/>
          <w:szCs w:val="24"/>
        </w:rPr>
        <w:t xml:space="preserve"> </w:t>
      </w:r>
    </w:p>
    <w:p w:rsidRPr="00D058DC" w:rsidR="00D058DC" w:rsidP="00D058DC" w:rsidRDefault="00D058DC">
      <w:pPr>
        <w:jc w:val="both"/>
        <w:rPr>
          <w:rFonts w:ascii="Times New Roman" w:hAnsi="Times New Roman"/>
          <w:szCs w:val="24"/>
        </w:rPr>
      </w:pPr>
    </w:p>
    <w:p w:rsidRPr="00D058DC" w:rsidR="00D058DC" w:rsidP="00D058DC" w:rsidRDefault="00D058DC">
      <w:pPr>
        <w:ind w:firstLine="720"/>
        <w:jc w:val="both"/>
        <w:rPr>
          <w:rFonts w:ascii="Times New Roman" w:hAnsi="Times New Roman"/>
          <w:szCs w:val="24"/>
        </w:rPr>
      </w:pPr>
      <w:r w:rsidRPr="00D058DC">
        <w:rPr>
          <w:rFonts w:ascii="Times New Roman" w:hAnsi="Times New Roman"/>
          <w:szCs w:val="24"/>
        </w:rPr>
        <w:t xml:space="preserve">Podneskom zaprimljenim kod suda </w:t>
      </w:r>
      <w:r w:rsidR="005113C5">
        <w:rPr>
          <w:rFonts w:ascii="Times New Roman" w:hAnsi="Times New Roman"/>
          <w:szCs w:val="24"/>
        </w:rPr>
        <w:t>21. siječnja 2019.</w:t>
      </w:r>
      <w:r w:rsidRPr="00D058DC">
        <w:rPr>
          <w:rFonts w:ascii="Times New Roman" w:hAnsi="Times New Roman"/>
          <w:szCs w:val="24"/>
        </w:rPr>
        <w:t xml:space="preserve"> stečajni upravitelj </w:t>
      </w:r>
      <w:r w:rsidR="005113C5">
        <w:rPr>
          <w:rFonts w:ascii="Times New Roman" w:hAnsi="Times New Roman"/>
          <w:szCs w:val="24"/>
        </w:rPr>
        <w:t>Janko Vidiček</w:t>
      </w:r>
      <w:r w:rsidRPr="00D058DC">
        <w:rPr>
          <w:rFonts w:ascii="Times New Roman" w:hAnsi="Times New Roman"/>
          <w:szCs w:val="24"/>
        </w:rPr>
        <w:t xml:space="preserve"> zatražio je da ga sud razriješi dužnosti stečajnog upravitelja u ovom postupku zbog zdravstvenih razloga, o čemu je priložio povijest bolesti. </w:t>
      </w:r>
    </w:p>
    <w:p w:rsidRPr="00D058DC" w:rsidR="00D058DC" w:rsidP="00D058DC" w:rsidRDefault="00D058DC">
      <w:pPr>
        <w:ind w:firstLine="720"/>
        <w:jc w:val="both"/>
        <w:rPr>
          <w:rFonts w:ascii="Times New Roman" w:hAnsi="Times New Roman"/>
          <w:szCs w:val="24"/>
        </w:rPr>
      </w:pPr>
    </w:p>
    <w:p w:rsidRPr="00D058DC" w:rsidR="00D058DC" w:rsidP="00D058DC" w:rsidRDefault="00D058DC">
      <w:pPr>
        <w:ind w:firstLine="720"/>
        <w:jc w:val="both"/>
        <w:rPr>
          <w:rFonts w:ascii="Times New Roman" w:hAnsi="Times New Roman"/>
          <w:szCs w:val="24"/>
        </w:rPr>
      </w:pPr>
      <w:r w:rsidRPr="00D058DC">
        <w:rPr>
          <w:rFonts w:ascii="Times New Roman" w:hAnsi="Times New Roman"/>
          <w:szCs w:val="24"/>
        </w:rPr>
        <w:t>Odredbom čl. 91. st. 5. Stečajnog zakona (Narodne novine broj 71/15, 104/17, dalje u tekstu SZ-a, a koja odredba se sukladno odredbi čl. 441. st. 2. SZ-a primjenjuje i na postupke koji su u tijeku, a koji stečajni postupci pokrenuti prije stupanja na snagu tog Zakona će se dovršiti prema odredbama Stečajnog zakona koji je bio na snazi u vrijeme njihova pokretanja (čl. 441. st 1 SZ-a)) propisano je da sud može razriješiti stečajnog upravitelja na osobni zahtjev.</w:t>
      </w:r>
    </w:p>
    <w:p w:rsidRPr="00D058DC" w:rsidR="00D058DC" w:rsidP="00D058DC" w:rsidRDefault="00D058DC">
      <w:pPr>
        <w:ind w:firstLine="720"/>
        <w:jc w:val="both"/>
        <w:rPr>
          <w:rFonts w:ascii="Times New Roman" w:hAnsi="Times New Roman"/>
          <w:szCs w:val="24"/>
        </w:rPr>
      </w:pPr>
    </w:p>
    <w:p w:rsidRPr="00D058DC" w:rsidR="00D058DC" w:rsidP="00D058DC" w:rsidRDefault="00D058DC">
      <w:pPr>
        <w:ind w:firstLine="720"/>
        <w:jc w:val="both"/>
        <w:rPr>
          <w:rFonts w:ascii="Times New Roman" w:hAnsi="Times New Roman"/>
          <w:szCs w:val="24"/>
        </w:rPr>
      </w:pPr>
      <w:r w:rsidRPr="00D058DC">
        <w:rPr>
          <w:rFonts w:ascii="Times New Roman" w:hAnsi="Times New Roman"/>
          <w:szCs w:val="24"/>
        </w:rPr>
        <w:t>Dakle, sukladno odredbi čl. 91. st. 2. SZ-a valjalo je riješiti kao pod točkom I. izreke ovog rješenja.</w:t>
      </w:r>
    </w:p>
    <w:p w:rsidRPr="00D058DC" w:rsidR="00D058DC" w:rsidP="00D058DC" w:rsidRDefault="00D058DC">
      <w:pPr>
        <w:ind w:firstLine="720"/>
        <w:jc w:val="both"/>
        <w:rPr>
          <w:rFonts w:ascii="Times New Roman" w:hAnsi="Times New Roman"/>
          <w:szCs w:val="24"/>
        </w:rPr>
      </w:pPr>
    </w:p>
    <w:p w:rsidR="0064314E" w:rsidP="00D058DC" w:rsidRDefault="0064314E">
      <w:pPr>
        <w:ind w:firstLine="720"/>
        <w:jc w:val="both"/>
        <w:rPr>
          <w:rFonts w:ascii="Times New Roman" w:hAnsi="Times New Roman"/>
          <w:szCs w:val="24"/>
        </w:rPr>
      </w:pPr>
      <w:r>
        <w:rPr>
          <w:rFonts w:ascii="Times New Roman" w:hAnsi="Times New Roman"/>
          <w:szCs w:val="24"/>
        </w:rPr>
        <w:t>Nova stečajna upraviteljica</w:t>
      </w:r>
      <w:r w:rsidRPr="00D058DC" w:rsidR="00D058DC">
        <w:rPr>
          <w:rFonts w:ascii="Times New Roman" w:hAnsi="Times New Roman"/>
          <w:szCs w:val="24"/>
        </w:rPr>
        <w:t xml:space="preserve"> </w:t>
      </w:r>
      <w:r w:rsidR="005113C5">
        <w:rPr>
          <w:rFonts w:ascii="Times New Roman" w:hAnsi="Times New Roman"/>
          <w:szCs w:val="24"/>
        </w:rPr>
        <w:t>Duška Dunja Ivan</w:t>
      </w:r>
      <w:r>
        <w:rPr>
          <w:rFonts w:ascii="Times New Roman" w:hAnsi="Times New Roman"/>
          <w:szCs w:val="24"/>
        </w:rPr>
        <w:t>čević</w:t>
      </w:r>
      <w:r w:rsidRPr="00D058DC" w:rsidR="00D058DC">
        <w:rPr>
          <w:rFonts w:ascii="Times New Roman" w:hAnsi="Times New Roman"/>
          <w:szCs w:val="24"/>
        </w:rPr>
        <w:t xml:space="preserve"> </w:t>
      </w:r>
      <w:r>
        <w:rPr>
          <w:rFonts w:ascii="Times New Roman" w:hAnsi="Times New Roman"/>
          <w:szCs w:val="24"/>
        </w:rPr>
        <w:t>imenovana je metodom slučajnog odabira sukladno čl. 84. SZ-a, a prema odredbi čl. 438. st. 1. toč. 4. SZ-a određeno je da je sjedište stečajne mase na adresi stečajnog upravitelja.</w:t>
      </w:r>
    </w:p>
    <w:p w:rsidR="0064314E" w:rsidP="00D058DC" w:rsidRDefault="0064314E">
      <w:pPr>
        <w:ind w:firstLine="720"/>
        <w:jc w:val="both"/>
        <w:rPr>
          <w:rFonts w:ascii="Times New Roman" w:hAnsi="Times New Roman"/>
          <w:szCs w:val="24"/>
        </w:rPr>
      </w:pPr>
    </w:p>
    <w:p w:rsidR="0064314E" w:rsidP="00D058DC" w:rsidRDefault="0064314E">
      <w:pPr>
        <w:ind w:firstLine="720"/>
        <w:jc w:val="both"/>
        <w:rPr>
          <w:rFonts w:ascii="Times New Roman" w:hAnsi="Times New Roman"/>
          <w:szCs w:val="24"/>
        </w:rPr>
      </w:pPr>
      <w:r>
        <w:rPr>
          <w:rFonts w:ascii="Times New Roman" w:hAnsi="Times New Roman"/>
          <w:szCs w:val="24"/>
        </w:rPr>
        <w:t>Obzirom da stečajni upravitelj Janko Vidiček nije faktično niti preuzeo dužnost od ranije stečajne upraviteljice Dejane Šimunić Filipančić, sud je ovim rješenjem naložio da se primopredaja dužnosti obavi između ranije stečajne upraviteljice i novoimenovane stečajne upraviteljice Duške Dunje Ivančević.</w:t>
      </w:r>
    </w:p>
    <w:p w:rsidR="00D058DC" w:rsidP="00D058DC" w:rsidRDefault="00D058DC">
      <w:pPr>
        <w:ind w:firstLine="720"/>
        <w:jc w:val="both"/>
        <w:rPr>
          <w:rFonts w:ascii="Times New Roman" w:hAnsi="Times New Roman"/>
          <w:szCs w:val="24"/>
        </w:rPr>
      </w:pPr>
    </w:p>
    <w:p w:rsidRPr="00D058DC" w:rsidR="00D058DC" w:rsidP="00D058DC" w:rsidRDefault="00D058DC">
      <w:pPr>
        <w:ind w:firstLine="720"/>
        <w:jc w:val="both"/>
        <w:rPr>
          <w:rFonts w:ascii="Times New Roman" w:hAnsi="Times New Roman"/>
          <w:szCs w:val="24"/>
        </w:rPr>
      </w:pPr>
      <w:r w:rsidRPr="00D058DC">
        <w:rPr>
          <w:rFonts w:ascii="Times New Roman" w:hAnsi="Times New Roman"/>
          <w:szCs w:val="24"/>
        </w:rPr>
        <w:t xml:space="preserve">Slijedom navedenog, </w:t>
      </w:r>
      <w:r w:rsidR="0064314E">
        <w:rPr>
          <w:rFonts w:ascii="Times New Roman" w:hAnsi="Times New Roman"/>
          <w:szCs w:val="24"/>
        </w:rPr>
        <w:t>riješeno je kao u izreci ovog rješenja.</w:t>
      </w:r>
      <w:r w:rsidRPr="00D058DC">
        <w:rPr>
          <w:rFonts w:ascii="Times New Roman" w:hAnsi="Times New Roman"/>
          <w:szCs w:val="24"/>
        </w:rPr>
        <w:t xml:space="preserve">  </w:t>
      </w:r>
    </w:p>
    <w:p w:rsidRPr="00D058DC" w:rsidR="00D058DC" w:rsidP="00D058DC" w:rsidRDefault="00D058DC">
      <w:pPr>
        <w:jc w:val="both"/>
        <w:rPr>
          <w:rFonts w:ascii="Times New Roman" w:hAnsi="Times New Roman"/>
          <w:szCs w:val="24"/>
        </w:rPr>
      </w:pPr>
      <w:r w:rsidRPr="00D058DC">
        <w:rPr>
          <w:rFonts w:ascii="Times New Roman" w:hAnsi="Times New Roman"/>
          <w:szCs w:val="24"/>
        </w:rPr>
        <w:t xml:space="preserve"> </w:t>
      </w:r>
    </w:p>
    <w:p w:rsidRPr="00D058DC" w:rsidR="00D058DC" w:rsidP="00B52C18" w:rsidRDefault="00D058DC">
      <w:pPr>
        <w:jc w:val="center"/>
        <w:rPr>
          <w:rFonts w:ascii="Times New Roman" w:hAnsi="Times New Roman"/>
          <w:szCs w:val="24"/>
        </w:rPr>
      </w:pPr>
      <w:r w:rsidRPr="00D058DC">
        <w:rPr>
          <w:rFonts w:ascii="Times New Roman" w:hAnsi="Times New Roman"/>
          <w:szCs w:val="24"/>
        </w:rPr>
        <w:t xml:space="preserve">U Karlovcu </w:t>
      </w:r>
      <w:r w:rsidR="0064314E">
        <w:rPr>
          <w:rFonts w:ascii="Times New Roman" w:hAnsi="Times New Roman"/>
          <w:szCs w:val="24"/>
        </w:rPr>
        <w:t>16. rujna 2019.</w:t>
      </w:r>
      <w:r w:rsidRPr="00D058DC">
        <w:rPr>
          <w:rFonts w:ascii="Times New Roman" w:hAnsi="Times New Roman"/>
          <w:szCs w:val="24"/>
        </w:rPr>
        <w:tab/>
        <w:t xml:space="preserve"> </w:t>
      </w:r>
    </w:p>
    <w:p w:rsidRPr="00D058DC" w:rsidR="00D058DC" w:rsidP="00D058DC" w:rsidRDefault="00D058DC">
      <w:pPr>
        <w:jc w:val="both"/>
        <w:rPr>
          <w:rFonts w:ascii="Times New Roman" w:hAnsi="Times New Roman"/>
          <w:szCs w:val="24"/>
        </w:rPr>
      </w:pPr>
      <w:r w:rsidRPr="00D058DC">
        <w:rPr>
          <w:rFonts w:ascii="Times New Roman" w:hAnsi="Times New Roman"/>
          <w:szCs w:val="24"/>
        </w:rPr>
        <w:t xml:space="preserve">                                                                                                                    Stečajni sudac:</w:t>
      </w:r>
    </w:p>
    <w:p w:rsidRPr="00D058DC" w:rsidR="00D058DC" w:rsidP="00D058DC" w:rsidRDefault="00D058DC">
      <w:pPr>
        <w:jc w:val="both"/>
        <w:rPr>
          <w:rFonts w:ascii="Times New Roman" w:hAnsi="Times New Roman"/>
          <w:szCs w:val="24"/>
        </w:rPr>
      </w:pPr>
      <w:r w:rsidRPr="00D058DC">
        <w:rPr>
          <w:rFonts w:ascii="Times New Roman" w:hAnsi="Times New Roman"/>
          <w:szCs w:val="24"/>
        </w:rPr>
        <w:t xml:space="preserve">                                                                                                             Goranka Boljkovac,v.r.</w:t>
      </w:r>
    </w:p>
    <w:p w:rsidRPr="00D058DC" w:rsidR="00D058DC" w:rsidP="00D058DC" w:rsidRDefault="00D058DC">
      <w:pPr>
        <w:jc w:val="both"/>
        <w:rPr>
          <w:rFonts w:ascii="Times New Roman" w:hAnsi="Times New Roman"/>
          <w:szCs w:val="24"/>
        </w:rPr>
      </w:pPr>
    </w:p>
    <w:p w:rsidRPr="00D058DC" w:rsidR="00D058DC" w:rsidP="00D058DC" w:rsidRDefault="00D058DC">
      <w:pPr>
        <w:jc w:val="both"/>
        <w:rPr>
          <w:rFonts w:ascii="Times New Roman" w:hAnsi="Times New Roman"/>
          <w:szCs w:val="24"/>
        </w:rPr>
      </w:pPr>
      <w:r w:rsidRPr="00D058DC">
        <w:rPr>
          <w:rFonts w:ascii="Times New Roman" w:hAnsi="Times New Roman"/>
          <w:szCs w:val="24"/>
        </w:rPr>
        <w:t xml:space="preserve">                                                                                                                 Za točnost otpravka-</w:t>
      </w:r>
    </w:p>
    <w:p w:rsidRPr="00D058DC" w:rsidR="00D058DC" w:rsidP="00D058DC" w:rsidRDefault="00D058DC">
      <w:pPr>
        <w:jc w:val="both"/>
        <w:rPr>
          <w:rFonts w:ascii="Times New Roman" w:hAnsi="Times New Roman"/>
          <w:szCs w:val="24"/>
        </w:rPr>
      </w:pPr>
      <w:r w:rsidRPr="00D058DC">
        <w:rPr>
          <w:rFonts w:ascii="Times New Roman" w:hAnsi="Times New Roman"/>
          <w:szCs w:val="24"/>
        </w:rPr>
        <w:t xml:space="preserve">                                                                                                                 ovlašteni službenik:</w:t>
      </w:r>
    </w:p>
    <w:p w:rsidRPr="00D058DC" w:rsidR="00D058DC" w:rsidP="00D058DC" w:rsidRDefault="00D058DC">
      <w:pPr>
        <w:jc w:val="both"/>
        <w:rPr>
          <w:rFonts w:ascii="Times New Roman" w:hAnsi="Times New Roman"/>
          <w:szCs w:val="24"/>
        </w:rPr>
      </w:pPr>
      <w:r w:rsidRPr="00D058DC">
        <w:rPr>
          <w:rFonts w:ascii="Times New Roman" w:hAnsi="Times New Roman"/>
          <w:szCs w:val="24"/>
        </w:rPr>
        <w:t xml:space="preserve">                                                                                                                   Renata Klokočki  </w:t>
      </w:r>
    </w:p>
    <w:p w:rsidRPr="00D058DC" w:rsidR="00D058DC" w:rsidP="00D058DC" w:rsidRDefault="00D058DC">
      <w:pPr>
        <w:jc w:val="both"/>
        <w:rPr>
          <w:rFonts w:ascii="Times New Roman" w:hAnsi="Times New Roman"/>
          <w:szCs w:val="24"/>
        </w:rPr>
      </w:pPr>
      <w:r w:rsidRPr="00D058DC">
        <w:rPr>
          <w:rFonts w:ascii="Times New Roman" w:hAnsi="Times New Roman"/>
          <w:szCs w:val="24"/>
        </w:rPr>
        <w:t>UPUTA O PRVNOM LIJEKU:</w:t>
      </w:r>
    </w:p>
    <w:p w:rsidRPr="00D058DC" w:rsidR="00D058DC" w:rsidP="00D058DC" w:rsidRDefault="00D058DC">
      <w:pPr>
        <w:jc w:val="both"/>
        <w:rPr>
          <w:rFonts w:ascii="Times New Roman" w:hAnsi="Times New Roman"/>
          <w:szCs w:val="24"/>
        </w:rPr>
      </w:pPr>
      <w:r w:rsidRPr="00D058DC">
        <w:rPr>
          <w:rFonts w:ascii="Times New Roman" w:hAnsi="Times New Roman"/>
          <w:szCs w:val="24"/>
        </w:rPr>
        <w:t>Protiv rješenja o razrješenju stečajnog upravitelja pravo na žalbu imaju samo stečajni vjerovnici.</w:t>
      </w:r>
      <w:r w:rsidR="0064314E">
        <w:rPr>
          <w:rFonts w:ascii="Times New Roman" w:hAnsi="Times New Roman"/>
          <w:szCs w:val="24"/>
        </w:rPr>
        <w:t xml:space="preserve"> </w:t>
      </w:r>
      <w:r w:rsidRPr="00D058DC">
        <w:rPr>
          <w:rFonts w:ascii="Times New Roman" w:hAnsi="Times New Roman"/>
          <w:szCs w:val="24"/>
        </w:rPr>
        <w:t>Protiv rješenja o imenovanju stečajnog upravitelja</w:t>
      </w:r>
      <w:r w:rsidR="0064314E">
        <w:rPr>
          <w:rFonts w:ascii="Times New Roman" w:hAnsi="Times New Roman"/>
          <w:szCs w:val="24"/>
        </w:rPr>
        <w:t xml:space="preserve"> dopuštena je žalba. Žalba se podnosi u roku od 8 dana od isteka osmog dana od dana objave ovog rješenja na mrežnoj stranici e-Oglasna ploča suda, u 3 primjerka Visokom trgovačkom sudu Republike Hrvatske putem ovog suda.</w:t>
      </w:r>
    </w:p>
    <w:p w:rsidRPr="00D058DC" w:rsidR="00B52C18" w:rsidP="00D058DC" w:rsidRDefault="00B52C18">
      <w:pPr>
        <w:rPr>
          <w:rFonts w:ascii="Times New Roman" w:hAnsi="Times New Roman"/>
          <w:szCs w:val="24"/>
        </w:rPr>
      </w:pPr>
    </w:p>
    <w:p w:rsidR="00D058DC" w:rsidP="00D058DC" w:rsidRDefault="0064314E">
      <w:pPr>
        <w:rPr>
          <w:rFonts w:ascii="Times New Roman" w:hAnsi="Times New Roman"/>
          <w:szCs w:val="24"/>
        </w:rPr>
      </w:pPr>
      <w:r>
        <w:rPr>
          <w:rFonts w:ascii="Times New Roman" w:hAnsi="Times New Roman"/>
          <w:szCs w:val="24"/>
        </w:rPr>
        <w:t>Dna:</w:t>
      </w:r>
    </w:p>
    <w:p w:rsidR="0064314E" w:rsidP="00D058DC" w:rsidRDefault="0064314E">
      <w:pPr>
        <w:rPr>
          <w:rFonts w:ascii="Times New Roman" w:hAnsi="Times New Roman"/>
          <w:szCs w:val="24"/>
        </w:rPr>
      </w:pPr>
      <w:r>
        <w:rPr>
          <w:rFonts w:ascii="Times New Roman" w:hAnsi="Times New Roman"/>
          <w:szCs w:val="24"/>
        </w:rPr>
        <w:t>1. Janko Vidiček, Zagreb, Brazilska 3</w:t>
      </w:r>
    </w:p>
    <w:p w:rsidR="0064314E" w:rsidP="00D058DC" w:rsidRDefault="0064314E">
      <w:pPr>
        <w:rPr>
          <w:rFonts w:ascii="Times New Roman" w:hAnsi="Times New Roman"/>
          <w:b/>
          <w:szCs w:val="24"/>
        </w:rPr>
      </w:pPr>
      <w:r>
        <w:rPr>
          <w:rFonts w:ascii="Times New Roman" w:hAnsi="Times New Roman"/>
          <w:szCs w:val="24"/>
        </w:rPr>
        <w:t>2. Dejana Šimunić Filipančić, Zagreb, Medvešćak 39</w:t>
      </w:r>
    </w:p>
    <w:p w:rsidR="0064314E" w:rsidP="00D058DC" w:rsidRDefault="0064314E">
      <w:pPr>
        <w:rPr>
          <w:rFonts w:ascii="Times New Roman" w:hAnsi="Times New Roman"/>
          <w:szCs w:val="24"/>
        </w:rPr>
      </w:pPr>
      <w:r w:rsidRPr="0064314E">
        <w:rPr>
          <w:rFonts w:ascii="Times New Roman" w:hAnsi="Times New Roman"/>
          <w:szCs w:val="24"/>
        </w:rPr>
        <w:t xml:space="preserve">3. </w:t>
      </w:r>
      <w:r>
        <w:rPr>
          <w:rFonts w:ascii="Times New Roman" w:hAnsi="Times New Roman"/>
          <w:szCs w:val="24"/>
        </w:rPr>
        <w:t>Duška Dunja Ivančević, Zagreb, B. Bernardija 1</w:t>
      </w:r>
    </w:p>
    <w:p w:rsidR="0064314E" w:rsidP="00D058DC" w:rsidRDefault="0064314E">
      <w:pPr>
        <w:rPr>
          <w:rFonts w:ascii="Times New Roman" w:hAnsi="Times New Roman"/>
          <w:szCs w:val="24"/>
        </w:rPr>
      </w:pPr>
      <w:r>
        <w:rPr>
          <w:rFonts w:ascii="Times New Roman" w:hAnsi="Times New Roman"/>
          <w:szCs w:val="24"/>
        </w:rPr>
        <w:t xml:space="preserve">4. Sudski registar </w:t>
      </w:r>
      <w:r w:rsidR="00B52C18">
        <w:rPr>
          <w:rFonts w:ascii="Times New Roman" w:hAnsi="Times New Roman"/>
          <w:szCs w:val="24"/>
        </w:rPr>
        <w:t>TSZG</w:t>
      </w:r>
    </w:p>
    <w:p w:rsidR="00B52C18" w:rsidP="00D058DC" w:rsidRDefault="0064314E">
      <w:pPr>
        <w:rPr>
          <w:rFonts w:ascii="Times New Roman" w:hAnsi="Times New Roman"/>
          <w:szCs w:val="24"/>
        </w:rPr>
      </w:pPr>
      <w:r>
        <w:rPr>
          <w:rFonts w:ascii="Times New Roman" w:hAnsi="Times New Roman"/>
          <w:szCs w:val="24"/>
        </w:rPr>
        <w:t xml:space="preserve">5. </w:t>
      </w:r>
      <w:r w:rsidR="00B52C18">
        <w:rPr>
          <w:rFonts w:ascii="Times New Roman" w:hAnsi="Times New Roman"/>
          <w:szCs w:val="24"/>
        </w:rPr>
        <w:t xml:space="preserve">Republika Hrvatska, Ministarstvo pravosuđa, Zagreb, Ulica grada Vukovara 49 </w:t>
      </w:r>
    </w:p>
    <w:p w:rsidRPr="00D058DC" w:rsidR="00162C46" w:rsidP="00B52C18" w:rsidRDefault="0064314E">
      <w:pPr>
        <w:rPr>
          <w:rFonts w:ascii="Times New Roman" w:hAnsi="Times New Roman"/>
          <w:szCs w:val="24"/>
        </w:rPr>
      </w:pPr>
      <w:r>
        <w:rPr>
          <w:rFonts w:ascii="Times New Roman" w:hAnsi="Times New Roman"/>
          <w:szCs w:val="24"/>
        </w:rPr>
        <w:t>6. Mrežna stranica e-Oglasna ploča suda</w:t>
      </w:r>
    </w:p>
    <w:sectPr w:rsidRPr="00D058DC" w:rsidR="00162C46" w:rsidSect="004D4BD4">
      <w:headerReference w:type="even" r:id="rId10"/>
      <w:headerReference w:type="default" r:id="rId11"/>
      <w:pgSz w:w="11906" w:h="16838"/>
      <w:pgMar w:top="1843" w:right="1418" w:bottom="1843" w:left="1418" w:header="720" w:footer="720" w:gutter="0"/>
      <w:cols w:space="720"/>
      <w:titlePg/>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C0FED" w:rsidRDefault="009C0FED">
      <w:r>
        <w:separator/>
      </w:r>
    </w:p>
  </w:endnote>
  <w:endnote w:type="continuationSeparator" w:id="0">
    <w:p w:rsidR="009C0FED" w:rsidRDefault="009C0FED">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C0FED" w:rsidRDefault="009C0FED">
      <w:r>
        <w:separator/>
      </w:r>
    </w:p>
  </w:footnote>
  <w:footnote w:type="continuationSeparator" w:id="0">
    <w:p w:rsidR="009C0FED" w:rsidRDefault="009C0FED">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5B0B" w:rsidP="00B314E8" w:rsidRDefault="001A5B0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A5B0B" w:rsidRDefault="001A5B0B">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5B0B" w:rsidP="00B314E8" w:rsidRDefault="001A5B0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403046">
      <w:rPr>
        <w:rStyle w:val="Brojstranice"/>
      </w:rPr>
      <w:t>2</w:t>
    </w:r>
    <w:r>
      <w:rPr>
        <w:rStyle w:val="Brojstranice"/>
      </w:rPr>
      <w:fldChar w:fldCharType="end"/>
    </w:r>
  </w:p>
  <w:p w:rsidRPr="006D3F52" w:rsidR="001A5B0B" w:rsidRDefault="001A5B0B">
    <w:pPr>
      <w:pStyle w:val="Zaglavlje"/>
      <w:rPr>
        <w:rFonts w:ascii="Times New Roman" w:hAnsi="Times New Roman"/>
      </w:rPr>
    </w:pPr>
    <w:r>
      <w:t xml:space="preserve">                                                                             </w:t>
    </w:r>
    <w:r w:rsidR="005B12B2">
      <w:t xml:space="preserve">     </w:t>
    </w:r>
    <w:r>
      <w:t xml:space="preserve">    </w:t>
    </w:r>
    <w:r w:rsidRPr="00D058DC" w:rsidR="005113C5">
      <w:rPr>
        <w:rFonts w:ascii="Times New Roman" w:hAnsi="Times New Roman"/>
        <w:noProof w:val="false"/>
        <w:szCs w:val="24"/>
      </w:rPr>
      <w:t>4 St-1970/2019</w:t>
    </w:r>
    <w:r w:rsidR="005113C5">
      <w:rPr>
        <w:rFonts w:ascii="Times New Roman" w:hAnsi="Times New Roman"/>
        <w:noProof w:val="false"/>
        <w:szCs w:val="24"/>
      </w:rPr>
      <w:t>-27</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ilvl="0" w:tplc="0B94AE58">
      <w:start w:val="1"/>
      <w:numFmt w:val="bullet"/>
      <w:lvlText w:val="-"/>
      <w:lvlJc w:val="left"/>
      <w:pPr>
        <w:tabs>
          <w:tab w:val="num" w:pos="1080"/>
        </w:tabs>
        <w:ind w:left="1080" w:hanging="360"/>
      </w:pPr>
      <w:rPr>
        <w:rFonts w:hint="default" w:ascii="Verdana" w:hAnsi="Verdana"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
    <w:nsid w:val="1ACD67E7"/>
    <w:multiLevelType w:val="hybridMultilevel"/>
    <w:tmpl w:val="57EECA2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24C3768E"/>
    <w:multiLevelType w:val="hybridMultilevel"/>
    <w:tmpl w:val="363C103E"/>
    <w:lvl w:ilvl="0" w:tplc="1D58112C">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
    <w:nsid w:val="283C3108"/>
    <w:multiLevelType w:val="hybridMultilevel"/>
    <w:tmpl w:val="41DAB5A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2F93D7B"/>
    <w:multiLevelType w:val="hybridMultilevel"/>
    <w:tmpl w:val="DAB614BE"/>
    <w:lvl w:ilvl="0" w:tplc="1932DC3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5">
    <w:nsid w:val="4E501112"/>
    <w:multiLevelType w:val="hybridMultilevel"/>
    <w:tmpl w:val="266696B2"/>
    <w:lvl w:ilvl="0" w:tplc="041A000F">
      <w:start w:val="3"/>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EC50F46"/>
    <w:multiLevelType w:val="hybridMultilevel"/>
    <w:tmpl w:val="A41A06C8"/>
    <w:lvl w:ilvl="0" w:tplc="2076B63C">
      <w:start w:val="1"/>
      <w:numFmt w:val="bullet"/>
      <w:lvlText w:val="-"/>
      <w:lvlJc w:val="left"/>
      <w:pPr>
        <w:ind w:left="1637" w:hanging="360"/>
      </w:pPr>
      <w:rPr>
        <w:rFonts w:hint="default" w:ascii="Times New Roman" w:hAnsi="Times New Roman" w:eastAsia="Times New Roman" w:cs="Times New Roman"/>
      </w:rPr>
    </w:lvl>
    <w:lvl w:ilvl="1" w:tplc="041A0003" w:tentative="true">
      <w:start w:val="1"/>
      <w:numFmt w:val="bullet"/>
      <w:lvlText w:val="o"/>
      <w:lvlJc w:val="left"/>
      <w:pPr>
        <w:ind w:left="2357" w:hanging="360"/>
      </w:pPr>
      <w:rPr>
        <w:rFonts w:hint="default" w:ascii="Courier New" w:hAnsi="Courier New" w:cs="Courier New"/>
      </w:rPr>
    </w:lvl>
    <w:lvl w:ilvl="2" w:tplc="041A0005" w:tentative="true">
      <w:start w:val="1"/>
      <w:numFmt w:val="bullet"/>
      <w:lvlText w:val=""/>
      <w:lvlJc w:val="left"/>
      <w:pPr>
        <w:ind w:left="3077" w:hanging="360"/>
      </w:pPr>
      <w:rPr>
        <w:rFonts w:hint="default" w:ascii="Wingdings" w:hAnsi="Wingdings"/>
      </w:rPr>
    </w:lvl>
    <w:lvl w:ilvl="3" w:tplc="041A0001" w:tentative="true">
      <w:start w:val="1"/>
      <w:numFmt w:val="bullet"/>
      <w:lvlText w:val=""/>
      <w:lvlJc w:val="left"/>
      <w:pPr>
        <w:ind w:left="3797" w:hanging="360"/>
      </w:pPr>
      <w:rPr>
        <w:rFonts w:hint="default" w:ascii="Symbol" w:hAnsi="Symbol"/>
      </w:rPr>
    </w:lvl>
    <w:lvl w:ilvl="4" w:tplc="041A0003" w:tentative="true">
      <w:start w:val="1"/>
      <w:numFmt w:val="bullet"/>
      <w:lvlText w:val="o"/>
      <w:lvlJc w:val="left"/>
      <w:pPr>
        <w:ind w:left="4517" w:hanging="360"/>
      </w:pPr>
      <w:rPr>
        <w:rFonts w:hint="default" w:ascii="Courier New" w:hAnsi="Courier New" w:cs="Courier New"/>
      </w:rPr>
    </w:lvl>
    <w:lvl w:ilvl="5" w:tplc="041A0005" w:tentative="true">
      <w:start w:val="1"/>
      <w:numFmt w:val="bullet"/>
      <w:lvlText w:val=""/>
      <w:lvlJc w:val="left"/>
      <w:pPr>
        <w:ind w:left="5237" w:hanging="360"/>
      </w:pPr>
      <w:rPr>
        <w:rFonts w:hint="default" w:ascii="Wingdings" w:hAnsi="Wingdings"/>
      </w:rPr>
    </w:lvl>
    <w:lvl w:ilvl="6" w:tplc="041A0001" w:tentative="true">
      <w:start w:val="1"/>
      <w:numFmt w:val="bullet"/>
      <w:lvlText w:val=""/>
      <w:lvlJc w:val="left"/>
      <w:pPr>
        <w:ind w:left="5957" w:hanging="360"/>
      </w:pPr>
      <w:rPr>
        <w:rFonts w:hint="default" w:ascii="Symbol" w:hAnsi="Symbol"/>
      </w:rPr>
    </w:lvl>
    <w:lvl w:ilvl="7" w:tplc="041A0003" w:tentative="true">
      <w:start w:val="1"/>
      <w:numFmt w:val="bullet"/>
      <w:lvlText w:val="o"/>
      <w:lvlJc w:val="left"/>
      <w:pPr>
        <w:ind w:left="6677" w:hanging="360"/>
      </w:pPr>
      <w:rPr>
        <w:rFonts w:hint="default" w:ascii="Courier New" w:hAnsi="Courier New" w:cs="Courier New"/>
      </w:rPr>
    </w:lvl>
    <w:lvl w:ilvl="8" w:tplc="041A0005" w:tentative="true">
      <w:start w:val="1"/>
      <w:numFmt w:val="bullet"/>
      <w:lvlText w:val=""/>
      <w:lvlJc w:val="left"/>
      <w:pPr>
        <w:ind w:left="7397" w:hanging="360"/>
      </w:pPr>
      <w:rPr>
        <w:rFonts w:hint="default" w:ascii="Wingdings" w:hAnsi="Wingdings"/>
      </w:rPr>
    </w:lvl>
  </w:abstractNum>
  <w:abstractNum w:abstractNumId="7">
    <w:nsid w:val="57366B0C"/>
    <w:multiLevelType w:val="hybridMultilevel"/>
    <w:tmpl w:val="FCFAA4B4"/>
    <w:lvl w:ilvl="0" w:tplc="00E491F6">
      <w:start w:val="4"/>
      <w:numFmt w:val="bullet"/>
      <w:lvlText w:val="-"/>
      <w:lvlJc w:val="left"/>
      <w:pPr>
        <w:ind w:left="1800" w:hanging="360"/>
      </w:pPr>
      <w:rPr>
        <w:rFonts w:hint="default" w:ascii="Times New Roman" w:hAnsi="Times New Roman" w:eastAsia="Times New Roman" w:cs="Times New Roman"/>
      </w:rPr>
    </w:lvl>
    <w:lvl w:ilvl="1" w:tplc="041A0003" w:tentative="true">
      <w:start w:val="1"/>
      <w:numFmt w:val="bullet"/>
      <w:lvlText w:val="o"/>
      <w:lvlJc w:val="left"/>
      <w:pPr>
        <w:ind w:left="2520" w:hanging="360"/>
      </w:pPr>
      <w:rPr>
        <w:rFonts w:hint="default" w:ascii="Courier New" w:hAnsi="Courier New" w:cs="Courier New"/>
      </w:rPr>
    </w:lvl>
    <w:lvl w:ilvl="2" w:tplc="041A0005" w:tentative="true">
      <w:start w:val="1"/>
      <w:numFmt w:val="bullet"/>
      <w:lvlText w:val=""/>
      <w:lvlJc w:val="left"/>
      <w:pPr>
        <w:ind w:left="3240" w:hanging="360"/>
      </w:pPr>
      <w:rPr>
        <w:rFonts w:hint="default" w:ascii="Wingdings" w:hAnsi="Wingdings"/>
      </w:rPr>
    </w:lvl>
    <w:lvl w:ilvl="3" w:tplc="041A0001" w:tentative="true">
      <w:start w:val="1"/>
      <w:numFmt w:val="bullet"/>
      <w:lvlText w:val=""/>
      <w:lvlJc w:val="left"/>
      <w:pPr>
        <w:ind w:left="3960" w:hanging="360"/>
      </w:pPr>
      <w:rPr>
        <w:rFonts w:hint="default" w:ascii="Symbol" w:hAnsi="Symbol"/>
      </w:rPr>
    </w:lvl>
    <w:lvl w:ilvl="4" w:tplc="041A0003" w:tentative="true">
      <w:start w:val="1"/>
      <w:numFmt w:val="bullet"/>
      <w:lvlText w:val="o"/>
      <w:lvlJc w:val="left"/>
      <w:pPr>
        <w:ind w:left="4680" w:hanging="360"/>
      </w:pPr>
      <w:rPr>
        <w:rFonts w:hint="default" w:ascii="Courier New" w:hAnsi="Courier New" w:cs="Courier New"/>
      </w:rPr>
    </w:lvl>
    <w:lvl w:ilvl="5" w:tplc="041A0005" w:tentative="true">
      <w:start w:val="1"/>
      <w:numFmt w:val="bullet"/>
      <w:lvlText w:val=""/>
      <w:lvlJc w:val="left"/>
      <w:pPr>
        <w:ind w:left="5400" w:hanging="360"/>
      </w:pPr>
      <w:rPr>
        <w:rFonts w:hint="default" w:ascii="Wingdings" w:hAnsi="Wingdings"/>
      </w:rPr>
    </w:lvl>
    <w:lvl w:ilvl="6" w:tplc="041A0001" w:tentative="true">
      <w:start w:val="1"/>
      <w:numFmt w:val="bullet"/>
      <w:lvlText w:val=""/>
      <w:lvlJc w:val="left"/>
      <w:pPr>
        <w:ind w:left="6120" w:hanging="360"/>
      </w:pPr>
      <w:rPr>
        <w:rFonts w:hint="default" w:ascii="Symbol" w:hAnsi="Symbol"/>
      </w:rPr>
    </w:lvl>
    <w:lvl w:ilvl="7" w:tplc="041A0003" w:tentative="true">
      <w:start w:val="1"/>
      <w:numFmt w:val="bullet"/>
      <w:lvlText w:val="o"/>
      <w:lvlJc w:val="left"/>
      <w:pPr>
        <w:ind w:left="6840" w:hanging="360"/>
      </w:pPr>
      <w:rPr>
        <w:rFonts w:hint="default" w:ascii="Courier New" w:hAnsi="Courier New" w:cs="Courier New"/>
      </w:rPr>
    </w:lvl>
    <w:lvl w:ilvl="8" w:tplc="041A0005" w:tentative="true">
      <w:start w:val="1"/>
      <w:numFmt w:val="bullet"/>
      <w:lvlText w:val=""/>
      <w:lvlJc w:val="left"/>
      <w:pPr>
        <w:ind w:left="7560" w:hanging="360"/>
      </w:pPr>
      <w:rPr>
        <w:rFonts w:hint="default" w:ascii="Wingdings" w:hAnsi="Wingdings"/>
      </w:rPr>
    </w:lvl>
  </w:abstractNum>
  <w:abstractNum w:abstractNumId="8">
    <w:nsid w:val="59A319D4"/>
    <w:multiLevelType w:val="singleLevel"/>
    <w:tmpl w:val="44A02708"/>
    <w:lvl w:ilvl="0">
      <w:start w:val="1"/>
      <w:numFmt w:val="upperRoman"/>
      <w:lvlText w:val="%1."/>
      <w:lvlJc w:val="left"/>
      <w:pPr>
        <w:tabs>
          <w:tab w:val="num" w:pos="1440"/>
        </w:tabs>
        <w:ind w:left="1440" w:hanging="720"/>
      </w:pPr>
      <w:rPr>
        <w:rFonts w:hint="default"/>
      </w:rPr>
    </w:lvl>
  </w:abstractNum>
  <w:abstractNum w:abstractNumId="9">
    <w:nsid w:val="62A47F99"/>
    <w:multiLevelType w:val="hybridMultilevel"/>
    <w:tmpl w:val="4D6ECAA2"/>
    <w:lvl w:ilvl="0" w:tplc="794CBCD8">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647A5C46"/>
    <w:multiLevelType w:val="singleLevel"/>
    <w:tmpl w:val="0809000F"/>
    <w:lvl w:ilvl="0">
      <w:start w:val="1"/>
      <w:numFmt w:val="decimal"/>
      <w:lvlText w:val="%1."/>
      <w:lvlJc w:val="left"/>
      <w:pPr>
        <w:tabs>
          <w:tab w:val="num" w:pos="360"/>
        </w:tabs>
        <w:ind w:left="360" w:hanging="360"/>
      </w:pPr>
      <w:rPr>
        <w:rFonts w:hint="default"/>
      </w:rPr>
    </w:lvl>
  </w:abstractNum>
  <w:abstractNum w:abstractNumId="11">
    <w:nsid w:val="66B5785D"/>
    <w:multiLevelType w:val="hybridMultilevel"/>
    <w:tmpl w:val="73E0F7B0"/>
    <w:lvl w:ilvl="0" w:tplc="C9E26D0A">
      <w:start w:val="1"/>
      <w:numFmt w:val="bullet"/>
      <w:lvlText w:val="-"/>
      <w:lvlJc w:val="left"/>
      <w:pPr>
        <w:tabs>
          <w:tab w:val="num" w:pos="1080"/>
        </w:tabs>
        <w:ind w:left="1080" w:hanging="360"/>
      </w:pPr>
      <w:rPr>
        <w:rFonts w:hint="default" w:ascii="Verdana" w:hAnsi="Verdana"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2">
    <w:nsid w:val="6FCF3130"/>
    <w:multiLevelType w:val="hybridMultilevel"/>
    <w:tmpl w:val="DC900A98"/>
    <w:lvl w:ilvl="0" w:tplc="CF2EBC7E">
      <w:numFmt w:val="bullet"/>
      <w:lvlText w:val="-"/>
      <w:lvlJc w:val="left"/>
      <w:pPr>
        <w:tabs>
          <w:tab w:val="num" w:pos="1080"/>
        </w:tabs>
        <w:ind w:left="1080" w:hanging="360"/>
      </w:pPr>
      <w:rPr>
        <w:rFonts w:hint="default" w:ascii="Verdana" w:hAnsi="Verdana" w:eastAsia="Times New Roman" w:cs="Times New Roman"/>
      </w:rPr>
    </w:lvl>
    <w:lvl w:ilvl="1" w:tplc="04090003" w:tentative="true">
      <w:start w:val="1"/>
      <w:numFmt w:val="bullet"/>
      <w:lvlText w:val="o"/>
      <w:lvlJc w:val="left"/>
      <w:pPr>
        <w:tabs>
          <w:tab w:val="num" w:pos="1800"/>
        </w:tabs>
        <w:ind w:left="1800" w:hanging="360"/>
      </w:pPr>
      <w:rPr>
        <w:rFonts w:hint="default" w:ascii="Courier New" w:hAnsi="Courier New" w:cs="Courier New"/>
      </w:rPr>
    </w:lvl>
    <w:lvl w:ilvl="2" w:tplc="04090005" w:tentative="true">
      <w:start w:val="1"/>
      <w:numFmt w:val="bullet"/>
      <w:lvlText w:val=""/>
      <w:lvlJc w:val="left"/>
      <w:pPr>
        <w:tabs>
          <w:tab w:val="num" w:pos="2520"/>
        </w:tabs>
        <w:ind w:left="2520" w:hanging="360"/>
      </w:pPr>
      <w:rPr>
        <w:rFonts w:hint="default" w:ascii="Wingdings" w:hAnsi="Wingdings"/>
      </w:rPr>
    </w:lvl>
    <w:lvl w:ilvl="3" w:tplc="04090001" w:tentative="true">
      <w:start w:val="1"/>
      <w:numFmt w:val="bullet"/>
      <w:lvlText w:val=""/>
      <w:lvlJc w:val="left"/>
      <w:pPr>
        <w:tabs>
          <w:tab w:val="num" w:pos="3240"/>
        </w:tabs>
        <w:ind w:left="3240" w:hanging="360"/>
      </w:pPr>
      <w:rPr>
        <w:rFonts w:hint="default" w:ascii="Symbol" w:hAnsi="Symbol"/>
      </w:rPr>
    </w:lvl>
    <w:lvl w:ilvl="4" w:tplc="04090003" w:tentative="true">
      <w:start w:val="1"/>
      <w:numFmt w:val="bullet"/>
      <w:lvlText w:val="o"/>
      <w:lvlJc w:val="left"/>
      <w:pPr>
        <w:tabs>
          <w:tab w:val="num" w:pos="3960"/>
        </w:tabs>
        <w:ind w:left="3960" w:hanging="360"/>
      </w:pPr>
      <w:rPr>
        <w:rFonts w:hint="default" w:ascii="Courier New" w:hAnsi="Courier New" w:cs="Courier New"/>
      </w:rPr>
    </w:lvl>
    <w:lvl w:ilvl="5" w:tplc="04090005" w:tentative="true">
      <w:start w:val="1"/>
      <w:numFmt w:val="bullet"/>
      <w:lvlText w:val=""/>
      <w:lvlJc w:val="left"/>
      <w:pPr>
        <w:tabs>
          <w:tab w:val="num" w:pos="4680"/>
        </w:tabs>
        <w:ind w:left="4680" w:hanging="360"/>
      </w:pPr>
      <w:rPr>
        <w:rFonts w:hint="default" w:ascii="Wingdings" w:hAnsi="Wingdings"/>
      </w:rPr>
    </w:lvl>
    <w:lvl w:ilvl="6" w:tplc="04090001" w:tentative="true">
      <w:start w:val="1"/>
      <w:numFmt w:val="bullet"/>
      <w:lvlText w:val=""/>
      <w:lvlJc w:val="left"/>
      <w:pPr>
        <w:tabs>
          <w:tab w:val="num" w:pos="5400"/>
        </w:tabs>
        <w:ind w:left="5400" w:hanging="360"/>
      </w:pPr>
      <w:rPr>
        <w:rFonts w:hint="default" w:ascii="Symbol" w:hAnsi="Symbol"/>
      </w:rPr>
    </w:lvl>
    <w:lvl w:ilvl="7" w:tplc="04090003" w:tentative="true">
      <w:start w:val="1"/>
      <w:numFmt w:val="bullet"/>
      <w:lvlText w:val="o"/>
      <w:lvlJc w:val="left"/>
      <w:pPr>
        <w:tabs>
          <w:tab w:val="num" w:pos="6120"/>
        </w:tabs>
        <w:ind w:left="6120" w:hanging="360"/>
      </w:pPr>
      <w:rPr>
        <w:rFonts w:hint="default" w:ascii="Courier New" w:hAnsi="Courier New" w:cs="Courier New"/>
      </w:rPr>
    </w:lvl>
    <w:lvl w:ilvl="8" w:tplc="04090005" w:tentative="true">
      <w:start w:val="1"/>
      <w:numFmt w:val="bullet"/>
      <w:lvlText w:val=""/>
      <w:lvlJc w:val="left"/>
      <w:pPr>
        <w:tabs>
          <w:tab w:val="num" w:pos="6840"/>
        </w:tabs>
        <w:ind w:left="6840" w:hanging="360"/>
      </w:pPr>
      <w:rPr>
        <w:rFonts w:hint="default" w:ascii="Wingdings" w:hAnsi="Wingdings"/>
      </w:rPr>
    </w:lvl>
  </w:abstractNum>
  <w:num w:numId="1">
    <w:abstractNumId w:val="10"/>
  </w:num>
  <w:num w:numId="2">
    <w:abstractNumId w:val="8"/>
  </w:num>
  <w:num w:numId="3">
    <w:abstractNumId w:val="2"/>
  </w:num>
  <w:num w:numId="4">
    <w:abstractNumId w:val="1"/>
  </w:num>
  <w:num w:numId="5">
    <w:abstractNumId w:val="4"/>
  </w:num>
  <w:num w:numId="6">
    <w:abstractNumId w:val="0"/>
  </w:num>
  <w:num w:numId="7">
    <w:abstractNumId w:val="11"/>
  </w:num>
  <w:num w:numId="8">
    <w:abstractNumId w:val="1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 w:numId="13">
    <w:abstractNumId w:val="7"/>
  </w:num>
  <w:num w:numId="14">
    <w:abstractNumId w:val="9"/>
  </w:num>
  <w:num w:numId="15">
    <w:abstractNumId w:val="3"/>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4E8"/>
    <w:rsid w:val="00000C08"/>
    <w:rsid w:val="00001099"/>
    <w:rsid w:val="0001051B"/>
    <w:rsid w:val="00025A9A"/>
    <w:rsid w:val="000407B1"/>
    <w:rsid w:val="00051D4A"/>
    <w:rsid w:val="0008567F"/>
    <w:rsid w:val="000A020C"/>
    <w:rsid w:val="000A2EA1"/>
    <w:rsid w:val="000D4F31"/>
    <w:rsid w:val="000E09D3"/>
    <w:rsid w:val="000F0435"/>
    <w:rsid w:val="00111E9C"/>
    <w:rsid w:val="0011668C"/>
    <w:rsid w:val="00135E75"/>
    <w:rsid w:val="00162C46"/>
    <w:rsid w:val="00164987"/>
    <w:rsid w:val="00175AC5"/>
    <w:rsid w:val="00191026"/>
    <w:rsid w:val="001A5B0B"/>
    <w:rsid w:val="001B17EC"/>
    <w:rsid w:val="001B23BB"/>
    <w:rsid w:val="001F189A"/>
    <w:rsid w:val="00204367"/>
    <w:rsid w:val="00205E59"/>
    <w:rsid w:val="00244236"/>
    <w:rsid w:val="00245E30"/>
    <w:rsid w:val="0026128F"/>
    <w:rsid w:val="00275E06"/>
    <w:rsid w:val="002B6FC9"/>
    <w:rsid w:val="002B79AE"/>
    <w:rsid w:val="00330D4C"/>
    <w:rsid w:val="00331423"/>
    <w:rsid w:val="003327A2"/>
    <w:rsid w:val="0034015D"/>
    <w:rsid w:val="00357002"/>
    <w:rsid w:val="00362D40"/>
    <w:rsid w:val="0037105C"/>
    <w:rsid w:val="00381043"/>
    <w:rsid w:val="00385EEB"/>
    <w:rsid w:val="00393171"/>
    <w:rsid w:val="003A286F"/>
    <w:rsid w:val="003B7EB5"/>
    <w:rsid w:val="003D357F"/>
    <w:rsid w:val="00403046"/>
    <w:rsid w:val="0043138F"/>
    <w:rsid w:val="004321CE"/>
    <w:rsid w:val="00487659"/>
    <w:rsid w:val="00495E67"/>
    <w:rsid w:val="004D4BD4"/>
    <w:rsid w:val="004E1900"/>
    <w:rsid w:val="005113C5"/>
    <w:rsid w:val="00514C3D"/>
    <w:rsid w:val="00535B70"/>
    <w:rsid w:val="005614D3"/>
    <w:rsid w:val="00566675"/>
    <w:rsid w:val="005670CE"/>
    <w:rsid w:val="00577F43"/>
    <w:rsid w:val="00587D8D"/>
    <w:rsid w:val="00594221"/>
    <w:rsid w:val="005A0E12"/>
    <w:rsid w:val="005B12B2"/>
    <w:rsid w:val="005C053E"/>
    <w:rsid w:val="005C3D29"/>
    <w:rsid w:val="005D76F1"/>
    <w:rsid w:val="006275C1"/>
    <w:rsid w:val="0064314E"/>
    <w:rsid w:val="006521A5"/>
    <w:rsid w:val="00656C60"/>
    <w:rsid w:val="00666548"/>
    <w:rsid w:val="00693778"/>
    <w:rsid w:val="006A2078"/>
    <w:rsid w:val="006D3F52"/>
    <w:rsid w:val="006F6453"/>
    <w:rsid w:val="00727927"/>
    <w:rsid w:val="00737A4B"/>
    <w:rsid w:val="007464E5"/>
    <w:rsid w:val="00752E31"/>
    <w:rsid w:val="007A2A98"/>
    <w:rsid w:val="007C1C12"/>
    <w:rsid w:val="007C4498"/>
    <w:rsid w:val="007C72DF"/>
    <w:rsid w:val="007F01D4"/>
    <w:rsid w:val="00810EE3"/>
    <w:rsid w:val="0081295B"/>
    <w:rsid w:val="00832178"/>
    <w:rsid w:val="00835D99"/>
    <w:rsid w:val="00837177"/>
    <w:rsid w:val="00855310"/>
    <w:rsid w:val="008A1EAD"/>
    <w:rsid w:val="008E7802"/>
    <w:rsid w:val="008F12BE"/>
    <w:rsid w:val="0090222B"/>
    <w:rsid w:val="0091082D"/>
    <w:rsid w:val="00934DF0"/>
    <w:rsid w:val="00937ECE"/>
    <w:rsid w:val="00941305"/>
    <w:rsid w:val="009432E4"/>
    <w:rsid w:val="00954C7C"/>
    <w:rsid w:val="00956187"/>
    <w:rsid w:val="00977807"/>
    <w:rsid w:val="00992055"/>
    <w:rsid w:val="009A4E8F"/>
    <w:rsid w:val="009A6653"/>
    <w:rsid w:val="009C0FED"/>
    <w:rsid w:val="009C14AD"/>
    <w:rsid w:val="009C1A61"/>
    <w:rsid w:val="009E2BDF"/>
    <w:rsid w:val="009E4927"/>
    <w:rsid w:val="009F22B2"/>
    <w:rsid w:val="009F3B1B"/>
    <w:rsid w:val="009F465C"/>
    <w:rsid w:val="00A1768E"/>
    <w:rsid w:val="00A20484"/>
    <w:rsid w:val="00A3274C"/>
    <w:rsid w:val="00A36079"/>
    <w:rsid w:val="00A5243C"/>
    <w:rsid w:val="00A66E63"/>
    <w:rsid w:val="00A71208"/>
    <w:rsid w:val="00A91D89"/>
    <w:rsid w:val="00AB514E"/>
    <w:rsid w:val="00AC14E9"/>
    <w:rsid w:val="00AD105D"/>
    <w:rsid w:val="00AF1FED"/>
    <w:rsid w:val="00AF7092"/>
    <w:rsid w:val="00B1002D"/>
    <w:rsid w:val="00B16132"/>
    <w:rsid w:val="00B2112F"/>
    <w:rsid w:val="00B314E8"/>
    <w:rsid w:val="00B52C18"/>
    <w:rsid w:val="00BA1767"/>
    <w:rsid w:val="00BB3314"/>
    <w:rsid w:val="00BB5EB8"/>
    <w:rsid w:val="00C063CE"/>
    <w:rsid w:val="00C26B46"/>
    <w:rsid w:val="00C4751B"/>
    <w:rsid w:val="00C561B7"/>
    <w:rsid w:val="00C70B43"/>
    <w:rsid w:val="00C7786C"/>
    <w:rsid w:val="00CB6F05"/>
    <w:rsid w:val="00CD50A5"/>
    <w:rsid w:val="00CE0A00"/>
    <w:rsid w:val="00CF4808"/>
    <w:rsid w:val="00CF4C16"/>
    <w:rsid w:val="00CF6095"/>
    <w:rsid w:val="00D02528"/>
    <w:rsid w:val="00D03454"/>
    <w:rsid w:val="00D058DC"/>
    <w:rsid w:val="00D17B12"/>
    <w:rsid w:val="00D937A1"/>
    <w:rsid w:val="00DB1F37"/>
    <w:rsid w:val="00DC5AED"/>
    <w:rsid w:val="00DF608C"/>
    <w:rsid w:val="00EB2F3B"/>
    <w:rsid w:val="00EC46F3"/>
    <w:rsid w:val="00F0337B"/>
    <w:rsid w:val="00F15AD7"/>
    <w:rsid w:val="00F17745"/>
    <w:rsid w:val="00F575C3"/>
    <w:rsid w:val="00F734DE"/>
    <w:rsid w:val="00F74FFF"/>
    <w:rsid w:val="00F80552"/>
    <w:rsid w:val="00F838C4"/>
    <w:rsid w:val="00F87AAD"/>
    <w:rsid w:val="00F94460"/>
    <w:rsid w:val="00FD3488"/>
    <w:rsid w:val="00FD590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Verdana" w:hAnsi="Verdana"/>
      <w:noProof/>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pPr>
      <w:jc w:val="both"/>
    </w:pPr>
    <w:rPr>
      <w:noProof w:val="false"/>
    </w:rPr>
  </w:style>
  <w:style w:type="paragraph" w:styleId="Zaglavlje">
    <w:name w:val="header"/>
    <w:basedOn w:val="Normal"/>
    <w:rsid w:val="00B314E8"/>
    <w:pPr>
      <w:tabs>
        <w:tab w:val="center" w:pos="4536"/>
        <w:tab w:val="right" w:pos="9072"/>
      </w:tabs>
    </w:pPr>
  </w:style>
  <w:style w:type="character" w:styleId="Brojstranice">
    <w:name w:val="page number"/>
    <w:basedOn w:val="Zadanifontodlomka"/>
    <w:rsid w:val="00B314E8"/>
  </w:style>
  <w:style w:type="paragraph" w:styleId="Podnoje">
    <w:name w:val="footer"/>
    <w:basedOn w:val="Normal"/>
    <w:rsid w:val="00810EE3"/>
    <w:pPr>
      <w:tabs>
        <w:tab w:val="center" w:pos="4536"/>
        <w:tab w:val="right" w:pos="9072"/>
      </w:tabs>
    </w:pPr>
  </w:style>
  <w:style w:type="paragraph" w:styleId="Tekstbalonia">
    <w:name w:val="Balloon Text"/>
    <w:basedOn w:val="Normal"/>
    <w:semiHidden/>
    <w:rsid w:val="00275E06"/>
    <w:rPr>
      <w:rFonts w:ascii="Tahoma" w:hAnsi="Tahoma" w:cs="Tahoma"/>
      <w:sz w:val="16"/>
      <w:szCs w:val="16"/>
    </w:rPr>
  </w:style>
  <w:style w:type="paragraph" w:styleId="Odlomakpopisa">
    <w:name w:val="List Paragraph"/>
    <w:basedOn w:val="Normal"/>
    <w:link w:val="OdlomakpopisaChar"/>
    <w:uiPriority w:val="34"/>
    <w:qFormat/>
    <w:rsid w:val="005B12B2"/>
    <w:pPr>
      <w:ind w:left="720"/>
      <w:contextualSpacing/>
    </w:pPr>
    <w:rPr>
      <w:rFonts w:ascii="Calibri" w:hAnsi="Calibri" w:eastAsia="Calibri"/>
      <w:noProof w:val="false"/>
      <w:sz w:val="22"/>
      <w:szCs w:val="22"/>
      <w:lang w:eastAsia="en-US"/>
    </w:rPr>
  </w:style>
  <w:style w:type="character" w:styleId="OdlomakpopisaChar" w:customStyle="true">
    <w:name w:val="Odlomak popisa Char"/>
    <w:basedOn w:val="Zadanifontodlomka"/>
    <w:link w:val="Odlomakpopisa"/>
    <w:uiPriority w:val="34"/>
    <w:locked/>
    <w:rsid w:val="005B12B2"/>
    <w:rPr>
      <w:rFonts w:ascii="Calibri" w:hAnsi="Calibri" w:eastAsia="Calibri"/>
      <w:sz w:val="22"/>
      <w:szCs w:val="22"/>
      <w:lang w:eastAsia="en-US"/>
    </w:rPr>
  </w:style>
  <w:style w:type="character" w:styleId="TijelotekstaChar" w:customStyle="true">
    <w:name w:val="Tijelo teksta Char"/>
    <w:basedOn w:val="Zadanifontodlomka"/>
    <w:link w:val="Tijeloteksta"/>
    <w:rsid w:val="007A2A98"/>
    <w:rPr>
      <w:rFonts w:ascii="Verdana" w:hAnsi="Verdana"/>
      <w:sz w:val="24"/>
    </w:rPr>
  </w:style>
  <w:style w:type="character" w:styleId="Tekstrezerviranogmjesta">
    <w:name w:val="Placeholder Text"/>
    <w:basedOn w:val="Zadanifontodlomka"/>
    <w:uiPriority w:val="99"/>
    <w:semiHidden/>
    <w:rsid w:val="00403046"/>
    <w:rPr>
      <w:color w:val="808080"/>
      <w:bdr w:val="none" w:color="auto" w:sz="0" w:space="0"/>
      <w:shd w:val="clear" w:color="auto" w:fill="auto"/>
    </w:rPr>
  </w:style>
  <w:style w:type="character" w:styleId="eSPISCCParagraphDefaultFont" w:customStyle="true">
    <w:name w:val="eSPIS_CC_Paragraph Default Font"/>
    <w:basedOn w:val="Zadanifontodlomka"/>
    <w:rsid w:val="00403046"/>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03046"/>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403046"/>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03046"/>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0EE3"/>
    <w:pPr>
      <w:tabs>
        <w:tab w:pos="4536" w:val="center"/>
        <w:tab w:pos="9072" w:val="right"/>
      </w:tabs>
    </w:pPr>
  </w:style>
  <w:style w:styleId="Tekstbalonia" w:type="paragraph">
    <w:name w:val="Balloon Text"/>
    <w:basedOn w:val="Normal"/>
    <w:semiHidden/>
    <w:rsid w:val="00275E06"/>
    <w:rPr>
      <w:rFonts w:ascii="Tahoma" w:cs="Tahoma" w:hAnsi="Tahoma"/>
      <w:sz w:val="16"/>
      <w:szCs w:val="16"/>
    </w:rPr>
  </w:style>
  <w:style w:styleId="Odlomakpopisa" w:type="paragraph">
    <w:name w:val="List Paragraph"/>
    <w:basedOn w:val="Normal"/>
    <w:link w:val="OdlomakpopisaChar"/>
    <w:uiPriority w:val="34"/>
    <w:qFormat/>
    <w:rsid w:val="005B12B2"/>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5B12B2"/>
    <w:rPr>
      <w:rFonts w:ascii="Calibri" w:eastAsia="Calibri" w:hAnsi="Calibri"/>
      <w:sz w:val="22"/>
      <w:szCs w:val="22"/>
      <w:lang w:eastAsia="en-US"/>
    </w:rPr>
  </w:style>
  <w:style w:customStyle="1" w:styleId="TijelotekstaChar" w:type="character">
    <w:name w:val="Tijelo teksta Char"/>
    <w:basedOn w:val="Zadanifontodlomka"/>
    <w:link w:val="Tijeloteksta"/>
    <w:rsid w:val="007A2A98"/>
    <w:rPr>
      <w:rFonts w:ascii="Verdana" w:hAnsi="Verdana"/>
      <w:sz w:val="24"/>
    </w:rPr>
  </w:style>
  <w:style w:styleId="Tekstrezerviranogmjesta" w:type="character">
    <w:name w:val="Placeholder Text"/>
    <w:basedOn w:val="Zadanifontodlomka"/>
    <w:uiPriority w:val="99"/>
    <w:semiHidden/>
    <w:rsid w:val="00403046"/>
    <w:rPr>
      <w:color w:val="808080"/>
      <w:bdr w:color="auto" w:space="0" w:sz="0" w:val="none"/>
      <w:shd w:color="auto" w:fill="auto" w:val="clear"/>
    </w:rPr>
  </w:style>
  <w:style w:customStyle="1" w:styleId="eSPISCCParagraphDefaultFont" w:type="character">
    <w:name w:val="eSPIS_CC_Paragraph Default Font"/>
    <w:basedOn w:val="Zadanifontodlomka"/>
    <w:rsid w:val="0040304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0304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0304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304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650617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16. rujna 2019.</izvorni_sadrzaj>
    <derivirana_varijabla naziv="DomainObject.DatumDonosenjaOdluke_1">16.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St-1970/2019-27</izvorni_sadrzaj>
    <derivirana_varijabla naziv="DomainObject.Oznaka_1">St-1970/2019-27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1970</izvorni_sadrzaj>
    <derivirana_varijabla naziv="DomainObject.Predmet.Broj_1">1970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2019.</izvorni_sadrzaj>
    <derivirana_varijabla naziv="DomainObject.Predmet.DatumOsnivanja_1">9.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St-1970/2019</izvorni_sadrzaj>
    <derivirana_varijabla naziv="DomainObject.Predmet.OznakaBroj_1">St-1970/2019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DIP TUROPOLJE-PETRINJA d.o.o. za trgovinu, preradu i proizvodnju proizvoda od drva i plastičnih masa - u ste</izvorni_sadrzaj>
    <derivirana_varijabla naziv="DomainObject.Predmet.ProtustrankaFormated_1">  Stečajna masa iza DIP TUROPOLJE-PETRINJA d.o.o. za trgovinu, preradu i proizvodnju proizvoda od drva i plastičnih masa - u ste</derivirana_varijabla>
  </DomainObject.Predmet.ProtustrankaFormated>
  <DomainObject.Predmet.ProtustrankaFormatedOIB>
    <izvorni_sadrzaj>  Stečajna masa iza DIP TUROPOLJE-PETRINJA d.o.o. za trgovinu, preradu i proizvodnju proizvoda od drva i plastičnih masa - u ste, OIB 80599513704</izvorni_sadrzaj>
    <derivirana_varijabla naziv="DomainObject.Predmet.ProtustrankaFormatedOIB_1">  Stečajna masa iza DIP TUROPOLJE-PETRINJA d.o.o. za trgovinu, preradu i proizvodnju proizvoda od drva i plastičnih masa - u ste, OIB 80599513704</derivirana_varijabla>
  </DomainObject.Predmet.ProtustrankaFormatedOIB>
  <DomainObject.Predmet.ProtustrankaFormatedWithAdress>
    <izvorni_sadrzaj> Stečajna masa iza DIP TUROPOLJE-PETRINJA d.o.o. za trgovinu, preradu i proizvodnju proizvoda od drva i plastičnih masa - u ste, Brazilska 3, 10000 Zagreb</izvorni_sadrzaj>
    <derivirana_varijabla naziv="DomainObject.Predmet.ProtustrankaFormatedWithAdress_1"> Stečajna masa iza DIP TUROPOLJE-PETRINJA d.o.o. za trgovinu, preradu i proizvodnju proizvoda od drva i plastičnih masa - u ste, Brazilska 3, 10000 Zagreb</derivirana_varijabla>
  </DomainObject.Predmet.ProtustrankaFormatedWithAdress>
  <DomainObject.Predmet.ProtustrankaFormatedWithAdressOIB>
    <izvorni_sadrzaj> Stečajna masa iza DIP TUROPOLJE-PETRINJA d.o.o. za trgovinu, preradu i proizvodnju proizvoda od drva i plastičnih masa - u ste, OIB 80599513704, Brazilska 3, 10000 Zagreb</izvorni_sadrzaj>
    <derivirana_varijabla naziv="DomainObject.Predmet.ProtustrankaFormatedWithAdressOIB_1"> Stečajna masa iza DIP TUROPOLJE-PETRINJA d.o.o. za trgovinu, preradu i proizvodnju proizvoda od drva i plastičnih masa - u ste, OIB 80599513704, Brazilska 3, 10000 Zagreb</derivirana_varijabla>
  </DomainObject.Predmet.ProtustrankaFormatedWithAdressOIB>
  <DomainObject.Predmet.ProtustrankaWithAdress>
    <izvorni_sadrzaj>Stečajna masa iza DIP TUROPOLJE-PETRINJA d.o.o. za trgovinu, preradu i proizvodnju proizvoda od drva i plastičnih masa - u ste Brazilska 3, 10000 Zagreb</izvorni_sadrzaj>
    <derivirana_varijabla naziv="DomainObject.Predmet.ProtustrankaWithAdress_1">Stečajna masa iza DIP TUROPOLJE-PETRINJA d.o.o. za trgovinu, preradu i proizvodnju proizvoda od drva i plastičnih masa - u ste Brazilska 3, 10000 Zagreb</derivirana_varijabla>
  </DomainObject.Predmet.ProtustrankaWithAdress>
  <DomainObject.Predmet.ProtustrankaWithAdressOIB>
    <izvorni_sadrzaj>Stečajna masa iza DIP TUROPOLJE-PETRINJA d.o.o. za trgovinu, preradu i proizvodnju proizvoda od drva i plastičnih masa - u ste, OIB 80599513704, Brazilska 3, 10000 Zagreb</izvorni_sadrzaj>
    <derivirana_varijabla naziv="DomainObject.Predmet.ProtustrankaWithAdressOIB_1">Stečajna masa iza DIP TUROPOLJE-PETRINJA d.o.o. za trgovinu, preradu i proizvodnju proizvoda od drva i plastičnih masa - u ste, OIB 80599513704, Brazilska 3, 10000 Zagreb</derivirana_varijabla>
  </DomainObject.Predmet.ProtustrankaWithAdressOIB>
  <DomainObject.Predmet.ProtustrankaNazivFormated>
    <izvorni_sadrzaj>Stečajna masa iza DIP TUROPOLJE-PETRINJA d.o.o. za trgovinu, preradu i proizvodnju proizvoda od drva i plastičnih masa - u ste</izvorni_sadrzaj>
    <derivirana_varijabla naziv="DomainObject.Predmet.ProtustrankaNazivFormated_1">Stečajna masa iza DIP TUROPOLJE-PETRINJA d.o.o. za trgovinu, preradu i proizvodnju proizvoda od drva i plastičnih masa - u ste</derivirana_varijabla>
  </DomainObject.Predmet.ProtustrankaNazivFormated>
  <DomainObject.Predmet.ProtustrankaNazivFormatedOIB>
    <izvorni_sadrzaj>Stečajna masa iza DIP TUROPOLJE-PETRINJA d.o.o. za trgovinu, preradu i proizvodnju proizvoda od drva i plastičnih masa - u ste, OIB 80599513704</izvorni_sadrzaj>
    <derivirana_varijabla naziv="DomainObject.Predmet.ProtustrankaNazivFormatedOIB_1">Stečajna masa iza DIP TUROPOLJE-PETRINJA d.o.o. za trgovinu, preradu i proizvodnju proizvoda od drva i plastičnih masa - u ste, OIB 80599513704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18683136487</izvorni_sadrzaj>
    <derivirana_varijabla naziv="DomainObject.Predmet.StrankaFormatedOIB_1">  RH MINISTARSTVO FINANCIJA, OIB 18683136487</derivirana_varijabla>
  </DomainObject.Predmet.StrankaFormatedOIB>
  <DomainObject.Predmet.StrankaFormatedWithAdress>
    <izvorni_sadrzaj> RH MINISTARSTVO FINANCIJA, KATANČIĆEVA 5, 10000 Zagreb</izvorni_sadrzaj>
    <derivirana_varijabla naziv="DomainObject.Predmet.StrankaFormatedWithAdress_1"> RH MINISTARSTVO FINANCIJA, KATANČIĆEVA 5, 10000 Zagreb</derivirana_varijabla>
  </DomainObject.Predmet.StrankaFormatedWithAdress>
  <DomainObject.Predmet.StrankaFormatedWithAdressOIB>
    <izvorni_sadrzaj> RH MINISTARSTVO FINANCIJA, OIB 18683136487, KATANČIĆEVA 5, 10000 Zagreb</izvorni_sadrzaj>
    <derivirana_varijabla naziv="DomainObject.Predmet.StrankaFormatedWithAdressOIB_1"> RH MINISTARSTVO FINANCIJA, OIB 18683136487, KATANČIĆEVA 5, 10000 Zagreb</derivirana_varijabla>
  </DomainObject.Predmet.StrankaFormatedWithAdressOIB>
  <DomainObject.Predmet.StrankaWithAdress>
    <izvorni_sadrzaj>RH MINISTARSTVO FINANCIJA KATANČIĆEVA 5,10000 Zagreb</izvorni_sadrzaj>
    <derivirana_varijabla naziv="DomainObject.Predmet.StrankaWithAdress_1">RH MINISTARSTVO FINANCIJA KATANČIĆEVA 5,10000 Zagreb</derivirana_varijabla>
  </DomainObject.Predmet.StrankaWithAdress>
  <DomainObject.Predmet.StrankaWithAdressOIB>
    <izvorni_sadrzaj>RH MINISTARSTVO FINANCIJA, OIB 18683136487, KATANČIĆEVA 5,10000 Zagreb</izvorni_sadrzaj>
    <derivirana_varijabla naziv="DomainObject.Predmet.StrankaWithAdressOIB_1">RH MINISTARSTVO FINANCIJA, OIB 18683136487, KATANČIĆEVA 5,10000 Zagreb</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18683136487</item>
    </izvorni_sadrzaj>
    <derivirana_varijabla naziv="DomainObject.Predmet.StrankaListFormatedOIB_1">
      <item>RH MINISTARSTVO FINANCIJA, OIB 18683136487</item>
    </derivirana_varijabla>
  </DomainObject.Predmet.StrankaListFormatedOIB>
  <DomainObject.Predmet.StrankaListFormatedWithAdress>
    <izvorni_sadrzaj>
      <item>RH MINISTARSTVO FINANCIJA, KATANČIĆEVA 5, 10000 Zagreb</item>
    </izvorni_sadrzaj>
    <derivirana_varijabla naziv="DomainObject.Predmet.StrankaListFormatedWithAdress_1">
      <item>RH MINISTARSTVO FINANCIJA, KATANČIĆEVA 5, 10000 Zagreb</item>
    </derivirana_varijabla>
  </DomainObject.Predmet.StrankaListFormatedWithAdress>
  <DomainObject.Predmet.StrankaListFormatedWithAdressOIB>
    <izvorni_sadrzaj>
      <item>RH MINISTARSTVO FINANCIJA, OIB 18683136487, KATANČIĆEVA 5, 10000 Zagreb</item>
    </izvorni_sadrzaj>
    <derivirana_varijabla naziv="DomainObject.Predmet.StrankaListFormatedWithAdressOIB_1">
      <item>RH MINISTARSTVO FINANCIJA, OIB 18683136487, KATANČIĆEVA 5, 10000 Zagreb</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Stečajna masa iza DIP TUROPOLJE-PETRINJA d.o.o. za trgovinu, preradu i proizvodnju proizvoda od drva i plastičnih masa - u ste</item>
    </izvorni_sadrzaj>
    <derivirana_varijabla naziv="DomainObject.Predmet.ProtuStrankaListFormated_1">
      <item>Stečajna masa iza DIP TUROPOLJE-PETRINJA d.o.o. za trgovinu, preradu i proizvodnju proizvoda od drva i plastičnih masa - u ste</item>
    </derivirana_varijabla>
  </DomainObject.Predmet.ProtuStrankaListFormated>
  <DomainObject.Predmet.ProtuStrankaListFormatedOIB>
    <izvorni_sadrzaj>
      <item>Stečajna masa iza DIP TUROPOLJE-PETRINJA d.o.o. za trgovinu, preradu i proizvodnju proizvoda od drva i plastičnih masa - u ste, OIB 80599513704</item>
    </izvorni_sadrzaj>
    <derivirana_varijabla naziv="DomainObject.Predmet.ProtuStrankaListFormatedOIB_1">
      <item>Stečajna masa iza DIP TUROPOLJE-PETRINJA d.o.o. za trgovinu, preradu i proizvodnju proizvoda od drva i plastičnih masa - u ste, OIB 80599513704</item>
    </derivirana_varijabla>
  </DomainObject.Predmet.ProtuStrankaListFormatedOIB>
  <DomainObject.Predmet.ProtuStrankaListFormatedWithAdress>
    <izvorni_sadrzaj>
      <item>Stečajna masa iza DIP TUROPOLJE-PETRINJA d.o.o. za trgovinu, preradu i proizvodnju proizvoda od drva i plastičnih masa - u ste, Brazilska 3, 10000 Zagreb</item>
    </izvorni_sadrzaj>
    <derivirana_varijabla naziv="DomainObject.Predmet.ProtuStrankaListFormatedWithAdress_1">
      <item>Stečajna masa iza DIP TUROPOLJE-PETRINJA d.o.o. za trgovinu, preradu i proizvodnju proizvoda od drva i plastičnih masa - u ste, Brazilska 3, 10000 Zagreb</item>
    </derivirana_varijabla>
  </DomainObject.Predmet.ProtuStrankaListFormatedWithAdress>
  <DomainObject.Predmet.ProtuStrankaListFormatedWithAdressOIB>
    <izvorni_sadrzaj>
      <item>Stečajna masa iza DIP TUROPOLJE-PETRINJA d.o.o. za trgovinu, preradu i proizvodnju proizvoda od drva i plastičnih masa - u ste, OIB 80599513704, Brazilska 3, 10000 Zagreb</item>
    </izvorni_sadrzaj>
    <derivirana_varijabla naziv="DomainObject.Predmet.ProtuStrankaListFormatedWithAdressOIB_1">
      <item>Stečajna masa iza DIP TUROPOLJE-PETRINJA d.o.o. za trgovinu, preradu i proizvodnju proizvoda od drva i plastičnih masa - u ste, OIB 80599513704, Brazilska 3, 10000 Zagreb</item>
    </derivirana_varijabla>
  </DomainObject.Predmet.ProtuStrankaListFormatedWithAdressOIB>
  <DomainObject.Predmet.ProtuStrankaListNazivFormated>
    <izvorni_sadrzaj>
      <item>Stečajna masa iza DIP TUROPOLJE-PETRINJA d.o.o. za trgovinu, preradu i proizvodnju proizvoda od drva i plastičnih masa - u ste</item>
    </izvorni_sadrzaj>
    <derivirana_varijabla naziv="DomainObject.Predmet.ProtuStrankaListNazivFormated_1">
      <item>Stečajna masa iza DIP TUROPOLJE-PETRINJA d.o.o. za trgovinu, preradu i proizvodnju proizvoda od drva i plastičnih masa - u ste</item>
    </derivirana_varijabla>
  </DomainObject.Predmet.ProtuStrankaListNazivFormated>
  <DomainObject.Predmet.ProtuStrankaListNazivFormatedOIB>
    <izvorni_sadrzaj>
      <item>Stečajna masa iza DIP TUROPOLJE-PETRINJA d.o.o. za trgovinu, preradu i proizvodnju proizvoda od drva i plastičnih masa - u ste, OIB 80599513704</item>
    </izvorni_sadrzaj>
    <derivirana_varijabla naziv="DomainObject.Predmet.ProtuStrankaListNazivFormatedOIB_1">
      <item>Stečajna masa iza DIP TUROPOLJE-PETRINJA d.o.o. za trgovinu, preradu i proizvodnju proizvoda od drva i plastičnih masa - u ste, OIB 80599513704</item>
    </derivirana_varijabla>
  </DomainObject.Predmet.ProtuStrankaListNazivFormatedOIB>
  <DomainObject.Predmet.OstaliListFormated>
    <izvorni_sadrzaj>
      <item>RH ŽDO U VELIKOJ GORICI</item>
    </izvorni_sadrzaj>
    <derivirana_varijabla naziv="DomainObject.Predmet.OstaliListFormated_1">
      <item>RH ŽDO U VELIKOJ GORICI</item>
    </derivirana_varijabla>
  </DomainObject.Predmet.OstaliListFormated>
  <DomainObject.Predmet.OstaliListFormatedOIB>
    <izvorni_sadrzaj>
      <item>RH ŽDO U VELIKOJ GORICI, OIB 96292040276</item>
    </izvorni_sadrzaj>
    <derivirana_varijabla naziv="DomainObject.Predmet.OstaliListFormatedOIB_1">
      <item>RH ŽDO U VELIKOJ GORICI, OIB 96292040276</item>
    </derivirana_varijabla>
  </DomainObject.Predmet.OstaliListFormatedOIB>
  <DomainObject.Predmet.OstaliListFormatedWithAdress>
    <izvorni_sadrzaj>
      <item>RH ŽDO U VELIKOJ GORICI, Trg kralja  Tomislava 36, 10410 Velika Gorica</item>
    </izvorni_sadrzaj>
    <derivirana_varijabla naziv="DomainObject.Predmet.OstaliListFormatedWithAdress_1">
      <item>RH ŽDO U VELIKOJ GORICI, Trg kralja  Tomislava 36, 10410 Velika Gorica</item>
    </derivirana_varijabla>
  </DomainObject.Predmet.OstaliListFormatedWithAdress>
  <DomainObject.Predmet.OstaliListFormatedWithAdressOIB>
    <izvorni_sadrzaj>
      <item>RH ŽDO U VELIKOJ GORICI, OIB 96292040276, Trg kralja  Tomislava 36, 10410 Velika Gorica</item>
    </izvorni_sadrzaj>
    <derivirana_varijabla naziv="DomainObject.Predmet.OstaliListFormatedWithAdressOIB_1">
      <item>RH ŽDO U VELIKOJ GORICI, OIB 96292040276, Trg kralja  Tomislava 36, 10410 Velika Gorica</item>
    </derivirana_varijabla>
  </DomainObject.Predmet.OstaliListFormatedWithAdressOIB>
  <DomainObject.Predmet.OstaliListNazivFormated>
    <izvorni_sadrzaj>
      <item>RH ŽDO U VELIKOJ GORICI</item>
    </izvorni_sadrzaj>
    <derivirana_varijabla naziv="DomainObject.Predmet.OstaliListNazivFormated_1">
      <item>RH ŽDO U VELIKOJ GORICI</item>
    </derivirana_varijabla>
  </DomainObject.Predmet.OstaliListNazivFormated>
  <DomainObject.Predmet.OstaliListNazivFormatedOIB>
    <izvorni_sadrzaj>
      <item>RH ŽDO U VELIKOJ GORICI, OIB 96292040276</item>
    </izvorni_sadrzaj>
    <derivirana_varijabla naziv="DomainObject.Predmet.OstaliListNazivFormatedOIB_1">
      <item>RH ŽDO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16. rujna 2019.</izvorni_sadrzaj>
    <derivirana_varijabla naziv="DomainObject.Datum_1">16. rujna 2019.</derivirana_varijabla>
  </DomainObject.Datum>
  <DomainObject.PoslovniBrojDokumenta>
    <izvorni_sadrzaj>St-1970/2019-27</izvorni_sadrzaj>
    <derivirana_varijabla naziv="DomainObject.PoslovniBrojDokumenta_1">St-1970/2019-27</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Stečajna masa iza DIP TUROPOLJE-PETRINJA d.o.o. za trgovinu, preradu i proizvodnju proizvoda od drva i plastičnih masa - u ste</izvorni_sadrzaj>
    <derivirana_varijabla naziv="DomainObject.Predmet.ProtustrankaIDrugi_1">Stečajna masa iza DIP TUROPOLJE-PETRINJA d.o.o. za trgovinu, preradu i proizvodnju proizvoda od drva i plastičnih masa - u ste</derivirana_varijabla>
  </DomainObject.Predmet.ProtustrankaIDrugi>
  <DomainObject.Predmet.StrankaIDrugiAdressOIB>
    <izvorni_sadrzaj>RH MINISTARSTVO FINANCIJA, OIB 18683136487, KATANČIĆEVA 5, 10000 Zagreb</izvorni_sadrzaj>
    <derivirana_varijabla naziv="DomainObject.Predmet.StrankaIDrugiAdressOIB_1">RH MINISTARSTVO FINANCIJA, OIB 18683136487, KATANČIĆEVA 5, 10000 Zagreb</derivirana_varijabla>
  </DomainObject.Predmet.StrankaIDrugiAdressOIB>
  <DomainObject.Predmet.ProtustrankaIDrugiAdressOIB>
    <izvorni_sadrzaj>Stečajna masa iza DIP TUROPOLJE-PETRINJA d.o.o. za trgovinu, preradu i proizvodnju proizvoda od drva i plastičnih masa - u ste, OIB 80599513704, Brazilska 3, 10000 Zagreb</izvorni_sadrzaj>
    <derivirana_varijabla naziv="DomainObject.Predmet.ProtustrankaIDrugiAdressOIB_1">Stečajna masa iza DIP TUROPOLJE-PETRINJA d.o.o. za trgovinu, preradu i proizvodnju proizvoda od drva i plastičnih masa - u ste, OIB 80599513704, Brazilska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DIP TUROPOLJE-PETRINJA d.o.o. za trgovinu, preradu i proizvodnju proizvoda od drva i plastičnih masa - u ste</item>
      <item>RH MINISTARSTVO FINANCIJA</item>
      <item>RH ŽDO U VELIKOJ GORICI</item>
    </izvorni_sadrzaj>
    <derivirana_varijabla naziv="DomainObject.Predmet.SudioniciListNaziv_1">
      <item>Stečajna masa iza DIP TUROPOLJE-PETRINJA d.o.o. za trgovinu, preradu i proizvodnju proizvoda od drva i plastičnih masa - u ste</item>
      <item>RH MINISTARSTVO FINANCIJA</item>
      <item>RH ŽDO U VELIKOJ GORICI</item>
    </derivirana_varijabla>
  </DomainObject.Predmet.SudioniciListNaziv>
  <DomainObject.Predmet.SudioniciListAdressOIB>
    <izvorni_sadrzaj>
      <item>Stečajna masa iza DIP TUROPOLJE-PETRINJA d.o.o. za trgovinu, preradu i proizvodnju proizvoda od drva i plastičnih masa - u ste, OIB 80599513704, Brazilska 3,10000 Zagreb</item>
      <item>RH MINISTARSTVO FINANCIJA, OIB 18683136487, KATANČIĆEVA 5,10000 Zagreb</item>
      <item>RH ŽDO U VELIKOJ GORICI, OIB 96292040276, Trg kralja  Tomislava 36,10410 Velika Gorica</item>
    </izvorni_sadrzaj>
    <derivirana_varijabla naziv="DomainObject.Predmet.SudioniciListAdressOIB_1">
      <item>Stečajna masa iza DIP TUROPOLJE-PETRINJA d.o.o. za trgovinu, preradu i proizvodnju proizvoda od drva i plastičnih masa - u ste, OIB 80599513704, Brazilska 3,10000 Zagreb</item>
      <item>RH MINISTARSTVO FINANCIJA, OIB 18683136487, KATANČIĆEVA 5,10000 Zagreb</item>
      <item>RH ŽDO U VELIKOJ GORICI, OIB 96292040276,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80599513704</item>
      <item>, OIB 18683136487</item>
      <item>, OIB 96292040276</item>
    </izvorni_sadrzaj>
    <derivirana_varijabla naziv="DomainObject.Predmet.SudioniciListNazivOIB_1">
      <item>, OIB 80599513704</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Duška Dunja Ivančević, OIB 59003296761, B. Bernardija 1 Zagreb</item>
    </izvorni_sadrzaj>
    <derivirana_varijabla naziv="DomainObject.Predmet.StecajniUpraviteljiListAddressOIB_1">
      <item>Duška Dunja Ivančević, OIB 59003296761, B. Bernardija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627</properties:Words>
  <properties:Characters>3585</properties:Characters>
  <properties:Lines>90</properties:Lines>
  <properties:Paragraphs>36</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2019-09-16T08:15:00Z</dcterms:created>
  <dc:creator>x</dc:creator>
  <cp:lastModifiedBy>Renata Klokočki</cp:lastModifiedBy>
  <cp:lastPrinted>2019-09-16T08:10:00Z</cp:lastPrinted>
  <dcterms:modified xmlns:xsi="http://www.w3.org/2001/XMLSchema-instance" xsi:type="dcterms:W3CDTF">2019-09-16T08:48:00Z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St-1970/2019-27 / Odluka - Rješenje - imenovanje stečajnog upravitelja (RJEŠENJE-razrješenje st.upravitelja-DIP TUROPOLJE.docx)</vt:lpwstr>
  </prop:property>
  <prop:property fmtid="{D5CDD505-2E9C-101B-9397-08002B2CF9AE}" pid="4" name="CC_coloring">
    <vt:bool>false</vt:bool>
  </prop:property>
  <prop:property fmtid="{D5CDD505-2E9C-101B-9397-08002B2CF9AE}" pid="5" name="BrojStranica">
    <vt:i4>2</vt:i4>
  </prop:property>
</prop:Properties>
</file>