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4b07" w14:paraId="5cb4b07" w:rsidRDefault="00AC6AC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6ACE" w:rsidP="00AC6ACE" w:rsidR="00AC6ACE">
      <w:pPr>
        <w:pStyle w:val="Bezproreda"/>
      </w:pPr>
      <w:r>
        <w:t xml:space="preserve">    </w:t>
      </w:r>
    </w:p>
    <w:p w:rsidRDefault="00AC6ACE" w:rsidP="00AC6ACE" w:rsidR="00AC6ACE">
      <w:pPr>
        <w:pStyle w:val="Bezproreda"/>
      </w:pPr>
    </w:p>
    <w:p w:rsidRDefault="00AC6ACE" w:rsidP="00AC6ACE" w:rsidR="00AE649C">
      <w:pPr>
        <w:pStyle w:val="Bezproreda"/>
      </w:pPr>
      <w:r>
        <w:t xml:space="preserve">    Republika Hrvatska</w:t>
      </w:r>
    </w:p>
    <w:p w:rsidRDefault="00AC6ACE" w:rsidP="00AC6ACE" w:rsidR="00AC6ACE">
      <w:pPr>
        <w:pStyle w:val="Bezproreda"/>
      </w:pPr>
      <w:r>
        <w:t>Trgovački sud u Bjelovaru</w:t>
      </w:r>
    </w:p>
    <w:p w:rsidRDefault="00AC6ACE" w:rsidP="00AC6ACE" w:rsidR="00AC6ACE" w:rsidRPr="00B76F3C">
      <w:pPr>
        <w:pStyle w:val="Bezproreda"/>
      </w:pPr>
      <w:r>
        <w:t>Bjelovar, Dr. I. Lebovića 42.</w:t>
      </w:r>
    </w:p>
    <w:p w:rsidRDefault="00AC6ACE" w:rsidP="00AC6ACE" w:rsidR="00AC6ACE">
      <w:pPr>
        <w:spacing w:after="0"/>
        <w:ind w:firstLine="708" w:left="4956"/>
      </w:pPr>
      <w:r>
        <w:rPr>
          <w:color w:val="000000"/>
        </w:rPr>
        <w:t>Poslovni broj: 1 St-117/2018-5</w:t>
      </w:r>
    </w:p>
    <w:p w:rsidRDefault="00AC6ACE" w:rsidP="00AC6ACE" w:rsidR="00AC6ACE">
      <w:pPr>
        <w:spacing w:after="0"/>
      </w:pPr>
    </w:p>
    <w:p w:rsidRDefault="00AC6ACE" w:rsidP="00AC6ACE" w:rsidR="00AC6ACE">
      <w:pPr>
        <w:spacing w:after="0"/>
        <w:jc w:val="center"/>
      </w:pPr>
      <w:r>
        <w:t>R E P U B L I K A    H R V A T S K A</w:t>
      </w:r>
    </w:p>
    <w:p w:rsidRDefault="00AC6ACE" w:rsidP="00AC6ACE" w:rsidR="00AC6ACE">
      <w:pPr>
        <w:spacing w:after="0"/>
        <w:jc w:val="center"/>
      </w:pPr>
    </w:p>
    <w:p w:rsidRDefault="00AC6ACE" w:rsidP="00AC6ACE" w:rsidR="00AC6ACE">
      <w:pPr>
        <w:spacing w:after="0"/>
        <w:jc w:val="center"/>
      </w:pPr>
      <w:r>
        <w:rPr>
          <w:color w:val="000000"/>
        </w:rPr>
        <w:t>R J E Š E N J E</w:t>
      </w:r>
    </w:p>
    <w:p w:rsidRDefault="00AC6ACE" w:rsidP="00AC6ACE" w:rsidR="00AC6ACE">
      <w:pPr>
        <w:spacing w:after="0"/>
      </w:pPr>
    </w:p>
    <w:p w:rsidRDefault="00AC6ACE" w:rsidP="00AC6ACE" w:rsidR="00AC6AC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Trgovački sud u Bjelovaru, po stečajnom sucu Branki Pleskalt,  u predmetu predlagatelja Republike Hrvatske, Ministarstvo poljoprivrede, zastupana po Županijskom državnom odvjetništvu u Bjelovaru,  radi otvaranja stečajnog postupka nad dužnikom KETER GAREL d.o.o. za proizvodnju, trgovinu i usluge Đulovac, Đurina 132, OIB. 77183383253,  2. ožujka  2018. 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r i j e š i o     j e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1. Pokreće se prethodni postupak radi utvrđenja uvjeta za otvaranje stečajnog postupka nad  dužnikom KETER GAREL d.o.o. za proizvodnju, trgovinu i usluge Đulovac, Đurina 132, OIB. 77183383253.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2. Zakazuje se ročište radi izjašnjenja o prijedlogu za dan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19. ožujka  2018. godine u 9,30 sati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u zgradi Trgovačkog suda u Bjelovaru, Dr. I. Lebovića 42, u sobi broj 4 na koje se pozivaju dostavom ovog rješenja i to: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1. predlagatelj </w:t>
      </w: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2. z.z. stečajnog dužnika </w:t>
      </w:r>
      <w:r>
        <w:rPr>
          <w:rFonts w:cs="Times New Roman"/>
        </w:rPr>
        <w:t>Miran Hrženjak, Zoran Alavanja, Nino Gabrovec i Vladimir Ivoš.</w:t>
      </w: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</w:rPr>
        <w:tab/>
        <w:t>3. Pozivaju se dužnikovi dužnici da svoje obveze ispunjavaju vodeći računa o objavljenom rješenju.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Obrazloženje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Predlagatelj Republika Hrvatska, Ministarstvo poljoprivrede zastupana po  Županijskom državnom odvjetništvu u Bjelovaru, je dana 14. studenog 2017. godine podnijela prijedlog za otvaranje stečajnog postupka nad </w:t>
      </w:r>
      <w:r>
        <w:rPr>
          <w:rFonts w:cs="Times New Roman"/>
          <w:color w:val="000000"/>
        </w:rPr>
        <w:t>KETER GAREL d.o.o. za proizvodnju, trgovinu i usluge Đulovac, Đurina 132, OIB. 77183383253</w:t>
      </w:r>
      <w:r>
        <w:rPr>
          <w:rFonts w:cs="Times New Roman"/>
        </w:rPr>
        <w:t xml:space="preserve"> s popratnom dokumentacijom. Iz dokumentacije proizlazi da dužnik ima dospjele a neizmirene obveze prema presudi zbog ogluhe Trgovačkog suda u Bjelovaru pol. br. P-50/2016-4 od 21. travnja 2016. godine u iznosu od 299.764,01 kunu i presude zbog ogluhe istog suda posl. br. P-49/2016-4 od 27. svibnja 2016. godine u iznosu od 55.399,88 kuna. Dužnik ima imovine iz koje se može naplatiti vjerovnikovo potraživanje budući je vlasnik poljoprivrednog zemljišta u površini od 246773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upisanog kod Općinskog suda u Bjelovaru, Zemljišno knjižnog </w:t>
      </w:r>
      <w:r>
        <w:rPr>
          <w:rFonts w:cs="Times New Roman"/>
        </w:rPr>
        <w:lastRenderedPageBreak/>
        <w:t xml:space="preserve">odjela Daruvar u zk. ul. br. 666 k.o. Cjepidlake, pa stoga sukladno čl. 430. Stečajnog zakona podnosi prijedlog za otvaranje stečajnog postupka. </w:t>
      </w:r>
    </w:p>
    <w:p w:rsidRDefault="00AC6ACE" w:rsidP="00AC6ACE" w:rsidR="00AC6ACE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Iz podataka Financijske agencije RC Zagreb Podružnica Bjelovar proizlazi da na dan 10. veljače 2017. godine dužnik u Očevidniku redoslijeda za plaćanje ima evidentirane neizvršene osnove za plaćanje u neprekinutom razdoblju od 120 dana u ukupnom iznosu od 394.090,16 kn. </w:t>
      </w:r>
    </w:p>
    <w:p w:rsidRDefault="00AC6ACE" w:rsidP="00AC6ACE" w:rsidR="00AC6AC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navedenog proizlazi da je dužnik nesposoban za plaćanje u skladu sa čl. 6. st. 2. Stečajnog zakona („Narodne novine“ br. 71/15, dalje SZ). </w:t>
      </w:r>
    </w:p>
    <w:p w:rsidRDefault="00AC6ACE" w:rsidP="00AC6ACE" w:rsidR="00AC6ACE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AC6ACE" w:rsidP="00AC6ACE" w:rsidR="00AC6ACE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AC6ACE" w:rsidP="00AC6ACE" w:rsidR="00AC6AC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Temeljem iznijetog riješeno je kao u izreci.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U Bjelovaru  2. ožujka  2018.   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   S u d a c</w:t>
      </w:r>
    </w:p>
    <w:p w:rsidRDefault="00AC6ACE" w:rsidP="00AC6ACE" w:rsidR="00AC6AC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Branka Pleskalt v.r.</w:t>
      </w:r>
    </w:p>
    <w:p w:rsidRDefault="00AC6ACE" w:rsidP="00AC6ACE" w:rsidR="00AC6ACE">
      <w:pPr>
        <w:spacing w:after="0"/>
        <w:rPr>
          <w:rFonts w:cs="Times New Roman"/>
          <w:color w:val="000000"/>
        </w:rPr>
      </w:pPr>
    </w:p>
    <w:p w:rsidRDefault="00AC6ACE" w:rsidP="00AC6ACE" w:rsidR="00AC6AC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Za točnost otpravka-ovlašteni službenik</w:t>
      </w: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Vesna Dragišić</w:t>
      </w:r>
    </w:p>
    <w:p w:rsidRDefault="00AC6ACE" w:rsidP="00AC6ACE" w:rsidR="00AC6ACE">
      <w:pPr>
        <w:spacing w:after="0"/>
        <w:rPr>
          <w:rFonts w:cs="Times New Roman"/>
        </w:rPr>
      </w:pP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  <w:t xml:space="preserve">  </w:t>
      </w:r>
    </w:p>
    <w:p w:rsidRDefault="00AC6ACE" w:rsidP="00AC6ACE" w:rsidR="00AC6AC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POUKA O PRAVNOM LIJEKU: protiv ovog rješenja nije dopuštena posebna žalba (čl. 42. st. l. Stečajnog zakona.</w:t>
      </w:r>
    </w:p>
    <w:p w:rsidRDefault="00AE649C" w:rsidP="004F27AE" w:rsidR="00AE649C" w:rsidRPr="00B76F3C">
      <w:pPr>
        <w:pStyle w:val="NormaleSPIS"/>
      </w:pPr>
    </w:p>
    <w:sectPr w:rsidSect="00AC6AC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3411971"/>
      <w:docPartObj>
        <w:docPartGallery w:val="Page Numbers (Top of Page)"/>
        <w:docPartUnique/>
      </w:docPartObj>
    </w:sdtPr>
    <w:sdtEndPr/>
    <w:sdtContent>
      <w:p w:rsidRDefault="00AC6ACE" w:rsidR="00AC6A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86E">
          <w:t>2</w:t>
        </w:r>
        <w:r>
          <w:fldChar w:fldCharType="end"/>
        </w:r>
      </w:p>
    </w:sdtContent>
  </w:sdt>
  <w:p w:rsidRDefault="00AC6ACE" w:rsidR="008333A9">
    <w:pPr>
      <w:pStyle w:val="Zaglavlje"/>
    </w:pPr>
    <w:r>
      <w:t>Poslovni broj: 1 St-117/2018-5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86E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ACE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6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St-117/2018-2</izvorni_sadrzaj>
    <derivirana_varijabla naziv="DomainObject.Oznaka_1">St-117/2018-2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GAREL društvo s ograničenom odgovornošću za proizvodnju, trgovinu i usluge</izvorni_sadrzaj>
    <derivirana_varijabla naziv="DomainObject.Predmet.ProtustrankaFormated_1">  KETER GAREL društvo s ograničenom odgovornošću za proizvodnju, trgovinu i usluge</derivirana_varijabla>
  </DomainObject.Predmet.ProtustrankaFormated>
  <DomainObject.Predmet.ProtustrankaFormatedOIB>
    <izvorni_sadrzaj>  KETER GAREL društvo s ograničenom odgovornošću za proizvodnju, trgovinu i usluge, OIB 77183383253</izvorni_sadrzaj>
    <derivirana_varijabla naziv="DomainObject.Predmet.ProtustrankaFormatedOIB_1">  KETER GAREL društvo s ograničenom odgovornošću za proizvodnju, trgovinu i usluge, OIB 77183383253</derivirana_varijabla>
  </DomainObject.Predmet.ProtustrankaFormatedOIB>
  <DomainObject.Predmet.ProtustrankaFormatedWithAdress>
    <izvorni_sadrzaj> KETER GAREL društvo s ograničenom odgovornošću za proizvodnju, trgovinu i usluge, Đurina 132, 43532 Đulovac</izvorni_sadrzaj>
    <derivirana_varijabla naziv="DomainObject.Predmet.ProtustrankaFormatedWithAdress_1"> KETER GAREL društvo s ograničenom odgovornošću za proizvodnju, trgovinu i usluge, Đurina 132, 43532 Đulovac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</izvorni_sadrzaj>
    <derivirana_varijabla naziv="DomainObject.Predmet.ProtustrankaFormatedWithAdressOIB_1"> KETER GAREL društvo s ograničenom odgovornošću za proizvodnju, trgovinu i usluge, OIB 77183383253, Đurina 132, 43532 Đulovac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KETER GAREL društvo s ograničenom odgovornošću za proizvodnju, trgovinu i usluge</item>
    </izvorni_sadrzaj>
    <derivirana_varijabla naziv="DomainObject.Predmet.ProtuStrankaListFormated_1">
      <item>KETER GAREL društvo s ograničenom odgovornošću za proizvodnju, trgovinu i usluge</item>
    </derivirana_varijabla>
  </DomainObject.Predmet.ProtuStrankaListFormated>
  <DomainObject.Predmet.ProtuStrankaListFormatedOIB>
    <izvorni_sadrzaj>
      <item>KETER GAREL društvo s ograničenom odgovornošću za proizvodnju, trgovinu i usluge, OIB 77183383253</item>
    </izvorni_sadrzaj>
    <derivirana_varijabla naziv="DomainObject.Predmet.ProtuStrankaListFormatedOIB_1">
      <item>KETER GAREL društvo s ograničenom odgovornošću za proizvodnju, trgovinu i usluge, OIB 77183383253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</item>
    </izvorni_sadrzaj>
    <derivirana_varijabla naziv="DomainObject.Predmet.ProtuStrankaListFormatedWithAdress_1">
      <item>KETER GAREL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ProtuStrankaListFormatedWithAdressOIB_1">
      <item>KETER GAREL društvo s ograničenom odgovornošću za proizvodnju, trgovinu i usluge, OIB 77183383253, Đurina 132, 43532 Đulovac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</item>
      <item>Zoran Alavanja</item>
      <item>Nino Gabrovec</item>
      <item>Vladimir Ivoš</item>
      <item>Županijsko državno odvjetništvo u Bjelovaru</item>
    </izvorni_sadrzaj>
    <derivirana_varijabla naziv="DomainObject.Predmet.OstaliListFormated_1">
      <item>Miran Hrženjak</item>
      <item>Zoran Alavanja</item>
      <item>Nino Gabrovec</item>
      <item>Vladimir Ivoš</item>
      <item>Županijsko državno odvjetništvo u Bjelovaru</item>
    </derivirana_varijabla>
  </DomainObject.Predmet.OstaliListFormated>
  <DomainObject.Predmet.OstaliList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izvorni_sadrzaj>
    <derivirana_varijabla naziv="DomainObject.Predmet.OstaliList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derivirana_varijabla>
  </DomainObject.Predmet.OstaliListFormatedOIB>
  <DomainObject.Predmet.OstaliListFormatedWithAdress>
    <izvorni_sadrzaj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</izvorni_sadrzaj>
    <derivirana_varijabla naziv="DomainObject.Predmet.OstaliListFormatedWithAdress_1"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</derivirana_varijabla>
  </DomainObject.Predmet.OstaliListFormatedWithAdress>
  <DomainObject.Predmet.OstaliListFormatedWithAdressOIB>
    <izvorni_sadrzaj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</izvorni_sadrzaj>
    <derivirana_varijabla naziv="DomainObject.Predmet.OstaliListFormatedWithAdressOIB_1"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</derivirana_varijabla>
  </DomainObject.Predmet.OstaliListFormatedWithAdressOIB>
  <DomainObject.Predmet.OstaliListNazivFormated>
    <izvorni_sadrzaj>
      <item>Miran Hrženjak</item>
      <item>Zoran Alavanja</item>
      <item>Nino Gabrovec</item>
      <item>Vladimir Ivoš</item>
      <item>Županijsko državno odvjetništvo u Bjelovaru</item>
    </izvorni_sadrzaj>
    <derivirana_varijabla naziv="DomainObject.Predmet.OstaliListNazivFormated_1">
      <item>Miran Hrženjak</item>
      <item>Zoran Alavanja</item>
      <item>Nino Gabrovec</item>
      <item>Vladimir Ivoš</item>
      <item>Županijsko državno odvjetništvo u Bjelovaru</item>
    </derivirana_varijabla>
  </DomainObject.Predmet.OstaliListNazivFormated>
  <DomainObject.Predmet.OstaliListNaziv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izvorni_sadrzaj>
    <derivirana_varijabla naziv="DomainObject.Predmet.OstaliListNaziv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St-117/2018-2</izvorni_sadrzaj>
    <derivirana_varijabla naziv="DomainObject.PoslovniBrojDokumenta_1">St-117/2018-2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</izvorni_sadrzaj>
    <derivirana_varijabla naziv="DomainObject.Predmet.SudioniciListNaziv_1"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</izvorni_sadrzaj>
    <derivirana_varijabla naziv="DomainObject.Predmet.SudioniciListAdressOIB_1"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E58A1-5BD3-4B45-9822-063C64D96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2752</properties:Characters>
  <properties:Lines>76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2018-03-02T08:11:00Z</cp:lastPrinted>
  <dcterms:modified xmlns:xsi="http://www.w3.org/2001/XMLSchema-instance" xsi:type="dcterms:W3CDTF">2018-03-02T08:12:00Z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St-117/2018-2 / Odluka - Rješenje - određeno ročište radi rasprave o uvjetima za otvaranje stečajnog postupka (odluka_St-117_2018-2.docx)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