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296f" w14:paraId="c41296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1427F">
        <w:rPr>
          <w:rFonts w:cs="Times New Roman" w:hAnsi="Times New Roman" w:ascii="Times New Roman"/>
          <w:b w:val="false"/>
          <w:sz w:val="24"/>
          <w:szCs w:val="24"/>
        </w:rPr>
        <w:t>3209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51427F">
        <w:t xml:space="preserve">GRADINA-MONT d.o.o. Bregana, Ksavera Šandora Gjalskog 50, OIB: 64200374424, 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1427F">
        <w:t>GRADINA-MONT d.o.o. Bregana, Ksavera Šandora Gjalskog 50, OIB: 64200374424.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51427F">
        <w:t>GRADINA-MONT d.o.o. Bregana, Ksavera Šandora Gjalskog 50, OIB: 64200374424</w:t>
      </w:r>
      <w:r>
        <w:t xml:space="preserve">,  za </w:t>
      </w:r>
      <w:r w:rsidR="006F46CE">
        <w:t xml:space="preserve">dan </w:t>
      </w:r>
      <w:r w:rsidR="00501A4B">
        <w:t>2. lipnja</w:t>
      </w:r>
      <w:r w:rsidR="006F46CE">
        <w:t xml:space="preserve"> 2016.</w:t>
      </w:r>
      <w:r>
        <w:t xml:space="preserve"> u </w:t>
      </w:r>
      <w:r w:rsidR="0051427F">
        <w:t>10,00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51427F">
        <w:t>1660</w:t>
      </w:r>
      <w:r>
        <w:t xml:space="preserve">/15 od </w:t>
      </w:r>
      <w:r w:rsidR="0051427F">
        <w:t>16. veljače</w:t>
      </w:r>
      <w:r>
        <w:t xml:space="preserve"> 2016. obustavljen je skraćeni stečajni postupak  nad dužnikom </w:t>
      </w:r>
      <w:r w:rsidR="0051427F">
        <w:t xml:space="preserve">GRADINA-MONT d.o.o. Bregana, Ksavera </w:t>
      </w:r>
      <w:r w:rsidR="0051427F">
        <w:lastRenderedPageBreak/>
        <w:t>Šandora Gjalskog 50, OIB: 64200374424</w:t>
      </w:r>
      <w:r>
        <w:t xml:space="preserve">, </w:t>
      </w:r>
      <w:r w:rsidR="00B14B7D">
        <w:t xml:space="preserve">budući je dužnik dostavio prokazni popis imovine iz kojeg proizlazi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/>
    <w:p w:rsidRDefault="00D57453" w:rsidR="00D57453" w:rsidRPr="002365A1"/>
    <w:sectPr w:rsidSect="00A0682A" w:rsidR="00D57453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57D" w:rsidR="007D257D">
      <w:r>
        <w:separator/>
      </w:r>
    </w:p>
  </w:endnote>
  <w:endnote w:id="0" w:type="continuationSeparator">
    <w:p w:rsidRDefault="007D257D" w:rsidR="007D2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57D" w:rsidR="007D257D">
      <w:r>
        <w:separator/>
      </w:r>
    </w:p>
  </w:footnote>
  <w:footnote w:id="0" w:type="continuationSeparator">
    <w:p w:rsidRDefault="007D257D" w:rsidR="007D2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1427F">
      <w:rPr>
        <w:rFonts w:hAnsi="Verdana" w:ascii="Verdana"/>
        <w:b w:val="false"/>
        <w:sz w:val="24"/>
        <w:szCs w:val="24"/>
      </w:rPr>
      <w:t>3209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ED3A11"/>
    <w:multiLevelType w:val="hybridMultilevel"/>
    <w:tmpl w:val="E9ACF5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01A4B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7453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4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4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St-3209/2016-2</izvorni_sadrzaj>
    <derivirana_varijabla naziv="DomainObject.Oznaka_1">St-3209/2016-2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St-3209/2016-2</izvorni_sadrzaj>
    <derivirana_varijabla naziv="DomainObject.PoslovniBrojDokumenta_1">St-3209/2016-2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GRADINA-MONT d.o.o.</item>
      <item>FINA Regionalni centar Zagreb</item>
      <item>Ivka Matan</item>
    </izvorni_sadrzaj>
    <derivirana_varijabla naziv="DomainObject.Predmet.SudioniciListNaziv_1">
      <item>GRADINA-MONT d.o.o.</item>
      <item>FINA Regionalni centar Zagreb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64200374424</item>
      <item>, OIB 85821130368</item>
      <item>, OIB 16620045806</item>
    </izvorni_sadrzaj>
    <derivirana_varijabla naziv="DomainObject.Predmet.SudioniciListNazivOIB_1">
      <item>, OIB 64200374424</item>
      <item>, OIB 85821130368</item>
      <item>, OIB 16620045806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367</properties:Words>
  <properties:Characters>1875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2016-05-03T12:06:00Z</dcterms:created>
  <dc:creator>Korisnik</dc:creator>
  <cp:lastModifiedBy>Draženka Prpić</cp:lastModifiedBy>
  <cp:lastPrinted>2016-05-03T12:22:00Z</cp:lastPrinted>
  <dcterms:modified xmlns:xsi="http://www.w3.org/2001/XMLSchema-instance" xsi:type="dcterms:W3CDTF">2016-05-03T12:22:00Z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St-3209/2016-2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