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35c21" w14:paraId="1235c21" w:rsidRDefault="00FD14D3" w:rsidP="00ED3AAE" w:rsidR="00ED3AAE" w:rsidRPr="00007E5B">
      <w:pPr>
        <w:ind w:left="426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007E5B">
        <w:rPr>
          <w:rFonts w:cs="Times New Roman" w:hAnsi="Times New Roman" w:ascii="Times New Roman"/>
        </w:rPr>
        <w:tab/>
      </w:r>
      <w:r w:rsidR="00ED3AAE"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</w:p>
    <w:p w:rsidRDefault="00ED3AAE" w:rsidP="00ED3AAE" w:rsidR="00837C51" w:rsidRPr="00007E5B">
      <w:pPr>
        <w:jc w:val="center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R E P U B L I K A  H R V A T S K A</w:t>
      </w:r>
    </w:p>
    <w:p w:rsidRDefault="00ED3AAE" w:rsidP="00ED3AAE" w:rsidR="00ED3AAE" w:rsidRPr="00007E5B">
      <w:pPr>
        <w:jc w:val="center"/>
        <w:rPr>
          <w:rFonts w:cs="Times New Roman" w:hAnsi="Times New Roman" w:ascii="Times New Roman"/>
        </w:rPr>
      </w:pPr>
    </w:p>
    <w:p w:rsidRDefault="00EF2A53" w:rsidP="00ED3AAE" w:rsidR="00EF2A53">
      <w:pPr>
        <w:jc w:val="center"/>
        <w:outlineLvl w:val="0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R J E Š E N J E</w:t>
      </w:r>
    </w:p>
    <w:p w:rsidRDefault="00E45620" w:rsidP="00ED3AAE" w:rsidR="00E45620" w:rsidRPr="00007E5B">
      <w:pPr>
        <w:jc w:val="center"/>
        <w:outlineLvl w:val="0"/>
        <w:rPr>
          <w:rFonts w:cs="Times New Roman" w:hAnsi="Times New Roman" w:ascii="Times New Roman"/>
        </w:rPr>
      </w:pPr>
    </w:p>
    <w:p w:rsidRDefault="004D5192" w:rsidP="00701C6D" w:rsidR="009B4F9C" w:rsidRPr="00E45620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E45620">
        <w:rPr>
          <w:rFonts w:hAnsi="Times New Roman" w:ascii="Times New Roman"/>
          <w:sz w:val="24"/>
          <w:szCs w:val="24"/>
        </w:rPr>
        <w:t xml:space="preserve">Trgovački sud u Zagrebu </w:t>
      </w:r>
      <w:r w:rsidR="000829AE" w:rsidRPr="00E45620">
        <w:rPr>
          <w:rFonts w:hAnsi="Times New Roman" w:ascii="Times New Roman"/>
          <w:sz w:val="24"/>
          <w:szCs w:val="24"/>
        </w:rPr>
        <w:t xml:space="preserve">po sucu pojedincu </w:t>
      </w:r>
      <w:r w:rsidR="0044095D" w:rsidRPr="00E45620">
        <w:rPr>
          <w:rFonts w:hAnsi="Times New Roman" w:ascii="Times New Roman"/>
          <w:sz w:val="24"/>
          <w:szCs w:val="24"/>
        </w:rPr>
        <w:t xml:space="preserve">Nevenki </w:t>
      </w:r>
      <w:r w:rsidR="00EF5204" w:rsidRPr="00E45620">
        <w:rPr>
          <w:rFonts w:hAnsi="Times New Roman" w:ascii="Times New Roman"/>
          <w:sz w:val="24"/>
          <w:szCs w:val="24"/>
        </w:rPr>
        <w:t xml:space="preserve">Siladi </w:t>
      </w:r>
      <w:r w:rsidR="002D2086" w:rsidRPr="00E45620">
        <w:rPr>
          <w:rFonts w:hAnsi="Times New Roman" w:ascii="Times New Roman"/>
          <w:sz w:val="24"/>
          <w:szCs w:val="24"/>
        </w:rPr>
        <w:t>Rstić</w:t>
      </w:r>
      <w:r w:rsidR="00EF2A53" w:rsidRPr="00E45620">
        <w:rPr>
          <w:rFonts w:hAnsi="Times New Roman" w:ascii="Times New Roman"/>
          <w:sz w:val="24"/>
          <w:szCs w:val="24"/>
        </w:rPr>
        <w:t xml:space="preserve"> </w:t>
      </w:r>
      <w:r w:rsidR="00AC0D4B" w:rsidRPr="00E45620">
        <w:rPr>
          <w:rFonts w:hAnsi="Times New Roman" w:ascii="Times New Roman"/>
          <w:sz w:val="24"/>
          <w:szCs w:val="24"/>
        </w:rPr>
        <w:t>u stečajnom postupku otvoreni</w:t>
      </w:r>
      <w:r w:rsidR="00EF2A53" w:rsidRPr="00E45620">
        <w:rPr>
          <w:rFonts w:hAnsi="Times New Roman" w:ascii="Times New Roman"/>
          <w:sz w:val="24"/>
          <w:szCs w:val="24"/>
        </w:rPr>
        <w:t xml:space="preserve">m nad </w:t>
      </w:r>
      <w:r w:rsidR="008528EC" w:rsidRPr="00E45620">
        <w:rPr>
          <w:rFonts w:hAnsi="Times New Roman" w:ascii="Times New Roman"/>
          <w:sz w:val="24"/>
          <w:szCs w:val="24"/>
        </w:rPr>
        <w:t xml:space="preserve">dužnikom </w:t>
      </w:r>
      <w:r w:rsidR="00701C6D" w:rsidRPr="006F00E2">
        <w:rPr>
          <w:rFonts w:hAnsi="Times New Roman" w:ascii="Times New Roman"/>
          <w:sz w:val="24"/>
          <w:szCs w:val="24"/>
        </w:rPr>
        <w:t>GERMANE d.o.o. Sesvete (Grad Zagreb), Ivice Lovinčića 12, OIB:82961405824</w:t>
      </w:r>
      <w:r w:rsidR="009B4F9C" w:rsidRPr="00E45620">
        <w:rPr>
          <w:rFonts w:hAnsi="Times New Roman" w:ascii="Times New Roman"/>
          <w:sz w:val="24"/>
          <w:szCs w:val="24"/>
        </w:rPr>
        <w:t>,</w:t>
      </w:r>
      <w:r w:rsidR="004B7E95" w:rsidRPr="00E45620">
        <w:rPr>
          <w:rFonts w:hAnsi="Times New Roman" w:ascii="Times New Roman"/>
          <w:sz w:val="24"/>
          <w:szCs w:val="24"/>
        </w:rPr>
        <w:t xml:space="preserve"> </w:t>
      </w:r>
      <w:r w:rsidR="00EF2A53" w:rsidRPr="00E45620">
        <w:rPr>
          <w:rFonts w:hAnsi="Times New Roman" w:ascii="Times New Roman"/>
          <w:sz w:val="24"/>
          <w:szCs w:val="24"/>
        </w:rPr>
        <w:t>na</w:t>
      </w:r>
      <w:r w:rsidR="00935DCA" w:rsidRPr="00E45620">
        <w:rPr>
          <w:rFonts w:hAnsi="Times New Roman" w:ascii="Times New Roman"/>
          <w:sz w:val="24"/>
          <w:szCs w:val="24"/>
        </w:rPr>
        <w:t xml:space="preserve"> </w:t>
      </w:r>
      <w:r w:rsidR="00EF2A53" w:rsidRPr="00E45620">
        <w:rPr>
          <w:rFonts w:hAnsi="Times New Roman" w:ascii="Times New Roman"/>
          <w:sz w:val="24"/>
          <w:szCs w:val="24"/>
        </w:rPr>
        <w:t xml:space="preserve">ročištu održanom dana </w:t>
      </w:r>
      <w:r w:rsidR="00701C6D">
        <w:rPr>
          <w:rFonts w:hAnsi="Times New Roman" w:ascii="Times New Roman"/>
          <w:sz w:val="24"/>
          <w:szCs w:val="24"/>
        </w:rPr>
        <w:t>12</w:t>
      </w:r>
      <w:r w:rsidR="00A60477" w:rsidRPr="00E45620">
        <w:rPr>
          <w:rFonts w:hAnsi="Times New Roman" w:ascii="Times New Roman"/>
          <w:sz w:val="24"/>
          <w:szCs w:val="24"/>
        </w:rPr>
        <w:t xml:space="preserve">. </w:t>
      </w:r>
      <w:r w:rsidR="00701C6D">
        <w:rPr>
          <w:rFonts w:hAnsi="Times New Roman" w:ascii="Times New Roman"/>
          <w:sz w:val="24"/>
          <w:szCs w:val="24"/>
        </w:rPr>
        <w:t>siječnja</w:t>
      </w:r>
      <w:r w:rsidR="00A60477" w:rsidRPr="00E45620">
        <w:rPr>
          <w:rFonts w:hAnsi="Times New Roman" w:ascii="Times New Roman"/>
          <w:sz w:val="24"/>
          <w:szCs w:val="24"/>
        </w:rPr>
        <w:t xml:space="preserve"> </w:t>
      </w:r>
      <w:r w:rsidR="00701C6D">
        <w:rPr>
          <w:rFonts w:hAnsi="Times New Roman" w:ascii="Times New Roman"/>
          <w:sz w:val="24"/>
          <w:szCs w:val="24"/>
        </w:rPr>
        <w:t>2016</w:t>
      </w:r>
      <w:r w:rsidR="009463A6" w:rsidRPr="00E45620">
        <w:rPr>
          <w:rFonts w:hAnsi="Times New Roman" w:ascii="Times New Roman"/>
          <w:sz w:val="24"/>
          <w:szCs w:val="24"/>
        </w:rPr>
        <w:t>.</w:t>
      </w:r>
      <w:r w:rsidR="00701C6D">
        <w:rPr>
          <w:rFonts w:hAnsi="Times New Roman" w:ascii="Times New Roman"/>
          <w:sz w:val="24"/>
          <w:szCs w:val="24"/>
        </w:rPr>
        <w:t xml:space="preserve"> godine</w:t>
      </w:r>
    </w:p>
    <w:p w:rsidRDefault="00E45620" w:rsidP="00E45620" w:rsidR="00E45620" w:rsidRPr="008528EC">
      <w:pPr>
        <w:pStyle w:val="Bezproreda"/>
        <w:rPr>
          <w:rFonts w:hAnsi="Times New Roman" w:ascii="Times New Roman"/>
        </w:rPr>
      </w:pPr>
    </w:p>
    <w:p w:rsidRDefault="00EF2A53" w:rsidP="0015639C" w:rsidR="00EF2A53" w:rsidRPr="00007E5B">
      <w:pPr>
        <w:jc w:val="center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r i j e š i o   j e</w:t>
      </w:r>
    </w:p>
    <w:p w:rsidRDefault="00EF2A53" w:rsidP="00ED3AAE" w:rsidR="00EF2A53" w:rsidRPr="00007E5B">
      <w:pPr>
        <w:jc w:val="both"/>
        <w:rPr>
          <w:rFonts w:cs="Times New Roman" w:hAnsi="Times New Roman" w:ascii="Times New Roman"/>
        </w:rPr>
      </w:pPr>
    </w:p>
    <w:p w:rsidRDefault="00012BC3" w:rsidP="0086249D" w:rsidR="0042750D" w:rsidRPr="0086249D">
      <w:pPr>
        <w:pStyle w:val="Odlomakpopisa"/>
        <w:numPr>
          <w:ilvl w:val="0"/>
          <w:numId w:val="28"/>
        </w:numPr>
        <w:ind w:hanging="709" w:left="709"/>
        <w:jc w:val="both"/>
        <w:rPr>
          <w:rFonts w:cs="Times New Roman" w:hAnsi="Times New Roman" w:ascii="Times New Roman"/>
          <w:u w:val="single"/>
        </w:rPr>
      </w:pPr>
      <w:r w:rsidRPr="0086249D">
        <w:rPr>
          <w:rFonts w:cs="Times New Roman" w:hAnsi="Times New Roman" w:ascii="Times New Roman"/>
          <w:b/>
          <w:bCs/>
          <w:u w:val="single"/>
        </w:rPr>
        <w:t>Utvrđene</w:t>
      </w:r>
      <w:r w:rsidRPr="0086249D">
        <w:rPr>
          <w:rFonts w:cs="Times New Roman" w:hAnsi="Times New Roman" w:ascii="Times New Roman"/>
          <w:u w:val="single"/>
        </w:rPr>
        <w:t xml:space="preserve"> su slijedeće tražbine</w:t>
      </w:r>
      <w:r w:rsidR="004A6F24" w:rsidRPr="0086249D">
        <w:rPr>
          <w:rFonts w:cs="Times New Roman" w:hAnsi="Times New Roman" w:ascii="Times New Roman"/>
          <w:u w:val="single"/>
        </w:rPr>
        <w:t xml:space="preserve"> stečajnih </w:t>
      </w:r>
      <w:r w:rsidRPr="0086249D">
        <w:rPr>
          <w:rFonts w:cs="Times New Roman" w:hAnsi="Times New Roman" w:ascii="Times New Roman"/>
          <w:u w:val="single"/>
        </w:rPr>
        <w:t xml:space="preserve"> vjerovnika viših isplatnih redova:</w:t>
      </w:r>
      <w:r w:rsidR="00EF2A53" w:rsidRPr="0086249D">
        <w:rPr>
          <w:rFonts w:cs="Times New Roman" w:hAnsi="Times New Roman" w:ascii="Times New Roman"/>
          <w:u w:val="single"/>
        </w:rPr>
        <w:t xml:space="preserve"> </w:t>
      </w:r>
    </w:p>
    <w:p w:rsidRDefault="005969EC" w:rsidP="005969EC" w:rsidR="005969EC">
      <w:pPr>
        <w:ind w:left="709"/>
        <w:outlineLvl w:val="0"/>
        <w:rPr>
          <w:rFonts w:cs="Times New Roman" w:hAnsi="Times New Roman" w:ascii="Times New Roman"/>
          <w:b/>
          <w:u w:val="single"/>
        </w:rPr>
      </w:pPr>
    </w:p>
    <w:p w:rsidRDefault="0086249D" w:rsidP="0086249D" w:rsidR="008528EC" w:rsidRPr="0086249D">
      <w:pPr>
        <w:ind w:firstLine="709"/>
        <w:outlineLvl w:val="0"/>
        <w:rPr>
          <w:rFonts w:cs="Times New Roman" w:hAnsi="Times New Roman" w:ascii="Times New Roman"/>
          <w:b/>
        </w:rPr>
      </w:pPr>
      <w:r w:rsidRPr="0086249D">
        <w:rPr>
          <w:rFonts w:cs="Times New Roman" w:hAnsi="Times New Roman" w:ascii="Times New Roman"/>
          <w:b/>
          <w:u w:val="single"/>
        </w:rPr>
        <w:t xml:space="preserve">DRUGI </w:t>
      </w:r>
      <w:r w:rsidR="008528EC" w:rsidRPr="0086249D">
        <w:rPr>
          <w:rFonts w:cs="Times New Roman" w:hAnsi="Times New Roman" w:ascii="Times New Roman"/>
          <w:b/>
          <w:u w:val="single"/>
        </w:rPr>
        <w:t>VIŠI ISPLATNI RED</w:t>
      </w:r>
    </w:p>
    <w:p w:rsidRDefault="008528EC" w:rsidP="008528EC" w:rsidR="008528EC" w:rsidRPr="008528EC">
      <w:pPr>
        <w:pStyle w:val="Odlomakpopisa"/>
        <w:ind w:left="1080"/>
        <w:outlineLvl w:val="0"/>
        <w:rPr>
          <w:rFonts w:cs="Times New Roman" w:hAnsi="Times New Roman" w:ascii="Times New Roman"/>
          <w:b/>
        </w:rPr>
      </w:pPr>
    </w:p>
    <w:tbl>
      <w:tblPr>
        <w:tblStyle w:val="Reetkatablice"/>
        <w:tblW w:type="pct" w:w="5079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ayout w:type="fixed"/>
        <w:tblLook w:val="04A0" w:noVBand="1" w:noHBand="0" w:lastColumn="0" w:firstColumn="1" w:lastRow="0" w:firstRow="1"/>
      </w:tblPr>
      <w:tblGrid>
        <w:gridCol w:w="7906"/>
        <w:gridCol w:w="1528"/>
      </w:tblGrid>
      <w:tr w:rsidTr="0086249D" w:rsidR="00701C6D" w:rsidRPr="00701C6D">
        <w:trPr>
          <w:trHeight w:val="567"/>
        </w:trPr>
        <w:tc>
          <w:tcPr>
            <w:tcW w:type="pct" w:w="4190"/>
            <w:vAlign w:val="center"/>
          </w:tcPr>
          <w:p w:rsidRDefault="00701C6D" w:rsidP="0027739E" w:rsidR="00701C6D" w:rsidRPr="00701C6D">
            <w:pPr>
              <w:pStyle w:val="Bezproreda"/>
              <w:rPr>
                <w:rFonts w:cs="Times New Roman" w:hAnsi="Times New Roman" w:ascii="Times New Roman"/>
                <w:sz w:val="22"/>
                <w:szCs w:val="22"/>
              </w:rPr>
            </w:pPr>
            <w:r w:rsidRPr="00701C6D">
              <w:rPr>
                <w:rFonts w:cs="Times New Roman" w:hAnsi="Times New Roman" w:ascii="Times New Roman"/>
                <w:sz w:val="22"/>
                <w:szCs w:val="22"/>
              </w:rPr>
              <w:t>Nexe Beton d.o.o., NAŠICE ul. braće Radić 200, OIB: 48358267745</w:t>
            </w:r>
          </w:p>
        </w:tc>
        <w:tc>
          <w:tcPr>
            <w:tcW w:type="pct" w:w="810"/>
            <w:vAlign w:val="center"/>
          </w:tcPr>
          <w:p w:rsidRDefault="00701C6D" w:rsidP="0027739E" w:rsidR="00701C6D" w:rsidRPr="00701C6D">
            <w:pPr>
              <w:pStyle w:val="Bezproreda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701C6D">
              <w:rPr>
                <w:rFonts w:cs="Times New Roman" w:hAnsi="Times New Roman" w:ascii="Times New Roman"/>
                <w:sz w:val="22"/>
                <w:szCs w:val="22"/>
              </w:rPr>
              <w:t>567.809,73 kn</w:t>
            </w:r>
          </w:p>
        </w:tc>
      </w:tr>
      <w:tr w:rsidTr="0086249D" w:rsidR="00701C6D" w:rsidRPr="00701C6D">
        <w:trPr>
          <w:trHeight w:val="567"/>
        </w:trPr>
        <w:tc>
          <w:tcPr>
            <w:tcW w:type="pct" w:w="4190"/>
            <w:vAlign w:val="center"/>
          </w:tcPr>
          <w:p w:rsidRDefault="00701C6D" w:rsidP="0027739E" w:rsidR="00701C6D" w:rsidRPr="00701C6D">
            <w:pPr>
              <w:pStyle w:val="Bezproreda"/>
              <w:rPr>
                <w:rFonts w:cs="Times New Roman" w:hAnsi="Times New Roman" w:ascii="Times New Roman"/>
                <w:sz w:val="22"/>
                <w:szCs w:val="22"/>
              </w:rPr>
            </w:pPr>
            <w:r w:rsidRPr="00701C6D">
              <w:rPr>
                <w:rFonts w:cs="Times New Roman" w:hAnsi="Times New Roman" w:ascii="Times New Roman"/>
                <w:sz w:val="22"/>
                <w:szCs w:val="22"/>
              </w:rPr>
              <w:t>HEP Operater distribucijskog sustavad.o.o.,Zagreb, Gundulićeva 32,OIB: 46830600751</w:t>
            </w:r>
          </w:p>
        </w:tc>
        <w:tc>
          <w:tcPr>
            <w:tcW w:type="pct" w:w="810"/>
            <w:vAlign w:val="center"/>
          </w:tcPr>
          <w:p w:rsidRDefault="00701C6D" w:rsidP="0027739E" w:rsidR="00701C6D" w:rsidRPr="00701C6D">
            <w:pPr>
              <w:pStyle w:val="Bezproreda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701C6D">
              <w:rPr>
                <w:rFonts w:cs="Times New Roman" w:hAnsi="Times New Roman" w:ascii="Times New Roman"/>
                <w:sz w:val="22"/>
                <w:szCs w:val="22"/>
              </w:rPr>
              <w:t>3.090,40 kn.</w:t>
            </w:r>
          </w:p>
        </w:tc>
      </w:tr>
      <w:tr w:rsidTr="0086249D" w:rsidR="00701C6D" w:rsidRPr="00701C6D">
        <w:trPr>
          <w:trHeight w:val="567"/>
        </w:trPr>
        <w:tc>
          <w:tcPr>
            <w:tcW w:type="pct" w:w="4190"/>
            <w:vAlign w:val="center"/>
          </w:tcPr>
          <w:p w:rsidRDefault="00701C6D" w:rsidP="0027739E" w:rsidR="00701C6D" w:rsidRPr="00701C6D">
            <w:pPr>
              <w:pStyle w:val="Bezproreda"/>
              <w:rPr>
                <w:rFonts w:cs="Times New Roman" w:hAnsi="Times New Roman" w:ascii="Times New Roman"/>
                <w:sz w:val="22"/>
                <w:szCs w:val="22"/>
              </w:rPr>
            </w:pPr>
            <w:r w:rsidRPr="00701C6D">
              <w:rPr>
                <w:rFonts w:cs="Times New Roman" w:hAnsi="Times New Roman" w:ascii="Times New Roman"/>
                <w:sz w:val="22"/>
                <w:szCs w:val="22"/>
              </w:rPr>
              <w:t>RH.MF.Porezna uprava, Područni ured Zagreb, OIB: 18683136487</w:t>
            </w:r>
          </w:p>
        </w:tc>
        <w:tc>
          <w:tcPr>
            <w:tcW w:type="pct" w:w="810"/>
            <w:vAlign w:val="center"/>
          </w:tcPr>
          <w:p w:rsidRDefault="00701C6D" w:rsidP="0027739E" w:rsidR="00701C6D" w:rsidRPr="00701C6D">
            <w:pPr>
              <w:pStyle w:val="Bezproreda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701C6D">
              <w:rPr>
                <w:rFonts w:cs="Times New Roman" w:hAnsi="Times New Roman" w:ascii="Times New Roman"/>
                <w:sz w:val="22"/>
                <w:szCs w:val="22"/>
              </w:rPr>
              <w:t>160.292,46 kn</w:t>
            </w:r>
          </w:p>
        </w:tc>
      </w:tr>
      <w:tr w:rsidTr="0086249D" w:rsidR="00701C6D" w:rsidRPr="00701C6D">
        <w:trPr>
          <w:trHeight w:val="567"/>
        </w:trPr>
        <w:tc>
          <w:tcPr>
            <w:tcW w:type="pct" w:w="4190"/>
            <w:vAlign w:val="center"/>
          </w:tcPr>
          <w:p w:rsidRDefault="00701C6D" w:rsidP="0027739E" w:rsidR="00701C6D" w:rsidRPr="00701C6D">
            <w:pPr>
              <w:pStyle w:val="Bezproreda"/>
              <w:rPr>
                <w:rFonts w:cs="Times New Roman" w:hAnsi="Times New Roman" w:ascii="Times New Roman"/>
                <w:sz w:val="22"/>
                <w:szCs w:val="22"/>
              </w:rPr>
            </w:pPr>
            <w:r w:rsidRPr="00701C6D">
              <w:rPr>
                <w:rFonts w:cs="Times New Roman" w:hAnsi="Times New Roman" w:ascii="Times New Roman"/>
                <w:sz w:val="22"/>
                <w:szCs w:val="22"/>
              </w:rPr>
              <w:t>Financijska agencija  iz Zagreba, Zagreb,Ulica grada Vukovara 70, OIB: 85821130368</w:t>
            </w:r>
          </w:p>
        </w:tc>
        <w:tc>
          <w:tcPr>
            <w:tcW w:type="pct" w:w="810"/>
            <w:vAlign w:val="center"/>
          </w:tcPr>
          <w:p w:rsidRDefault="00701C6D" w:rsidP="0027739E" w:rsidR="00701C6D" w:rsidRPr="00701C6D">
            <w:pPr>
              <w:pStyle w:val="Bezproreda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701C6D">
              <w:rPr>
                <w:rFonts w:cs="Times New Roman" w:hAnsi="Times New Roman" w:ascii="Times New Roman"/>
                <w:sz w:val="22"/>
                <w:szCs w:val="22"/>
              </w:rPr>
              <w:t>4.479,74 kn.</w:t>
            </w:r>
          </w:p>
        </w:tc>
      </w:tr>
    </w:tbl>
    <w:p w:rsidRDefault="00E45620" w:rsidP="00ED3AAE" w:rsidR="00E45620">
      <w:pPr>
        <w:jc w:val="center"/>
        <w:outlineLvl w:val="0"/>
        <w:rPr>
          <w:rFonts w:cs="Times New Roman" w:hAnsi="Times New Roman" w:ascii="Times New Roman"/>
        </w:rPr>
      </w:pPr>
    </w:p>
    <w:p w:rsidRDefault="00701C6D" w:rsidP="0086249D" w:rsidR="00701C6D" w:rsidRPr="0086249D">
      <w:pPr>
        <w:pStyle w:val="Odlomakpopisa"/>
        <w:numPr>
          <w:ilvl w:val="0"/>
          <w:numId w:val="28"/>
        </w:numPr>
        <w:ind w:hanging="709" w:left="709"/>
        <w:jc w:val="both"/>
        <w:rPr>
          <w:rFonts w:cs="Times New Roman" w:hAnsi="Times New Roman" w:ascii="Times New Roman"/>
          <w:u w:val="single"/>
        </w:rPr>
      </w:pPr>
      <w:r w:rsidRPr="0086249D">
        <w:rPr>
          <w:rFonts w:cs="Times New Roman" w:hAnsi="Times New Roman" w:ascii="Times New Roman"/>
          <w:b/>
          <w:bCs/>
          <w:u w:val="single"/>
        </w:rPr>
        <w:t>Osporene</w:t>
      </w:r>
      <w:r w:rsidRPr="0086249D">
        <w:rPr>
          <w:rFonts w:cs="Times New Roman" w:hAnsi="Times New Roman" w:ascii="Times New Roman"/>
          <w:u w:val="single"/>
        </w:rPr>
        <w:t xml:space="preserve"> su slijedeće tražbine stečajnih  vjerovnika viših isplatnih redova: </w:t>
      </w:r>
    </w:p>
    <w:p w:rsidRDefault="00701C6D" w:rsidP="00701C6D" w:rsidR="00701C6D">
      <w:pPr>
        <w:ind w:firstLine="720"/>
        <w:jc w:val="both"/>
        <w:rPr>
          <w:rFonts w:cs="Times New Roman" w:hAnsi="Times New Roman" w:ascii="Times New Roman"/>
          <w:u w:val="single"/>
        </w:rPr>
      </w:pPr>
    </w:p>
    <w:p w:rsidRDefault="0086249D" w:rsidP="0086249D" w:rsidR="00701C6D" w:rsidRPr="0086249D">
      <w:pPr>
        <w:ind w:firstLine="720"/>
        <w:outlineLvl w:val="0"/>
        <w:rPr>
          <w:rFonts w:cs="Times New Roman" w:hAnsi="Times New Roman" w:ascii="Times New Roman"/>
          <w:b/>
        </w:rPr>
      </w:pPr>
      <w:r w:rsidRPr="0086249D">
        <w:rPr>
          <w:rFonts w:cs="Times New Roman" w:hAnsi="Times New Roman" w:ascii="Times New Roman"/>
          <w:b/>
          <w:u w:val="single"/>
        </w:rPr>
        <w:t xml:space="preserve">DRUGI </w:t>
      </w:r>
      <w:r w:rsidR="00701C6D" w:rsidRPr="0086249D">
        <w:rPr>
          <w:rFonts w:cs="Times New Roman" w:hAnsi="Times New Roman" w:ascii="Times New Roman"/>
          <w:b/>
          <w:u w:val="single"/>
        </w:rPr>
        <w:t>VIŠI ISPLATNI RED</w:t>
      </w:r>
    </w:p>
    <w:p w:rsidRDefault="00701C6D" w:rsidP="00701C6D" w:rsidR="00701C6D" w:rsidRPr="00007E5B">
      <w:pPr>
        <w:ind w:firstLine="720"/>
        <w:jc w:val="both"/>
        <w:rPr>
          <w:rFonts w:cs="Times New Roman" w:hAnsi="Times New Roman" w:ascii="Times New Roman"/>
          <w:u w:val="single"/>
        </w:rPr>
      </w:pPr>
    </w:p>
    <w:tbl>
      <w:tblPr>
        <w:tblStyle w:val="Reetkatablice"/>
        <w:tblW w:type="pct" w:w="5095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ayout w:type="fixed"/>
        <w:tblLook w:val="04A0" w:noVBand="1" w:noHBand="0" w:lastColumn="0" w:firstColumn="1" w:lastRow="0" w:firstRow="1"/>
      </w:tblPr>
      <w:tblGrid>
        <w:gridCol w:w="7623"/>
        <w:gridCol w:w="1840"/>
      </w:tblGrid>
      <w:tr w:rsidTr="001D6488" w:rsidR="001D6488" w:rsidRPr="0086249D">
        <w:trPr>
          <w:trHeight w:val="567"/>
        </w:trPr>
        <w:tc>
          <w:tcPr>
            <w:tcW w:type="pct" w:w="4028"/>
            <w:vAlign w:val="center"/>
          </w:tcPr>
          <w:p w:rsidRDefault="001D6488" w:rsidP="0027739E" w:rsidR="001D6488" w:rsidRPr="0086249D">
            <w:pPr>
              <w:pStyle w:val="Bezproreda"/>
              <w:rPr>
                <w:rFonts w:cs="Times New Roman" w:hAnsi="Times New Roman" w:ascii="Times New Roman"/>
                <w:sz w:val="22"/>
                <w:szCs w:val="22"/>
              </w:rPr>
            </w:pPr>
            <w:r w:rsidRPr="0086249D">
              <w:rPr>
                <w:rFonts w:cs="Times New Roman" w:hAnsi="Times New Roman" w:ascii="Times New Roman"/>
                <w:sz w:val="22"/>
                <w:szCs w:val="22"/>
              </w:rPr>
              <w:t>Zagrebački holding d.o.o., Podružnica čistoća, Radnička cesta broj 82, OIB: 85584865987</w:t>
            </w:r>
          </w:p>
        </w:tc>
        <w:tc>
          <w:tcPr>
            <w:tcW w:type="pct" w:w="972"/>
            <w:vAlign w:val="center"/>
          </w:tcPr>
          <w:p w:rsidRDefault="001D6488" w:rsidP="0027739E" w:rsidR="001D6488" w:rsidRPr="0086249D">
            <w:pPr>
              <w:pStyle w:val="Bezproreda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86249D">
              <w:rPr>
                <w:rFonts w:cs="Times New Roman" w:hAnsi="Times New Roman" w:ascii="Times New Roman"/>
                <w:sz w:val="22"/>
                <w:szCs w:val="22"/>
              </w:rPr>
              <w:t>26.537,62 kn.</w:t>
            </w:r>
          </w:p>
        </w:tc>
      </w:tr>
      <w:tr w:rsidTr="001D6488" w:rsidR="001D6488" w:rsidRPr="0086249D">
        <w:trPr>
          <w:trHeight w:val="567"/>
        </w:trPr>
        <w:tc>
          <w:tcPr>
            <w:tcW w:type="pct" w:w="4028"/>
            <w:vAlign w:val="center"/>
          </w:tcPr>
          <w:p w:rsidRDefault="001D6488" w:rsidP="0027739E" w:rsidR="001D6488" w:rsidRPr="0086249D">
            <w:pPr>
              <w:pStyle w:val="Bezproreda"/>
              <w:rPr>
                <w:rFonts w:cs="Times New Roman" w:hAnsi="Times New Roman" w:ascii="Times New Roman"/>
                <w:sz w:val="22"/>
                <w:szCs w:val="22"/>
              </w:rPr>
            </w:pPr>
            <w:r w:rsidRPr="0086249D">
              <w:rPr>
                <w:rFonts w:cs="Times New Roman" w:hAnsi="Times New Roman" w:ascii="Times New Roman"/>
                <w:sz w:val="22"/>
                <w:szCs w:val="22"/>
              </w:rPr>
              <w:t>FRIGO – MPS d.o.o., Cerje,Podolnica  6, OIB: 95351987539</w:t>
            </w:r>
          </w:p>
        </w:tc>
        <w:tc>
          <w:tcPr>
            <w:tcW w:type="pct" w:w="972"/>
            <w:vAlign w:val="center"/>
          </w:tcPr>
          <w:p w:rsidRDefault="001D6488" w:rsidP="0027739E" w:rsidR="001D6488" w:rsidRPr="0086249D">
            <w:pPr>
              <w:pStyle w:val="Bezproreda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86249D">
              <w:rPr>
                <w:rFonts w:cs="Times New Roman" w:hAnsi="Times New Roman" w:ascii="Times New Roman"/>
                <w:sz w:val="22"/>
                <w:szCs w:val="22"/>
              </w:rPr>
              <w:t>2.252.890,03 kn</w:t>
            </w:r>
          </w:p>
        </w:tc>
      </w:tr>
      <w:tr w:rsidTr="001D6488" w:rsidR="0086249D" w:rsidRPr="0086249D">
        <w:trPr>
          <w:trHeight w:val="567"/>
        </w:trPr>
        <w:tc>
          <w:tcPr>
            <w:tcW w:type="pct" w:w="4028"/>
            <w:vAlign w:val="center"/>
          </w:tcPr>
          <w:p w:rsidRDefault="0086249D" w:rsidP="006E5B29" w:rsidR="0086249D" w:rsidRPr="0086249D">
            <w:pPr>
              <w:pStyle w:val="Bezproreda"/>
              <w:rPr>
                <w:rFonts w:cs="Times New Roman" w:hAnsi="Times New Roman" w:ascii="Times New Roman"/>
                <w:sz w:val="22"/>
                <w:szCs w:val="22"/>
              </w:rPr>
            </w:pPr>
            <w:r w:rsidRPr="0086249D">
              <w:rPr>
                <w:rFonts w:cs="Times New Roman" w:hAnsi="Times New Roman" w:ascii="Times New Roman"/>
                <w:sz w:val="22"/>
                <w:szCs w:val="22"/>
              </w:rPr>
              <w:t>Darko Braje, odvjetnik, Sesvete, Ninska ulica broj 11, OIB: 44434443270</w:t>
            </w:r>
          </w:p>
        </w:tc>
        <w:tc>
          <w:tcPr>
            <w:tcW w:type="pct" w:w="972"/>
            <w:vAlign w:val="center"/>
          </w:tcPr>
          <w:p w:rsidRDefault="0086249D" w:rsidP="006E5B29" w:rsidR="0086249D" w:rsidRPr="0086249D">
            <w:pPr>
              <w:pStyle w:val="Bezproreda"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86249D">
              <w:rPr>
                <w:rFonts w:cs="Times New Roman" w:hAnsi="Times New Roman" w:ascii="Times New Roman"/>
                <w:sz w:val="22"/>
                <w:szCs w:val="22"/>
              </w:rPr>
              <w:t>369.630,00 kn</w:t>
            </w:r>
          </w:p>
        </w:tc>
      </w:tr>
    </w:tbl>
    <w:p w:rsidRDefault="0086249D" w:rsidP="0086249D" w:rsidR="0086249D" w:rsidRPr="005630EA">
      <w:pPr>
        <w:jc w:val="both"/>
        <w:rPr>
          <w:rFonts w:cs="Times New Roman" w:hAnsi="Times New Roman" w:ascii="Times New Roman"/>
        </w:rPr>
      </w:pPr>
    </w:p>
    <w:p w:rsidRDefault="0086249D" w:rsidP="0086249D" w:rsidR="0086249D">
      <w:pPr>
        <w:pStyle w:val="Odlomakpopisa"/>
        <w:numPr>
          <w:ilvl w:val="0"/>
          <w:numId w:val="28"/>
        </w:numPr>
        <w:ind w:hanging="709" w:left="709"/>
        <w:jc w:val="both"/>
        <w:rPr>
          <w:rFonts w:cs="Times New Roman" w:hAnsi="Times New Roman" w:ascii="Times New Roman"/>
        </w:rPr>
      </w:pPr>
      <w:r w:rsidRPr="0086249D">
        <w:rPr>
          <w:rFonts w:cs="Times New Roman" w:hAnsi="Times New Roman" w:ascii="Times New Roman"/>
        </w:rPr>
        <w:t>Upućuje se stečajni upravitelj stečajnog dužnika na parnicu radi utvrđenja osnovanosti osporavanja novčane tražbine</w:t>
      </w:r>
      <w:r>
        <w:rPr>
          <w:rFonts w:cs="Times New Roman" w:hAnsi="Times New Roman" w:ascii="Times New Roman"/>
        </w:rPr>
        <w:t xml:space="preserve"> u iznosu od </w:t>
      </w:r>
      <w:r w:rsidRPr="0086249D">
        <w:rPr>
          <w:rFonts w:cs="Times New Roman" w:hAnsi="Times New Roman" w:ascii="Times New Roman"/>
          <w:sz w:val="22"/>
          <w:szCs w:val="22"/>
        </w:rPr>
        <w:t>26.537,62 kn</w:t>
      </w:r>
      <w:r>
        <w:rPr>
          <w:rFonts w:cs="Times New Roman" w:hAnsi="Times New Roman" w:ascii="Times New Roman"/>
          <w:sz w:val="22"/>
          <w:szCs w:val="22"/>
        </w:rPr>
        <w:t xml:space="preserve">, </w:t>
      </w:r>
      <w:r w:rsidRPr="0086249D">
        <w:rPr>
          <w:rFonts w:cs="Times New Roman" w:hAnsi="Times New Roman" w:ascii="Times New Roman"/>
        </w:rPr>
        <w:t>stečajnom vjerovniku Zagrebački holding d.o.o., Podružnica čistoća, Radnička cesta broj 82, OIB: 85584865987</w:t>
      </w:r>
      <w:r>
        <w:rPr>
          <w:rFonts w:cs="Times New Roman" w:hAnsi="Times New Roman" w:ascii="Times New Roman"/>
        </w:rPr>
        <w:t xml:space="preserve">, (koju tražbinu navedeni vjerovnik temelji na ovršnoj ispravi), a koju </w:t>
      </w:r>
      <w:r>
        <w:rPr>
          <w:rFonts w:cs="Times New Roman" w:hAnsi="Times New Roman" w:ascii="Times New Roman"/>
        </w:rPr>
        <w:lastRenderedPageBreak/>
        <w:t>parnicu je dužan pokrenuti u roku od 8 dana od dana prim</w:t>
      </w:r>
      <w:r w:rsidR="006D0572">
        <w:rPr>
          <w:rFonts w:cs="Times New Roman" w:hAnsi="Times New Roman" w:ascii="Times New Roman"/>
        </w:rPr>
        <w:t>itka</w:t>
      </w:r>
      <w:r>
        <w:rPr>
          <w:rFonts w:cs="Times New Roman" w:hAnsi="Times New Roman" w:ascii="Times New Roman"/>
        </w:rPr>
        <w:t xml:space="preserve"> rješenja o utvrđenim i osporenim tražbinama, jer će se u protivnom smatrati da je osporavanje otklonjeno.</w:t>
      </w:r>
    </w:p>
    <w:p w:rsidRDefault="0086249D" w:rsidP="0086249D" w:rsidR="0086249D">
      <w:pPr>
        <w:pStyle w:val="Odlomakpopisa"/>
        <w:ind w:left="709"/>
        <w:jc w:val="both"/>
        <w:rPr>
          <w:rFonts w:cs="Times New Roman" w:hAnsi="Times New Roman" w:ascii="Times New Roman"/>
        </w:rPr>
      </w:pPr>
    </w:p>
    <w:p w:rsidRDefault="0086249D" w:rsidP="0086249D" w:rsidR="0086249D" w:rsidRPr="0086249D">
      <w:pPr>
        <w:pStyle w:val="Odlomakpopisa"/>
        <w:numPr>
          <w:ilvl w:val="0"/>
          <w:numId w:val="28"/>
        </w:numPr>
        <w:ind w:hanging="709" w:left="709"/>
        <w:jc w:val="both"/>
        <w:rPr>
          <w:rFonts w:cs="Times New Roman" w:hAnsi="Times New Roman" w:ascii="Times New Roman"/>
        </w:rPr>
      </w:pPr>
      <w:r w:rsidRPr="0086249D">
        <w:rPr>
          <w:rFonts w:cs="Times New Roman" w:hAnsi="Times New Roman" w:ascii="Times New Roman"/>
        </w:rPr>
        <w:t>Upućuje se stečajni vjerovnik FRIGO – MPS d.o.o., Cerje, Podolnica 6, OIB: 95351987539, na parnicu odnosno na nastavak parnice za osporeni iznos od 2.252.890,03 kn, a koju parnicu je dužan pokrenuti odnosno nastaviti u roku od 8 dana od dana primitka rješenja o utvrđenim i osporenim tražbinama, jer će se u protivnom smatrati da je odustao od prava na vođenje odnosno nastavak parnice.</w:t>
      </w:r>
    </w:p>
    <w:p w:rsidRDefault="0086249D" w:rsidP="0086249D" w:rsidR="0086249D" w:rsidRPr="0086249D">
      <w:pPr>
        <w:pStyle w:val="Odlomakpopisa"/>
        <w:rPr>
          <w:rFonts w:cs="Times New Roman" w:hAnsi="Times New Roman" w:ascii="Times New Roman"/>
        </w:rPr>
      </w:pPr>
    </w:p>
    <w:p w:rsidRDefault="0086249D" w:rsidP="00EF4597" w:rsidR="00EF4597" w:rsidRPr="00EF4597">
      <w:pPr>
        <w:pStyle w:val="Odlomakpopisa"/>
        <w:numPr>
          <w:ilvl w:val="0"/>
          <w:numId w:val="28"/>
        </w:numPr>
        <w:ind w:hanging="709" w:left="709"/>
        <w:jc w:val="both"/>
        <w:rPr>
          <w:rFonts w:cs="Times New Roman" w:hAnsi="Times New Roman" w:ascii="Times New Roman"/>
        </w:rPr>
      </w:pPr>
      <w:r w:rsidRPr="00EF4597">
        <w:rPr>
          <w:rFonts w:cs="Times New Roman" w:hAnsi="Times New Roman" w:ascii="Times New Roman"/>
        </w:rPr>
        <w:t>Upućuje se stečajni vjerovnik Darko Braje, odvjetnik, Sesvete, Ninska ulica broj 11, OIB: 44434443270</w:t>
      </w:r>
      <w:r w:rsidR="00EF4597" w:rsidRPr="00EF4597">
        <w:rPr>
          <w:rFonts w:cs="Times New Roman" w:hAnsi="Times New Roman" w:ascii="Times New Roman"/>
        </w:rPr>
        <w:t xml:space="preserve"> na parnicu odnosno na nastavak parnice za osporeni iznos od 317.655, 12 kn (koji ne temelji na ovršnoj ispravi), a koju parnicu je dužan pokrenuti odnosno nastaviti u roku od 8 dana od dana primitka rješenja o utvrđenim i osporenim tražbinama, jer će se u protivnom smatrati da je odustao od prava na vođenje odnosno nastavak parnice.</w:t>
      </w:r>
    </w:p>
    <w:p w:rsidRDefault="00EF4597" w:rsidP="00EF4597" w:rsidR="00EF4597" w:rsidRPr="00EF4597">
      <w:pPr>
        <w:pStyle w:val="Odlomakpopisa"/>
        <w:rPr>
          <w:rFonts w:cs="Times New Roman" w:hAnsi="Times New Roman" w:ascii="Times New Roman"/>
        </w:rPr>
      </w:pPr>
    </w:p>
    <w:p w:rsidRDefault="00EF4597" w:rsidP="00EF4597" w:rsidR="00EF4597">
      <w:pPr>
        <w:pStyle w:val="Odlomakpopisa"/>
        <w:numPr>
          <w:ilvl w:val="0"/>
          <w:numId w:val="28"/>
        </w:numPr>
        <w:ind w:hanging="709" w:left="709"/>
        <w:jc w:val="both"/>
        <w:rPr>
          <w:rFonts w:cs="Times New Roman" w:hAnsi="Times New Roman" w:ascii="Times New Roman"/>
        </w:rPr>
      </w:pPr>
      <w:r w:rsidRPr="00EF4597">
        <w:rPr>
          <w:rFonts w:cs="Times New Roman" w:hAnsi="Times New Roman" w:ascii="Times New Roman"/>
        </w:rPr>
        <w:t>Upućuju se stečajni vjerovnik FRIGO – MPS d.o.o., Cerje, Podolnica 6, OIB: 95351987539, na parnicu radi utvrđenja osnovanosti osporavanja novčane tražbine stečajnom vjerovniku Darku Braje, odvjetnik, Sesvete, Ninska ulica broj 11, OIB: 44434443270, u iznosu od 51.974,88 kuna (koju Darko Braje temelji na ovršnoj ispravi)</w:t>
      </w:r>
      <w:r>
        <w:rPr>
          <w:rFonts w:cs="Times New Roman" w:hAnsi="Times New Roman" w:ascii="Times New Roman"/>
        </w:rPr>
        <w:t>, a koju parnicu je dužan pokrenuti u roku od 8 dana od dana primitka rješenja o utvrđenim i osporenim tražbinama, jer će se u protivnom smatrati da je osporavanje otklonjeno.</w:t>
      </w:r>
    </w:p>
    <w:p w:rsidRDefault="00657A5C" w:rsidP="00ED3AAE" w:rsidR="00657A5C" w:rsidRPr="00007E5B">
      <w:pPr>
        <w:jc w:val="center"/>
        <w:outlineLvl w:val="0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Obrazloženje</w:t>
      </w:r>
    </w:p>
    <w:p w:rsidRDefault="00657A5C" w:rsidP="00ED3AAE" w:rsidR="00657A5C" w:rsidRPr="00007E5B">
      <w:pPr>
        <w:jc w:val="both"/>
        <w:outlineLvl w:val="0"/>
        <w:rPr>
          <w:rFonts w:cs="Times New Roman" w:hAnsi="Times New Roman" w:ascii="Times New Roman"/>
        </w:rPr>
      </w:pPr>
    </w:p>
    <w:p w:rsidRDefault="001D6488" w:rsidP="001D6488" w:rsidR="001D6488">
      <w:pPr>
        <w:ind w:firstLine="720"/>
        <w:jc w:val="both"/>
        <w:rPr>
          <w:rFonts w:cs="Times New Roman" w:hAnsi="Times New Roman" w:ascii="Times New Roman"/>
        </w:rPr>
      </w:pPr>
      <w:r w:rsidRPr="003C080A">
        <w:rPr>
          <w:rFonts w:cs="Times New Roman" w:hAnsi="Times New Roman" w:ascii="Times New Roman"/>
        </w:rPr>
        <w:t xml:space="preserve">Na prvom ispitnom ročištu održanom dana </w:t>
      </w:r>
      <w:r>
        <w:rPr>
          <w:rFonts w:cs="Times New Roman" w:hAnsi="Times New Roman" w:ascii="Times New Roman"/>
        </w:rPr>
        <w:t>12. siječnja 2016</w:t>
      </w:r>
      <w:r w:rsidRPr="003C080A">
        <w:rPr>
          <w:rFonts w:cs="Times New Roman" w:hAnsi="Times New Roman" w:ascii="Times New Roman"/>
        </w:rPr>
        <w:t>. godine ispitane su sve prijavljene novčane tražbine stečajnih vjerovnika u ovom stečaju, prema svojim iznosima i redu, sukladno članku 176.</w:t>
      </w:r>
      <w:r w:rsidR="00EF4597">
        <w:rPr>
          <w:rFonts w:cs="Times New Roman" w:hAnsi="Times New Roman" w:ascii="Times New Roman"/>
        </w:rPr>
        <w:t xml:space="preserve"> </w:t>
      </w:r>
      <w:r w:rsidRPr="003C080A">
        <w:rPr>
          <w:rFonts w:cs="Times New Roman" w:hAnsi="Times New Roman" w:ascii="Times New Roman"/>
        </w:rPr>
        <w:t>Stečajnog zakona (NN broj 44/96, 29/99, 129/00, 123/03, 82/06, 116/10</w:t>
      </w:r>
      <w:r>
        <w:rPr>
          <w:rFonts w:cs="Times New Roman" w:hAnsi="Times New Roman" w:ascii="Times New Roman"/>
        </w:rPr>
        <w:t>, 25/12, 133/12</w:t>
      </w:r>
      <w:r w:rsidRPr="003C080A">
        <w:rPr>
          <w:rFonts w:cs="Times New Roman" w:hAnsi="Times New Roman" w:ascii="Times New Roman"/>
        </w:rPr>
        <w:t>; dalje  u tekstu SZ).</w:t>
      </w:r>
    </w:p>
    <w:p w:rsidRDefault="001D6488" w:rsidP="001D6488" w:rsidR="001D6488" w:rsidRPr="003C080A">
      <w:pPr>
        <w:ind w:firstLine="720"/>
        <w:jc w:val="both"/>
        <w:rPr>
          <w:rFonts w:cs="Times New Roman" w:hAnsi="Times New Roman" w:ascii="Times New Roman"/>
        </w:rPr>
      </w:pPr>
    </w:p>
    <w:p w:rsidRDefault="001D6488" w:rsidP="001D6488" w:rsidR="001D6488">
      <w:pPr>
        <w:ind w:firstLine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Stečajni upravitelj je prije ročišta sastavio tablicu novčanih tražbina stečajnih vjerovnika sukladno odredbi čl. 174 SZ, iste su bile predmet ispitivanja na posebnom ispitnom ročištu sukladno odredbi čl. 175 SZ, a nakon izjašnjenja stečajnog upravitelja i drugih vjerovnika, stečajni sudac je sastavio sukladno članku 177. stav 2. SZ  tablicu ispitanih tražbina u koju su za svaku prijavljenu tražbinu uneseni podaci o tome u kojoj je mjeri tražbina utvrđena prema svom iznosu i  redu, odnosno da li ju je stečajni upravitelj priznao ili ne,  te da li ju je netko od vjerovnika osporio. </w:t>
      </w:r>
    </w:p>
    <w:p w:rsidRDefault="001D6488" w:rsidP="001D6488" w:rsidR="001D6488">
      <w:pPr>
        <w:ind w:firstLine="720"/>
        <w:jc w:val="both"/>
        <w:rPr>
          <w:rFonts w:cs="Times New Roman" w:hAnsi="Times New Roman" w:ascii="Times New Roman"/>
        </w:rPr>
      </w:pPr>
    </w:p>
    <w:p w:rsidRDefault="001D6488" w:rsidP="001D6488" w:rsidR="001D6488">
      <w:pPr>
        <w:ind w:firstLine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Temeljem odredbe čl. 177 st. 1. SZ, tražbina se smatra utvrđenom ako je prizna stečajni upravitelj, a ne ospori nitko od stečajnih vjerovnika, odnosno ako izjavljeno osporavanje bude otklonjeno.</w:t>
      </w:r>
    </w:p>
    <w:p w:rsidRDefault="001D6488" w:rsidP="001D6488" w:rsidR="001D6488">
      <w:pPr>
        <w:ind w:firstLine="720"/>
        <w:jc w:val="both"/>
        <w:rPr>
          <w:rFonts w:cs="Times New Roman" w:hAnsi="Times New Roman" w:ascii="Times New Roman"/>
        </w:rPr>
      </w:pPr>
    </w:p>
    <w:p w:rsidRDefault="001D6488" w:rsidP="001D6488" w:rsidR="001D648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Novčane tražbine stečajnih vjerovnika navedene u točci I.) izreke ovog rješenja  stečajni upravitelj je priznao, a nitko od nazočnih vjerovnika iste nije osporio. Stoga se te tražbine temeljem odredbe članka 177. stav 1. SZ smatraju utvrđenima, te je temeljem stavka 3. istog članka sud odlučio kao u izreci ovog rješenja pod točkom I.)</w:t>
      </w:r>
    </w:p>
    <w:p w:rsidRDefault="001D6488" w:rsidP="001D6488" w:rsidR="001D6488">
      <w:pPr>
        <w:jc w:val="both"/>
        <w:rPr>
          <w:rFonts w:cs="Times New Roman" w:hAnsi="Times New Roman" w:ascii="Times New Roman"/>
        </w:rPr>
      </w:pPr>
    </w:p>
    <w:p w:rsidRDefault="001D6488" w:rsidP="001D6488" w:rsidR="001D6488">
      <w:pPr>
        <w:ind w:firstLine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Novčane tražbine pod točkom II.) izreke rješenja </w:t>
      </w:r>
      <w:r w:rsidR="00EF4597">
        <w:rPr>
          <w:rFonts w:cs="Times New Roman" w:hAnsi="Times New Roman" w:ascii="Times New Roman"/>
        </w:rPr>
        <w:t xml:space="preserve">su osporene, dio od strane stečajnog upravitelja, a dio od strane drugih stečajnih vjerovnika, pa su stoga sukladno odredbi čl. 178. </w:t>
      </w:r>
      <w:r w:rsidR="006D0572">
        <w:rPr>
          <w:rFonts w:cs="Times New Roman" w:hAnsi="Times New Roman" w:ascii="Times New Roman"/>
        </w:rPr>
        <w:t xml:space="preserve">st. 1. i st. 6. </w:t>
      </w:r>
      <w:r w:rsidR="00EF4597">
        <w:rPr>
          <w:rFonts w:cs="Times New Roman" w:hAnsi="Times New Roman" w:ascii="Times New Roman"/>
        </w:rPr>
        <w:t xml:space="preserve">SZ-a na parnicu odnosno nastavak parnice upućeni oni stečajni vjerovnici koji </w:t>
      </w:r>
      <w:r w:rsidR="00EF4597">
        <w:rPr>
          <w:rFonts w:cs="Times New Roman" w:hAnsi="Times New Roman" w:ascii="Times New Roman"/>
        </w:rPr>
        <w:lastRenderedPageBreak/>
        <w:t xml:space="preserve">svoje novčane tražbine ne temelje na ovršnoj ispravi, kako je to navedeno </w:t>
      </w:r>
      <w:r w:rsidR="006D0572">
        <w:rPr>
          <w:rFonts w:cs="Times New Roman" w:hAnsi="Times New Roman" w:ascii="Times New Roman"/>
        </w:rPr>
        <w:t>u točci IV.) i V.) izreke rješenja</w:t>
      </w:r>
      <w:r w:rsidR="00EF4597">
        <w:rPr>
          <w:rFonts w:cs="Times New Roman" w:hAnsi="Times New Roman" w:ascii="Times New Roman"/>
        </w:rPr>
        <w:t>, a na parnicu radi utvrđenja osnovanosti osporavanja, upućeni su osporavatelji, u ovom slučaju stečajni upravitelj</w:t>
      </w:r>
      <w:r w:rsidR="006D0572">
        <w:rPr>
          <w:rFonts w:cs="Times New Roman" w:hAnsi="Times New Roman" w:ascii="Times New Roman"/>
        </w:rPr>
        <w:t>, odnosno drugi stečajni vjerovnik – osporavatelj, kako je to navedeno u točci III.) i VI.) izreke rješenja, sve temeljem odredbe čl. 178. st. 2., 4. i 6. SZ-a.</w:t>
      </w:r>
    </w:p>
    <w:p w:rsidRDefault="001D6488" w:rsidP="001D6488" w:rsidR="001D6488">
      <w:pPr>
        <w:ind w:firstLine="720"/>
        <w:jc w:val="both"/>
        <w:rPr>
          <w:rFonts w:cs="Times New Roman" w:hAnsi="Times New Roman" w:ascii="Times New Roman"/>
        </w:rPr>
      </w:pPr>
    </w:p>
    <w:p w:rsidRDefault="001D6488" w:rsidP="001D6488" w:rsidR="001D6488">
      <w:pPr>
        <w:ind w:firstLine="720"/>
        <w:jc w:val="both"/>
        <w:rPr>
          <w:rFonts w:cs="Times New Roman" w:hAnsi="Times New Roman" w:ascii="Times New Roman"/>
          <w:u w:val="single"/>
        </w:rPr>
      </w:pPr>
      <w:r w:rsidRPr="00AE128F">
        <w:rPr>
          <w:rFonts w:cs="Times New Roman" w:hAnsi="Times New Roman" w:ascii="Times New Roman"/>
          <w:u w:val="single"/>
        </w:rPr>
        <w:t>Razlozi osporavanja stečajnog upravitelja su sljedeći:</w:t>
      </w:r>
    </w:p>
    <w:p w:rsidRDefault="001D6488" w:rsidP="001D6488" w:rsidR="001D6488">
      <w:pPr>
        <w:ind w:firstLine="720"/>
        <w:jc w:val="both"/>
        <w:rPr>
          <w:rFonts w:cs="Times New Roman" w:hAnsi="Times New Roman" w:ascii="Times New Roman"/>
          <w:u w:val="single"/>
        </w:rPr>
      </w:pPr>
    </w:p>
    <w:p w:rsidRDefault="006D0572" w:rsidP="006D0572" w:rsidR="006D0572" w:rsidRPr="006F00E2">
      <w:pPr>
        <w:pStyle w:val="Odlomakpopisa"/>
        <w:numPr>
          <w:ilvl w:val="0"/>
          <w:numId w:val="31"/>
        </w:numPr>
        <w:ind w:hanging="426" w:left="426"/>
        <w:jc w:val="both"/>
        <w:rPr>
          <w:rFonts w:cs="Times New Roman" w:hAnsi="Times New Roman" w:ascii="Times New Roman"/>
          <w:sz w:val="20"/>
          <w:szCs w:val="20"/>
        </w:rPr>
      </w:pPr>
      <w:r w:rsidRPr="006F00E2">
        <w:rPr>
          <w:rFonts w:cs="Times New Roman" w:hAnsi="Times New Roman" w:ascii="Times New Roman"/>
          <w:bCs/>
        </w:rPr>
        <w:t xml:space="preserve">Vjerovniku </w:t>
      </w:r>
      <w:r w:rsidRPr="006F00E2">
        <w:rPr>
          <w:rFonts w:cs="Times New Roman" w:hAnsi="Times New Roman" w:ascii="Times New Roman"/>
        </w:rPr>
        <w:t>Zagrebački holding d.o.o., Podružnica čistoća, Radnička cesta broj 82, OIB: 85584865987</w:t>
      </w:r>
      <w:r w:rsidRPr="006F00E2">
        <w:rPr>
          <w:rFonts w:cs="Times New Roman" w:hAnsi="Times New Roman" w:ascii="Times New Roman"/>
          <w:bCs/>
        </w:rPr>
        <w:t>,</w:t>
      </w:r>
      <w:r>
        <w:rPr>
          <w:rFonts w:cs="Times New Roman" w:hAnsi="Times New Roman" w:ascii="Times New Roman"/>
          <w:bCs/>
        </w:rPr>
        <w:t xml:space="preserve"> a koji tražbinu temelji na ovršnoj ispravi, </w:t>
      </w:r>
      <w:r w:rsidRPr="006F00E2">
        <w:rPr>
          <w:rFonts w:cs="Times New Roman" w:hAnsi="Times New Roman" w:ascii="Times New Roman"/>
          <w:bCs/>
        </w:rPr>
        <w:t xml:space="preserve">stečajni upravitelj osporava prijavljeni iznos od </w:t>
      </w:r>
      <w:r w:rsidRPr="006F00E2">
        <w:rPr>
          <w:rFonts w:cs="Times New Roman" w:hAnsi="Times New Roman" w:ascii="Times New Roman"/>
        </w:rPr>
        <w:t>26.537,62 kn iz razloga što stečajni dužnik nije vlasnik niti posjednik nekretnine od 19.11.2009. godine</w:t>
      </w:r>
    </w:p>
    <w:p w:rsidRDefault="006D0572" w:rsidP="006D0572" w:rsidR="006D0572" w:rsidRPr="006F00E2">
      <w:pPr>
        <w:pStyle w:val="Odlomakpopisa"/>
        <w:ind w:hanging="426" w:left="426"/>
        <w:jc w:val="both"/>
        <w:rPr>
          <w:rFonts w:cs="Times New Roman" w:hAnsi="Times New Roman" w:ascii="Times New Roman"/>
          <w:sz w:val="20"/>
          <w:szCs w:val="20"/>
        </w:rPr>
      </w:pPr>
    </w:p>
    <w:p w:rsidRDefault="006D0572" w:rsidP="006D0572" w:rsidR="006D0572" w:rsidRPr="0058664D">
      <w:pPr>
        <w:pStyle w:val="Odlomakpopisa"/>
        <w:numPr>
          <w:ilvl w:val="0"/>
          <w:numId w:val="31"/>
        </w:numPr>
        <w:ind w:hanging="426" w:left="426"/>
        <w:jc w:val="both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</w:rPr>
        <w:t>Stečajnom vjerovniku</w:t>
      </w:r>
      <w:r w:rsidRPr="006F00E2">
        <w:rPr>
          <w:rFonts w:cs="Times New Roman" w:hAnsi="Times New Roman" w:ascii="Times New Roman"/>
        </w:rPr>
        <w:t xml:space="preserve"> FRIGO – MPS d.o.o.</w:t>
      </w:r>
      <w:r>
        <w:rPr>
          <w:rFonts w:cs="Times New Roman" w:hAnsi="Times New Roman" w:ascii="Times New Roman"/>
        </w:rPr>
        <w:t xml:space="preserve">, koji prijavu novčane tražbine ne temelji na ovršnoj ispravi, stečajni upravitelj osporava cjelokupni prijavljeni iznos od </w:t>
      </w:r>
      <w:r>
        <w:rPr>
          <w:rFonts w:hAnsi="Times New Roman" w:ascii="Times New Roman"/>
        </w:rPr>
        <w:t>2.252.890,03 kn iz razloga postojanja parnice pred ovim sudom P-1076/09, u kojoj je stečajni dužnik tužitelj protiv navedenog vjerovnika s osnova neisplate, a taj vjerovnik je podnio protutužbu koja je osnova prijavljene tražbine u stečajnom postupku.</w:t>
      </w:r>
    </w:p>
    <w:p w:rsidRDefault="006D0572" w:rsidP="006D0572" w:rsidR="006D0572" w:rsidRPr="0058664D">
      <w:pPr>
        <w:pStyle w:val="Odlomakpopisa"/>
        <w:rPr>
          <w:rFonts w:cs="Times New Roman" w:hAnsi="Times New Roman" w:ascii="Times New Roman"/>
          <w:sz w:val="20"/>
          <w:szCs w:val="20"/>
        </w:rPr>
      </w:pPr>
    </w:p>
    <w:p w:rsidRDefault="006D0572" w:rsidP="006D0572" w:rsidR="006D0572" w:rsidRPr="00DD4B39">
      <w:pPr>
        <w:pStyle w:val="Odlomakpopisa"/>
        <w:numPr>
          <w:ilvl w:val="0"/>
          <w:numId w:val="31"/>
        </w:numPr>
        <w:ind w:hanging="426" w:left="426"/>
        <w:jc w:val="both"/>
        <w:rPr>
          <w:rFonts w:cs="Times New Roman" w:hAnsi="Times New Roman" w:ascii="Times New Roman"/>
        </w:rPr>
      </w:pPr>
      <w:r w:rsidRPr="0058664D">
        <w:rPr>
          <w:rFonts w:cs="Times New Roman" w:hAnsi="Times New Roman" w:ascii="Times New Roman"/>
        </w:rPr>
        <w:t>Stečajnom vjerovniku Darko Braje, odvjetnik, Sesvete, Ninska ulica broj 11, OIB: 44434443270</w:t>
      </w:r>
      <w:r>
        <w:rPr>
          <w:rFonts w:cs="Times New Roman" w:hAnsi="Times New Roman" w:ascii="Times New Roman"/>
        </w:rPr>
        <w:t xml:space="preserve">, koji je podnio prijavu novčane tražbine u ukupnom iznosu od </w:t>
      </w:r>
      <w:r>
        <w:rPr>
          <w:rFonts w:hAnsi="Times New Roman" w:ascii="Times New Roman"/>
        </w:rPr>
        <w:t>369.630</w:t>
      </w:r>
      <w:r w:rsidRPr="004519CF">
        <w:rPr>
          <w:rFonts w:hAnsi="Times New Roman" w:ascii="Times New Roman"/>
        </w:rPr>
        <w:t>,</w:t>
      </w:r>
      <w:r>
        <w:rPr>
          <w:rFonts w:hAnsi="Times New Roman" w:ascii="Times New Roman"/>
        </w:rPr>
        <w:t>00</w:t>
      </w:r>
      <w:r w:rsidRPr="004519CF">
        <w:rPr>
          <w:rFonts w:hAnsi="Times New Roman" w:ascii="Times New Roman"/>
        </w:rPr>
        <w:t xml:space="preserve"> kn</w:t>
      </w:r>
      <w:r>
        <w:rPr>
          <w:rFonts w:hAnsi="Times New Roman" w:ascii="Times New Roman"/>
        </w:rPr>
        <w:t xml:space="preserve">, je drugi stečajni vjerovnik – osporavatelj </w:t>
      </w:r>
      <w:r w:rsidRPr="004519CF">
        <w:rPr>
          <w:rFonts w:hAnsi="Times New Roman" w:ascii="Times New Roman"/>
        </w:rPr>
        <w:t>FRIGO – MPS d.o.o., Cerje,</w:t>
      </w:r>
      <w:r w:rsidR="00A768EE">
        <w:rPr>
          <w:rFonts w:hAnsi="Times New Roman" w:ascii="Times New Roman"/>
        </w:rPr>
        <w:t xml:space="preserve"> </w:t>
      </w:r>
      <w:r w:rsidRPr="004519CF">
        <w:rPr>
          <w:rFonts w:hAnsi="Times New Roman" w:ascii="Times New Roman"/>
        </w:rPr>
        <w:t>Podolnica  6, OIB: 95351987539</w:t>
      </w:r>
      <w:r>
        <w:rPr>
          <w:rFonts w:hAnsi="Times New Roman" w:ascii="Times New Roman"/>
        </w:rPr>
        <w:t>, osporio cjelokupnu prijavljenu novčanu tražbinu, zbog nedostajuće dokumentacije.</w:t>
      </w:r>
    </w:p>
    <w:p w:rsidRDefault="00DD4B39" w:rsidP="00DD4B39" w:rsidR="00DD4B39" w:rsidRPr="00DD4B39">
      <w:pPr>
        <w:ind w:firstLine="567" w:left="426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Darko Braje, dio novčane tražbine u iznosu od 51.974,88 kuna temelji na ovršnoj ispravi, a ostatak od 317.655,12 kuna ne temelji na ovršnoj ispravi.</w:t>
      </w:r>
    </w:p>
    <w:p w:rsidRDefault="001D6488" w:rsidP="001D6488" w:rsidR="001D6488">
      <w:pPr>
        <w:ind w:firstLine="720"/>
        <w:jc w:val="both"/>
        <w:rPr>
          <w:rFonts w:cs="Times New Roman" w:hAnsi="Times New Roman" w:ascii="Times New Roman"/>
        </w:rPr>
      </w:pPr>
    </w:p>
    <w:p w:rsidRDefault="001D6488" w:rsidP="001D6488" w:rsidR="001D6488">
      <w:pPr>
        <w:ind w:firstLine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Ovo rješenje objavit će se na </w:t>
      </w:r>
      <w:r w:rsidR="006D0572">
        <w:rPr>
          <w:rFonts w:cs="Times New Roman" w:hAnsi="Times New Roman" w:ascii="Times New Roman"/>
        </w:rPr>
        <w:t>mrežnoj stranici e-Oglasna</w:t>
      </w:r>
      <w:r>
        <w:rPr>
          <w:rFonts w:cs="Times New Roman" w:hAnsi="Times New Roman" w:ascii="Times New Roman"/>
        </w:rPr>
        <w:t xml:space="preserve"> ploči ovog suda temeljem članka </w:t>
      </w:r>
      <w:r w:rsidR="006D0572">
        <w:rPr>
          <w:rFonts w:cs="Times New Roman" w:hAnsi="Times New Roman" w:ascii="Times New Roman"/>
        </w:rPr>
        <w:t>12</w:t>
      </w:r>
      <w:r>
        <w:rPr>
          <w:rFonts w:cs="Times New Roman" w:hAnsi="Times New Roman" w:ascii="Times New Roman"/>
        </w:rPr>
        <w:t>.</w:t>
      </w:r>
      <w:r w:rsidR="006D0572">
        <w:rPr>
          <w:rFonts w:cs="Times New Roman" w:hAnsi="Times New Roman" w:ascii="Times New Roman"/>
        </w:rPr>
        <w:t xml:space="preserve"> Stečajnog zakona (NN 71/15),</w:t>
      </w:r>
      <w:r>
        <w:rPr>
          <w:rFonts w:cs="Times New Roman" w:hAnsi="Times New Roman" w:ascii="Times New Roman"/>
        </w:rPr>
        <w:t xml:space="preserve"> te dostaviti </w:t>
      </w:r>
      <w:r w:rsidR="006D0572">
        <w:rPr>
          <w:rFonts w:cs="Times New Roman" w:hAnsi="Times New Roman" w:ascii="Times New Roman"/>
        </w:rPr>
        <w:t>vjerovnicima osporenih tražbina.</w:t>
      </w:r>
    </w:p>
    <w:p w:rsidRDefault="009B4F9C" w:rsidP="00321E8D" w:rsidR="009B4F9C">
      <w:pPr>
        <w:ind w:firstLine="720"/>
        <w:jc w:val="both"/>
        <w:rPr>
          <w:rFonts w:cs="Times New Roman" w:hAnsi="Times New Roman" w:ascii="Times New Roman"/>
        </w:rPr>
      </w:pPr>
    </w:p>
    <w:p w:rsidRDefault="00064D5F" w:rsidP="002E6372" w:rsidR="00516608" w:rsidRPr="00007E5B">
      <w:pPr>
        <w:jc w:val="center"/>
        <w:outlineLvl w:val="0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 xml:space="preserve">  Zagreb</w:t>
      </w:r>
      <w:r w:rsidR="00976153" w:rsidRPr="00007E5B">
        <w:rPr>
          <w:rFonts w:cs="Times New Roman" w:hAnsi="Times New Roman" w:ascii="Times New Roman"/>
        </w:rPr>
        <w:t>u</w:t>
      </w:r>
      <w:r w:rsidR="001C7973" w:rsidRPr="00007E5B">
        <w:rPr>
          <w:rFonts w:cs="Times New Roman" w:hAnsi="Times New Roman" w:ascii="Times New Roman"/>
        </w:rPr>
        <w:t>,</w:t>
      </w:r>
      <w:r w:rsidR="008B72C1" w:rsidRPr="00007E5B">
        <w:rPr>
          <w:rFonts w:cs="Times New Roman" w:hAnsi="Times New Roman" w:ascii="Times New Roman"/>
        </w:rPr>
        <w:t xml:space="preserve"> </w:t>
      </w:r>
      <w:r w:rsidR="001D6488">
        <w:rPr>
          <w:rFonts w:cs="Times New Roman" w:hAnsi="Times New Roman" w:ascii="Times New Roman"/>
        </w:rPr>
        <w:t>12</w:t>
      </w:r>
      <w:r w:rsidR="004D0EE0" w:rsidRPr="00007E5B">
        <w:rPr>
          <w:rFonts w:cs="Times New Roman" w:hAnsi="Times New Roman" w:ascii="Times New Roman"/>
        </w:rPr>
        <w:t xml:space="preserve">. </w:t>
      </w:r>
      <w:r w:rsidR="001D6488">
        <w:rPr>
          <w:rFonts w:cs="Times New Roman" w:hAnsi="Times New Roman" w:ascii="Times New Roman"/>
        </w:rPr>
        <w:t>siječnja</w:t>
      </w:r>
      <w:r w:rsidR="009B4F9C">
        <w:rPr>
          <w:rFonts w:cs="Times New Roman" w:hAnsi="Times New Roman" w:ascii="Times New Roman"/>
        </w:rPr>
        <w:t xml:space="preserve"> </w:t>
      </w:r>
      <w:r w:rsidR="001D6488">
        <w:rPr>
          <w:rFonts w:cs="Times New Roman" w:hAnsi="Times New Roman" w:ascii="Times New Roman"/>
        </w:rPr>
        <w:t>2016</w:t>
      </w:r>
      <w:r w:rsidR="00EF2A53" w:rsidRPr="00007E5B">
        <w:rPr>
          <w:rFonts w:cs="Times New Roman" w:hAnsi="Times New Roman" w:ascii="Times New Roman"/>
        </w:rPr>
        <w:t>.</w:t>
      </w:r>
    </w:p>
    <w:p w:rsidRDefault="00EF2A53" w:rsidP="00ED3AAE" w:rsidR="00EF2A53" w:rsidRPr="00007E5B">
      <w:pPr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="004F102B" w:rsidRPr="00007E5B">
        <w:rPr>
          <w:rFonts w:cs="Times New Roman" w:hAnsi="Times New Roman" w:ascii="Times New Roman"/>
        </w:rPr>
        <w:tab/>
      </w:r>
      <w:r w:rsidR="004F102B" w:rsidRPr="00007E5B">
        <w:rPr>
          <w:rFonts w:cs="Times New Roman" w:hAnsi="Times New Roman" w:ascii="Times New Roman"/>
        </w:rPr>
        <w:tab/>
      </w:r>
      <w:r w:rsidR="00A56308" w:rsidRPr="00007E5B">
        <w:rPr>
          <w:rFonts w:cs="Times New Roman" w:hAnsi="Times New Roman" w:ascii="Times New Roman"/>
        </w:rPr>
        <w:t xml:space="preserve">              </w:t>
      </w:r>
      <w:r w:rsidR="00064D5F" w:rsidRPr="00007E5B">
        <w:rPr>
          <w:rFonts w:cs="Times New Roman" w:hAnsi="Times New Roman" w:ascii="Times New Roman"/>
        </w:rPr>
        <w:t xml:space="preserve"> SUDAC</w:t>
      </w:r>
      <w:r w:rsidRPr="00007E5B">
        <w:rPr>
          <w:rFonts w:cs="Times New Roman" w:hAnsi="Times New Roman" w:ascii="Times New Roman"/>
        </w:rPr>
        <w:t>:</w:t>
      </w:r>
    </w:p>
    <w:p w:rsidRDefault="00EF2A53" w:rsidP="0042750D" w:rsidR="0042750D" w:rsidRPr="00007E5B">
      <w:pPr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="0034111F" w:rsidRPr="00007E5B">
        <w:rPr>
          <w:rFonts w:cs="Times New Roman" w:hAnsi="Times New Roman" w:ascii="Times New Roman"/>
        </w:rPr>
        <w:tab/>
        <w:t xml:space="preserve"> </w:t>
      </w:r>
      <w:r w:rsidR="00064D5F" w:rsidRPr="00007E5B">
        <w:rPr>
          <w:rFonts w:cs="Times New Roman" w:hAnsi="Times New Roman" w:ascii="Times New Roman"/>
        </w:rPr>
        <w:t xml:space="preserve">   </w:t>
      </w:r>
      <w:r w:rsidR="00A56308" w:rsidRPr="00007E5B">
        <w:rPr>
          <w:rFonts w:cs="Times New Roman" w:hAnsi="Times New Roman" w:ascii="Times New Roman"/>
        </w:rPr>
        <w:t xml:space="preserve">       </w:t>
      </w:r>
      <w:r w:rsidR="00F42EF5" w:rsidRPr="00007E5B">
        <w:rPr>
          <w:rFonts w:cs="Times New Roman" w:hAnsi="Times New Roman" w:ascii="Times New Roman"/>
        </w:rPr>
        <w:t xml:space="preserve">   </w:t>
      </w:r>
      <w:r w:rsidRPr="00007E5B">
        <w:rPr>
          <w:rFonts w:cs="Times New Roman" w:hAnsi="Times New Roman" w:ascii="Times New Roman"/>
        </w:rPr>
        <w:t>Nevenka</w:t>
      </w:r>
      <w:r w:rsidR="00064D5F" w:rsidRPr="00007E5B">
        <w:rPr>
          <w:rFonts w:cs="Times New Roman" w:hAnsi="Times New Roman" w:ascii="Times New Roman"/>
        </w:rPr>
        <w:t xml:space="preserve"> Siladi </w:t>
      </w:r>
      <w:r w:rsidRPr="00007E5B">
        <w:rPr>
          <w:rFonts w:cs="Times New Roman" w:hAnsi="Times New Roman" w:ascii="Times New Roman"/>
        </w:rPr>
        <w:t>Rstić</w:t>
      </w:r>
      <w:r w:rsidR="00A56308" w:rsidRPr="00007E5B">
        <w:rPr>
          <w:rFonts w:cs="Times New Roman" w:hAnsi="Times New Roman" w:ascii="Times New Roman"/>
        </w:rPr>
        <w:t>, v.</w:t>
      </w:r>
      <w:r w:rsidR="006D0572">
        <w:rPr>
          <w:rFonts w:cs="Times New Roman" w:hAnsi="Times New Roman" w:ascii="Times New Roman"/>
        </w:rPr>
        <w:t xml:space="preserve"> </w:t>
      </w:r>
      <w:r w:rsidR="00A56308" w:rsidRPr="00007E5B">
        <w:rPr>
          <w:rFonts w:cs="Times New Roman" w:hAnsi="Times New Roman" w:ascii="Times New Roman"/>
        </w:rPr>
        <w:t>r</w:t>
      </w:r>
    </w:p>
    <w:p w:rsidRDefault="00E06ECB" w:rsidP="00ED3AAE" w:rsidR="00EF2A53" w:rsidRPr="00007E5B">
      <w:pPr>
        <w:jc w:val="both"/>
        <w:rPr>
          <w:rFonts w:cs="Times New Roman" w:hAnsi="Times New Roman" w:ascii="Times New Roman"/>
          <w:i/>
        </w:rPr>
      </w:pPr>
      <w:r w:rsidRPr="00007E5B">
        <w:rPr>
          <w:rFonts w:cs="Times New Roman" w:hAnsi="Times New Roman" w:ascii="Times New Roman"/>
          <w:i/>
        </w:rPr>
        <w:t>Uputa o pravnom lijeku</w:t>
      </w:r>
      <w:r w:rsidR="00EF2A53" w:rsidRPr="00007E5B">
        <w:rPr>
          <w:rFonts w:cs="Times New Roman" w:hAnsi="Times New Roman" w:ascii="Times New Roman"/>
          <w:i/>
        </w:rPr>
        <w:t>:</w:t>
      </w:r>
    </w:p>
    <w:p w:rsidRDefault="00EF2A53" w:rsidP="00ED3AAE" w:rsidR="00EF2A53" w:rsidRPr="00007E5B">
      <w:pPr>
        <w:jc w:val="both"/>
        <w:rPr>
          <w:rFonts w:cs="Times New Roman" w:hAnsi="Times New Roman" w:ascii="Times New Roman"/>
          <w:i/>
        </w:rPr>
      </w:pPr>
      <w:r w:rsidRPr="00007E5B">
        <w:rPr>
          <w:rFonts w:cs="Times New Roman" w:hAnsi="Times New Roman" w:ascii="Times New Roman"/>
          <w:i/>
        </w:rPr>
        <w:t>Protiv ovog Rješenja pravo na žalbu ima stečajni upravitelj i svaki vjerovnik u dijelu koji se tiče njegove prijavljene tražbine i tražbine koja je osporena (članak 177. stav 4. i 5. SZ)</w:t>
      </w:r>
      <w:r w:rsidR="00FB5D61">
        <w:rPr>
          <w:rFonts w:cs="Times New Roman" w:hAnsi="Times New Roman" w:ascii="Times New Roman"/>
          <w:i/>
        </w:rPr>
        <w:t>.</w:t>
      </w:r>
    </w:p>
    <w:p w:rsidRDefault="00EF2A53" w:rsidP="00ED3AAE" w:rsidR="00C86079" w:rsidRPr="00007E5B">
      <w:pPr>
        <w:jc w:val="both"/>
        <w:rPr>
          <w:rFonts w:cs="Times New Roman" w:hAnsi="Times New Roman" w:ascii="Times New Roman"/>
          <w:i/>
        </w:rPr>
      </w:pPr>
      <w:r w:rsidRPr="00007E5B">
        <w:rPr>
          <w:rFonts w:cs="Times New Roman" w:hAnsi="Times New Roman" w:ascii="Times New Roman"/>
          <w:i/>
        </w:rPr>
        <w:t>Rok za žalbu iznosi 8 dana računajući od</w:t>
      </w:r>
      <w:r w:rsidR="006D0572">
        <w:rPr>
          <w:rFonts w:cs="Times New Roman" w:hAnsi="Times New Roman" w:ascii="Times New Roman"/>
          <w:i/>
        </w:rPr>
        <w:t xml:space="preserve"> dana dostave pisanog otpravka. </w:t>
      </w:r>
      <w:r w:rsidRPr="00007E5B">
        <w:rPr>
          <w:rFonts w:cs="Times New Roman" w:hAnsi="Times New Roman" w:ascii="Times New Roman"/>
          <w:i/>
        </w:rPr>
        <w:t xml:space="preserve">Žalba se podnosi ovome sudu u </w:t>
      </w:r>
      <w:r w:rsidR="00EC7684" w:rsidRPr="00007E5B">
        <w:rPr>
          <w:rFonts w:cs="Times New Roman" w:hAnsi="Times New Roman" w:ascii="Times New Roman"/>
          <w:i/>
        </w:rPr>
        <w:t>tri</w:t>
      </w:r>
      <w:r w:rsidR="00391FB4" w:rsidRPr="00007E5B">
        <w:rPr>
          <w:rFonts w:cs="Times New Roman" w:hAnsi="Times New Roman" w:ascii="Times New Roman"/>
          <w:i/>
        </w:rPr>
        <w:t xml:space="preserve"> primjerka, a o istoj odlučuje Visoki trgovački sud Republike Hrv</w:t>
      </w:r>
      <w:r w:rsidR="00142A8C" w:rsidRPr="00007E5B">
        <w:rPr>
          <w:rFonts w:cs="Times New Roman" w:hAnsi="Times New Roman" w:ascii="Times New Roman"/>
          <w:i/>
        </w:rPr>
        <w:t>a</w:t>
      </w:r>
      <w:r w:rsidR="00391FB4" w:rsidRPr="00007E5B">
        <w:rPr>
          <w:rFonts w:cs="Times New Roman" w:hAnsi="Times New Roman" w:ascii="Times New Roman"/>
          <w:i/>
        </w:rPr>
        <w:t>tske.</w:t>
      </w:r>
      <w:r w:rsidR="004A6F24" w:rsidRPr="00007E5B">
        <w:rPr>
          <w:rFonts w:cs="Times New Roman" w:hAnsi="Times New Roman" w:ascii="Times New Roman"/>
          <w:i/>
        </w:rPr>
        <w:tab/>
      </w:r>
    </w:p>
    <w:p w:rsidRDefault="000F2F92" w:rsidP="00ED3AAE" w:rsidR="000F2F92" w:rsidRPr="00007E5B">
      <w:pPr>
        <w:jc w:val="both"/>
        <w:rPr>
          <w:rFonts w:cs="Times New Roman" w:hAnsi="Times New Roman" w:ascii="Times New Roman"/>
          <w:i/>
        </w:rPr>
      </w:pPr>
    </w:p>
    <w:p w:rsidRDefault="000F2F92" w:rsidP="00A600A2" w:rsidR="000F2F92" w:rsidRPr="00007E5B">
      <w:pPr>
        <w:jc w:val="both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Za točnost otpravka – ovlašten službenik</w:t>
      </w:r>
    </w:p>
    <w:p w:rsidRDefault="000F2F92" w:rsidP="0086691F" w:rsidR="000F2F92">
      <w:pPr>
        <w:jc w:val="both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ab/>
        <w:t xml:space="preserve"> </w:t>
      </w:r>
      <w:r w:rsidRPr="00007E5B">
        <w:rPr>
          <w:rFonts w:cs="Times New Roman" w:hAnsi="Times New Roman" w:ascii="Times New Roman"/>
        </w:rPr>
        <w:tab/>
        <w:t>Ana Brlek</w:t>
      </w:r>
    </w:p>
    <w:p w:rsidRDefault="008D3B25" w:rsidP="0086691F" w:rsidR="008D3B25">
      <w:pPr>
        <w:jc w:val="both"/>
        <w:rPr>
          <w:rFonts w:cs="Times New Roman" w:hAnsi="Times New Roman" w:ascii="Times New Roman"/>
        </w:rPr>
      </w:pPr>
    </w:p>
    <w:p w:rsidRDefault="0074574A" w:rsidP="0086691F" w:rsidR="0074574A" w:rsidRPr="00007E5B">
      <w:pPr>
        <w:jc w:val="both"/>
        <w:rPr>
          <w:rFonts w:cs="Times New Roman" w:hAnsi="Times New Roman" w:ascii="Times New Roman"/>
        </w:rPr>
      </w:pPr>
    </w:p>
    <w:p w:rsidRDefault="004B7E95" w:rsidP="00ED3AAE" w:rsidR="0023455A" w:rsidRPr="00007E5B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DN</w:t>
      </w:r>
      <w:r w:rsidR="0023455A" w:rsidRPr="00007E5B">
        <w:rPr>
          <w:rFonts w:cs="Times New Roman" w:hAnsi="Times New Roman" w:ascii="Times New Roman"/>
        </w:rPr>
        <w:t>a:</w:t>
      </w:r>
    </w:p>
    <w:p w:rsidRDefault="005969EC" w:rsidP="008D3B25" w:rsidR="00F54D21">
      <w:pPr>
        <w:numPr>
          <w:ilvl w:val="0"/>
          <w:numId w:val="26"/>
        </w:numPr>
        <w:tabs>
          <w:tab w:pos="360" w:val="clear"/>
          <w:tab w:pos="284" w:val="num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Stečajnom upravitelju, </w:t>
      </w:r>
      <w:r w:rsidR="00A15F60">
        <w:rPr>
          <w:rFonts w:cs="Times New Roman" w:hAnsi="Times New Roman" w:ascii="Times New Roman"/>
        </w:rPr>
        <w:t>Mate Balenović</w:t>
      </w:r>
    </w:p>
    <w:p w:rsidRDefault="006D0572" w:rsidP="008D3B25" w:rsidR="006D0572">
      <w:pPr>
        <w:numPr>
          <w:ilvl w:val="0"/>
          <w:numId w:val="26"/>
        </w:numPr>
        <w:tabs>
          <w:tab w:pos="360" w:val="clear"/>
          <w:tab w:pos="284" w:val="num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Vjerovnicima osporenih tražbina:</w:t>
      </w:r>
    </w:p>
    <w:p w:rsidRDefault="006D0572" w:rsidP="006D0572" w:rsidR="006D0572">
      <w:pPr>
        <w:pStyle w:val="Odlomakpopisa"/>
        <w:numPr>
          <w:ilvl w:val="0"/>
          <w:numId w:val="31"/>
        </w:num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Zagrebački Holding d.o.o., </w:t>
      </w:r>
      <w:r w:rsidRPr="006F00E2">
        <w:rPr>
          <w:rFonts w:cs="Times New Roman" w:hAnsi="Times New Roman" w:ascii="Times New Roman"/>
        </w:rPr>
        <w:t xml:space="preserve">Podružnica čistoća, </w:t>
      </w:r>
      <w:r>
        <w:rPr>
          <w:rFonts w:cs="Times New Roman" w:hAnsi="Times New Roman" w:ascii="Times New Roman"/>
        </w:rPr>
        <w:t xml:space="preserve">Zagreb, </w:t>
      </w:r>
      <w:r w:rsidRPr="006F00E2">
        <w:rPr>
          <w:rFonts w:cs="Times New Roman" w:hAnsi="Times New Roman" w:ascii="Times New Roman"/>
        </w:rPr>
        <w:t>Radnička cesta broj 82</w:t>
      </w:r>
    </w:p>
    <w:p w:rsidRDefault="006D0572" w:rsidP="006D0572" w:rsidR="006D0572" w:rsidRPr="006D0572">
      <w:pPr>
        <w:pStyle w:val="Odlomakpopisa"/>
        <w:numPr>
          <w:ilvl w:val="0"/>
          <w:numId w:val="31"/>
        </w:numPr>
        <w:jc w:val="both"/>
        <w:rPr>
          <w:rFonts w:cs="Times New Roman" w:hAnsi="Times New Roman" w:ascii="Times New Roman"/>
        </w:rPr>
      </w:pPr>
      <w:r w:rsidRPr="0086249D">
        <w:rPr>
          <w:rFonts w:cs="Times New Roman" w:hAnsi="Times New Roman" w:ascii="Times New Roman"/>
          <w:sz w:val="22"/>
          <w:szCs w:val="22"/>
        </w:rPr>
        <w:t>FRIGO – MPS d.o.o., Cerje,</w:t>
      </w:r>
      <w:r>
        <w:rPr>
          <w:rFonts w:cs="Times New Roman" w:hAnsi="Times New Roman" w:ascii="Times New Roman"/>
          <w:sz w:val="22"/>
          <w:szCs w:val="22"/>
        </w:rPr>
        <w:t xml:space="preserve"> Podolnica </w:t>
      </w:r>
      <w:r w:rsidRPr="0086249D">
        <w:rPr>
          <w:rFonts w:cs="Times New Roman" w:hAnsi="Times New Roman" w:ascii="Times New Roman"/>
          <w:sz w:val="22"/>
          <w:szCs w:val="22"/>
        </w:rPr>
        <w:t>6</w:t>
      </w:r>
      <w:r>
        <w:rPr>
          <w:rFonts w:cs="Times New Roman" w:hAnsi="Times New Roman" w:ascii="Times New Roman"/>
          <w:sz w:val="22"/>
          <w:szCs w:val="22"/>
        </w:rPr>
        <w:t>, po punomoćniku, odvjetniku Damiru Mokrović, Zagreb, Trakošćanska 29</w:t>
      </w:r>
    </w:p>
    <w:p w:rsidRDefault="006D0572" w:rsidP="006D0572" w:rsidR="006D0572" w:rsidRPr="006D0572">
      <w:pPr>
        <w:pStyle w:val="Odlomakpopisa"/>
        <w:numPr>
          <w:ilvl w:val="0"/>
          <w:numId w:val="31"/>
        </w:numPr>
        <w:jc w:val="both"/>
        <w:rPr>
          <w:rFonts w:cs="Times New Roman" w:hAnsi="Times New Roman" w:ascii="Times New Roman"/>
        </w:rPr>
      </w:pPr>
      <w:r w:rsidRPr="0058664D">
        <w:rPr>
          <w:rFonts w:cs="Times New Roman" w:hAnsi="Times New Roman" w:ascii="Times New Roman"/>
        </w:rPr>
        <w:t>Darko Braje, odvjetnik, Sesvete, Ninska ulica broj 11</w:t>
      </w:r>
    </w:p>
    <w:p w:rsidRDefault="008D3B25" w:rsidP="008D3B25" w:rsidR="00086547" w:rsidRPr="009B4F9C">
      <w:pPr>
        <w:numPr>
          <w:ilvl w:val="0"/>
          <w:numId w:val="26"/>
        </w:numPr>
        <w:tabs>
          <w:tab w:pos="360" w:val="clear"/>
          <w:tab w:pos="284" w:val="num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e-</w:t>
      </w:r>
      <w:r w:rsidR="00F54D21" w:rsidRPr="009B4F9C">
        <w:rPr>
          <w:rFonts w:cs="Times New Roman" w:hAnsi="Times New Roman" w:ascii="Times New Roman"/>
        </w:rPr>
        <w:t>O</w:t>
      </w:r>
      <w:r w:rsidR="00A15F60">
        <w:rPr>
          <w:rFonts w:cs="Times New Roman" w:hAnsi="Times New Roman" w:ascii="Times New Roman"/>
        </w:rPr>
        <w:t xml:space="preserve">glasna ploča </w:t>
      </w:r>
    </w:p>
    <w:sectPr w:rsidSect="00ED3AAE" w:rsidR="00086547" w:rsidRPr="009B4F9C">
      <w:headerReference w:type="even" r:id="rId10"/>
      <w:headerReference w:type="default" r:id="rId11"/>
      <w:headerReference w:type="first" r:id="rId12"/>
      <w:pgSz w:code="9" w:h="16840" w:w="11907"/>
      <w:pgMar w:gutter="0" w:footer="709" w:header="709" w:left="1418" w:bottom="1418" w:right="1418" w:top="1418"/>
      <w:pgNumType w:fmt="numberInDash"/>
      <w:cols w:space="709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27D6" w:rsidR="00A327D6">
      <w:r>
        <w:separator/>
      </w:r>
    </w:p>
  </w:endnote>
  <w:endnote w:id="0" w:type="continuationSeparator">
    <w:p w:rsidRDefault="00A327D6" w:rsidR="00A327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27D6" w:rsidR="00A327D6">
      <w:r>
        <w:separator/>
      </w:r>
    </w:p>
  </w:footnote>
  <w:footnote w:id="0" w:type="continuationSeparator">
    <w:p w:rsidRDefault="00A327D6" w:rsidR="00A327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F7951" w:rsidR="001F79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 w:rsidRPr="005C15D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C15D9">
      <w:rPr>
        <w:rStyle w:val="Brojstranice"/>
        <w:rFonts w:hAnsi="Times New Roman" w:ascii="Times New Roman"/>
      </w:rPr>
      <w:fldChar w:fldCharType="begin"/>
    </w:r>
    <w:r w:rsidRPr="005C15D9">
      <w:rPr>
        <w:rStyle w:val="Brojstranice"/>
        <w:rFonts w:hAnsi="Times New Roman" w:ascii="Times New Roman"/>
      </w:rPr>
      <w:instrText xml:space="preserve">PAGE  </w:instrText>
    </w:r>
    <w:r w:rsidRPr="005C15D9">
      <w:rPr>
        <w:rStyle w:val="Brojstranice"/>
        <w:rFonts w:hAnsi="Times New Roman" w:ascii="Times New Roman"/>
      </w:rPr>
      <w:fldChar w:fldCharType="separate"/>
    </w:r>
    <w:r w:rsidR="00C10B70">
      <w:rPr>
        <w:rStyle w:val="Brojstranice"/>
        <w:rFonts w:hAnsi="Times New Roman" w:ascii="Times New Roman"/>
        <w:noProof/>
      </w:rPr>
      <w:t>- 3 -</w:t>
    </w:r>
    <w:r w:rsidRPr="005C15D9">
      <w:rPr>
        <w:rStyle w:val="Brojstranice"/>
        <w:rFonts w:hAnsi="Times New Roman" w:ascii="Times New Roman"/>
      </w:rPr>
      <w:fldChar w:fldCharType="end"/>
    </w:r>
  </w:p>
  <w:p w:rsidRDefault="008528EC" w:rsidP="001F0F93" w:rsidR="00FA2CF7" w:rsidRPr="004D0EE0">
    <w:pPr>
      <w:pStyle w:val="Zaglavlje"/>
      <w:tabs>
        <w:tab w:pos="4536" w:val="clear"/>
        <w:tab w:pos="9072" w:val="clear"/>
      </w:tabs>
      <w:ind w:right="-1" w:left="7200"/>
      <w:rPr>
        <w:rFonts w:cs="Times New Roman" w:hAnsi="Times New Roman" w:ascii="Times New Roman"/>
        <w:sz w:val="20"/>
        <w:szCs w:val="20"/>
      </w:rPr>
    </w:pPr>
    <w:r>
      <w:rPr>
        <w:rFonts w:cs="Times New Roman" w:hAnsi="Times New Roman" w:ascii="Times New Roman"/>
      </w:rPr>
      <w:t xml:space="preserve">   </w:t>
    </w:r>
    <w:r w:rsidR="009B4F9C">
      <w:rPr>
        <w:rFonts w:cs="Times New Roman" w:hAnsi="Times New Roman" w:ascii="Times New Roman"/>
      </w:rPr>
      <w:t xml:space="preserve"> </w:t>
    </w:r>
    <w:r w:rsidR="004D0EE0">
      <w:rPr>
        <w:rFonts w:cs="Times New Roman" w:hAnsi="Times New Roman" w:ascii="Times New Roman"/>
      </w:rPr>
      <w:t>47.</w:t>
    </w:r>
    <w:r w:rsidR="00701C6D">
      <w:rPr>
        <w:rFonts w:cs="Times New Roman" w:hAnsi="Times New Roman" w:ascii="Times New Roman"/>
      </w:rPr>
      <w:t xml:space="preserve"> </w:t>
    </w:r>
    <w:r w:rsidR="001F7951" w:rsidRPr="005630EA">
      <w:rPr>
        <w:rFonts w:cs="Times New Roman" w:hAnsi="Times New Roman" w:ascii="Times New Roman"/>
      </w:rPr>
      <w:t>St-</w:t>
    </w:r>
    <w:r w:rsidR="00701C6D">
      <w:rPr>
        <w:rFonts w:cs="Times New Roman" w:hAnsi="Times New Roman" w:ascii="Times New Roman"/>
      </w:rPr>
      <w:t>289</w:t>
    </w:r>
    <w:r w:rsidR="001F7951">
      <w:rPr>
        <w:rFonts w:cs="Times New Roman" w:hAnsi="Times New Roman" w:ascii="Times New Roman"/>
      </w:rPr>
      <w:t>/</w:t>
    </w:r>
    <w:r w:rsidR="008D3B25">
      <w:rPr>
        <w:rFonts w:cs="Times New Roman" w:hAnsi="Times New Roman" w:ascii="Times New Roman"/>
      </w:rPr>
      <w:t>15</w:t>
    </w:r>
    <w:r w:rsidR="00C770CF">
      <w:rPr>
        <w:rFonts w:cs="Times New Roman" w:hAnsi="Times New Roman" w:ascii="Times New Roman"/>
      </w:rPr>
      <w:t>-</w:t>
    </w:r>
    <w:r w:rsidR="00701C6D">
      <w:rPr>
        <w:rFonts w:cs="Times New Roman" w:hAnsi="Times New Roman" w:ascii="Times New Roman"/>
        <w:sz w:val="20"/>
      </w:rPr>
      <w:t>30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6B12" w:rsidR="008D3B25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</w:p>
  <w:p w:rsidRDefault="008D3B25" w:rsidR="008D3B25">
    <w:pPr>
      <w:pStyle w:val="Zaglavlje"/>
      <w:rPr>
        <w:rFonts w:cs="Times New Roman" w:hAnsi="Times New Roman" w:ascii="Times New Roman"/>
      </w:rPr>
    </w:pPr>
  </w:p>
  <w:p w:rsidRDefault="008D3B25" w:rsidP="00953077" w:rsidR="008D3B25">
    <w:pPr>
      <w:pStyle w:val="Zaglavlje"/>
      <w:rPr>
        <w:rFonts w:cs="Times New Roman" w:hAnsi="Times New Roman" w:ascii="Times New Roman"/>
        <w:sz w:val="20"/>
        <w:szCs w:val="20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 w:rsidR="004D0EE0">
      <w:rPr>
        <w:rFonts w:cs="Times New Roman" w:hAnsi="Times New Roman" w:ascii="Times New Roman"/>
      </w:rPr>
      <w:t>47.</w:t>
    </w:r>
    <w:r w:rsidR="00701C6D">
      <w:rPr>
        <w:rFonts w:cs="Times New Roman" w:hAnsi="Times New Roman" w:ascii="Times New Roman"/>
      </w:rPr>
      <w:t xml:space="preserve"> </w:t>
    </w:r>
    <w:r w:rsidR="00666B12" w:rsidRPr="005630EA">
      <w:rPr>
        <w:rFonts w:cs="Times New Roman" w:hAnsi="Times New Roman" w:ascii="Times New Roman"/>
      </w:rPr>
      <w:t>St-</w:t>
    </w:r>
    <w:r w:rsidR="00701C6D">
      <w:rPr>
        <w:rFonts w:cs="Times New Roman" w:hAnsi="Times New Roman" w:ascii="Times New Roman"/>
      </w:rPr>
      <w:t>289</w:t>
    </w:r>
    <w:r w:rsidR="00666B12">
      <w:rPr>
        <w:rFonts w:cs="Times New Roman" w:hAnsi="Times New Roman" w:ascii="Times New Roman"/>
      </w:rPr>
      <w:t>/</w:t>
    </w:r>
    <w:r w:rsidR="005969EC">
      <w:rPr>
        <w:rFonts w:cs="Times New Roman" w:hAnsi="Times New Roman" w:ascii="Times New Roman"/>
      </w:rPr>
      <w:t>15</w:t>
    </w:r>
    <w:r w:rsidR="00C770CF">
      <w:rPr>
        <w:rFonts w:cs="Times New Roman" w:hAnsi="Times New Roman" w:ascii="Times New Roman"/>
      </w:rPr>
      <w:t>-</w:t>
    </w:r>
    <w:r w:rsidR="00701C6D">
      <w:rPr>
        <w:rFonts w:cs="Times New Roman" w:hAnsi="Times New Roman" w:ascii="Times New Roman"/>
        <w:sz w:val="20"/>
        <w:szCs w:val="20"/>
      </w:rPr>
      <w:t>30</w:t>
    </w:r>
  </w:p>
  <w:p w:rsidRDefault="008D3B25" w:rsidP="00953077" w:rsidR="008D3B25">
    <w:pPr>
      <w:pStyle w:val="Zaglavlje"/>
      <w:rPr>
        <w:rFonts w:cs="Times New Roman" w:hAnsi="Times New Roman" w:ascii="Times New Roman"/>
        <w:sz w:val="20"/>
        <w:szCs w:val="20"/>
      </w:rPr>
    </w:pPr>
  </w:p>
  <w:p w:rsidRDefault="008D3B25" w:rsidP="00953077" w:rsidR="008D3B25">
    <w:pPr>
      <w:pStyle w:val="Zaglavlje"/>
      <w:rPr>
        <w:rFonts w:cs="Times New Roman" w:hAnsi="Times New Roman" w:ascii="Times New Roman"/>
        <w:sz w:val="20"/>
        <w:szCs w:val="20"/>
      </w:rPr>
    </w:pPr>
  </w:p>
  <w:p w:rsidRDefault="008D3B25" w:rsidP="00953077" w:rsidR="008D3B25">
    <w:pPr>
      <w:pStyle w:val="Zaglavlje"/>
      <w:rPr>
        <w:rFonts w:cs="Times New Roman" w:hAnsi="Times New Roman" w:ascii="Times New Roman"/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0C42FE" w:rsidR="008D3B2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8D3B25" w:rsidP="000C42FE" w:rsidR="008D3B2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8D3B25" w:rsidP="008D3B25" w:rsidR="00F54D21" w:rsidRPr="00F54D21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25490"/>
    <w:multiLevelType w:val="hybridMultilevel"/>
    <w:tmpl w:val="450EB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0D0657D4"/>
    <w:multiLevelType w:val="hybridMultilevel"/>
    <w:tmpl w:val="4468CB7A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16E5C5F"/>
    <w:multiLevelType w:val="hybridMultilevel"/>
    <w:tmpl w:val="FA7C0822"/>
    <w:lvl w:tplc="A0288F4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5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6">
    <w:nsid w:val="239010AF"/>
    <w:multiLevelType w:val="hybridMultilevel"/>
    <w:tmpl w:val="77DCA1D8"/>
    <w:lvl w:tplc="3B22E3B6" w:ilvl="0">
      <w:start w:val="1"/>
      <w:numFmt w:val="upperRoman"/>
      <w:lvlText w:val="%1.)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E10681A"/>
    <w:multiLevelType w:val="hybridMultilevel"/>
    <w:tmpl w:val="7AF8FBF2"/>
    <w:lvl w:tplc="9D9A82E2" w:ilvl="0">
      <w:start w:val="1"/>
      <w:numFmt w:val="upperRoman"/>
      <w:lvlText w:val="%1."/>
      <w:lvlJc w:val="left"/>
      <w:pPr>
        <w:tabs>
          <w:tab w:pos="1620" w:val="num"/>
        </w:tabs>
        <w:ind w:hanging="720" w:left="16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  <w:rPr>
        <w:rFonts w:cs="Times New Roman"/>
      </w:rPr>
    </w:lvl>
  </w:abstractNum>
  <w:abstractNum w:abstractNumId="8">
    <w:nsid w:val="30B67273"/>
    <w:multiLevelType w:val="hybridMultilevel"/>
    <w:tmpl w:val="4984B2CC"/>
    <w:lvl w:tplc="185E48B8" w:ilvl="0">
      <w:start w:val="1"/>
      <w:numFmt w:val="upperRoman"/>
      <w:lvlText w:val="%1.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2B17451"/>
    <w:multiLevelType w:val="hybridMultilevel"/>
    <w:tmpl w:val="2A569A30"/>
    <w:lvl w:tplc="E91801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334A6802"/>
    <w:multiLevelType w:val="hybridMultilevel"/>
    <w:tmpl w:val="5052D3FE"/>
    <w:lvl w:tplc="766EF2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b w:val="false"/>
        <w:bCs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2">
    <w:nsid w:val="361F0756"/>
    <w:multiLevelType w:val="hybridMultilevel"/>
    <w:tmpl w:val="1B3AD568"/>
    <w:lvl w:tplc="107EFBBC" w:ilvl="0">
      <w:start w:val="2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13">
    <w:nsid w:val="37E17439"/>
    <w:multiLevelType w:val="hybridMultilevel"/>
    <w:tmpl w:val="763A27FE"/>
    <w:lvl w:tplc="2182E83A" w:ilvl="0">
      <w:start w:val="8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14">
    <w:nsid w:val="3EBD2472"/>
    <w:multiLevelType w:val="hybridMultilevel"/>
    <w:tmpl w:val="CF48ACA2"/>
    <w:lvl w:tplc="D8249BEA" w:ilvl="0">
      <w:start w:val="4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15">
    <w:nsid w:val="40C44E40"/>
    <w:multiLevelType w:val="hybridMultilevel"/>
    <w:tmpl w:val="2856B52C"/>
    <w:lvl w:tplc="DF2E7C8C" w:ilvl="0">
      <w:start w:val="1"/>
      <w:numFmt w:val="decimal"/>
      <w:lvlText w:val="%1)"/>
      <w:lvlJc w:val="left"/>
      <w:pPr>
        <w:ind w:hanging="720" w:left="21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96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12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  <w:rPr>
        <w:rFonts w:cs="Times New Roman"/>
      </w:rPr>
    </w:lvl>
  </w:abstractNum>
  <w:abstractNum w:abstractNumId="16">
    <w:nsid w:val="46BF5F82"/>
    <w:multiLevelType w:val="hybridMultilevel"/>
    <w:tmpl w:val="8F8C838C"/>
    <w:lvl w:tplc="481A7DB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478D316C"/>
    <w:multiLevelType w:val="hybridMultilevel"/>
    <w:tmpl w:val="7192835A"/>
    <w:lvl w:tplc="984C179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8">
    <w:nsid w:val="4E09738C"/>
    <w:multiLevelType w:val="hybridMultilevel"/>
    <w:tmpl w:val="B30A39E8"/>
    <w:lvl w:tplc="4A38ACF4" w:ilvl="0">
      <w:start w:val="369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9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20">
    <w:nsid w:val="5E7F789B"/>
    <w:multiLevelType w:val="hybridMultilevel"/>
    <w:tmpl w:val="65726442"/>
    <w:lvl w:tplc="D26E4E6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60821D46"/>
    <w:multiLevelType w:val="hybridMultilevel"/>
    <w:tmpl w:val="9CE48378"/>
    <w:lvl w:tplc="E982A68A" w:ilvl="0">
      <w:start w:val="6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22">
    <w:nsid w:val="60F30896"/>
    <w:multiLevelType w:val="hybridMultilevel"/>
    <w:tmpl w:val="97BC8DAC"/>
    <w:lvl w:tplc="92541D8E" w:ilvl="0">
      <w:start w:val="2"/>
      <w:numFmt w:val="upperRoman"/>
      <w:lvlText w:val="%1.)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22D36DA"/>
    <w:multiLevelType w:val="hybridMultilevel"/>
    <w:tmpl w:val="8CA4E1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4">
    <w:nsid w:val="688800D0"/>
    <w:multiLevelType w:val="hybridMultilevel"/>
    <w:tmpl w:val="E8BACAD4"/>
    <w:lvl w:tplc="2C0C0FF8" w:ilvl="0">
      <w:start w:val="6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69041CA5"/>
    <w:multiLevelType w:val="hybridMultilevel"/>
    <w:tmpl w:val="5590D788"/>
    <w:lvl w:tplc="18CCBFFA" w:ilvl="0">
      <w:start w:val="1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6">
    <w:nsid w:val="70C05528"/>
    <w:multiLevelType w:val="hybridMultilevel"/>
    <w:tmpl w:val="993C142A"/>
    <w:lvl w:tplc="5EE010D2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27">
    <w:nsid w:val="73E57536"/>
    <w:multiLevelType w:val="hybridMultilevel"/>
    <w:tmpl w:val="7DD25DA8"/>
    <w:lvl w:tplc="F0C20CBA" w:ilvl="0">
      <w:start w:val="2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28">
    <w:nsid w:val="74331026"/>
    <w:multiLevelType w:val="hybridMultilevel"/>
    <w:tmpl w:val="2F6C94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9">
    <w:nsid w:val="7B7641AA"/>
    <w:multiLevelType w:val="hybridMultilevel"/>
    <w:tmpl w:val="D83891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0">
    <w:nsid w:val="7DA32A47"/>
    <w:multiLevelType w:val="hybridMultilevel"/>
    <w:tmpl w:val="68F853CC"/>
    <w:lvl w:tplc="9DD0CA74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31">
    <w:nsid w:val="7F373D6F"/>
    <w:multiLevelType w:val="hybridMultilevel"/>
    <w:tmpl w:val="384AE2F4"/>
    <w:lvl w:tplc="3288041E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num w:numId="1">
    <w:abstractNumId w:val="5"/>
  </w:num>
  <w:num w:numId="2">
    <w:abstractNumId w:val="11"/>
  </w:num>
  <w:num w:numId="3">
    <w:abstractNumId w:val="4"/>
  </w:num>
  <w:num w:numId="4">
    <w:abstractNumId w:val="19"/>
  </w:num>
  <w:num w:numId="5">
    <w:abstractNumId w:val="3"/>
  </w:num>
  <w:num w:numId="6">
    <w:abstractNumId w:val="20"/>
  </w:num>
  <w:num w:numId="7">
    <w:abstractNumId w:val="23"/>
  </w:num>
  <w:num w:numId="8">
    <w:abstractNumId w:val="29"/>
  </w:num>
  <w:num w:numId="9">
    <w:abstractNumId w:val="28"/>
  </w:num>
  <w:num w:numId="10">
    <w:abstractNumId w:val="27"/>
  </w:num>
  <w:num w:numId="11">
    <w:abstractNumId w:val="21"/>
  </w:num>
  <w:num w:numId="12">
    <w:abstractNumId w:val="2"/>
  </w:num>
  <w:num w:numId="13">
    <w:abstractNumId w:val="14"/>
  </w:num>
  <w:num w:numId="14">
    <w:abstractNumId w:val="13"/>
  </w:num>
  <w:num w:numId="15">
    <w:abstractNumId w:val="0"/>
  </w:num>
  <w:num w:numId="16">
    <w:abstractNumId w:val="9"/>
  </w:num>
  <w:num w:numId="17">
    <w:abstractNumId w:val="25"/>
  </w:num>
  <w:num w:numId="18">
    <w:abstractNumId w:val="10"/>
  </w:num>
  <w:num w:numId="19">
    <w:abstractNumId w:val="17"/>
  </w:num>
  <w:num w:numId="20">
    <w:abstractNumId w:val="7"/>
  </w:num>
  <w:num w:numId="21">
    <w:abstractNumId w:val="31"/>
  </w:num>
  <w:num w:numId="22">
    <w:abstractNumId w:val="30"/>
  </w:num>
  <w:num w:numId="23">
    <w:abstractNumId w:val="15"/>
  </w:num>
  <w:num w:numId="24">
    <w:abstractNumId w:val="12"/>
  </w:num>
  <w:num w:numId="25">
    <w:abstractNumId w:val="26"/>
  </w:num>
  <w:num w:numId="26">
    <w:abstractNumId w:val="1"/>
  </w:num>
  <w:num w:numId="27">
    <w:abstractNumId w:val="8"/>
  </w:num>
  <w:num w:numId="28">
    <w:abstractNumId w:val="6"/>
  </w:num>
  <w:num w:numId="29">
    <w:abstractNumId w:val="22"/>
  </w:num>
  <w:num w:numId="30">
    <w:abstractNumId w:val="24"/>
  </w:num>
  <w:num w:numId="31">
    <w:abstractNumId w:val="16"/>
  </w:num>
  <w:num w:numId="32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embedSystemFonts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02B"/>
    <w:rsid w:val="00007E5B"/>
    <w:rsid w:val="00007F1A"/>
    <w:rsid w:val="00012BC3"/>
    <w:rsid w:val="000337D7"/>
    <w:rsid w:val="000402D9"/>
    <w:rsid w:val="000418AB"/>
    <w:rsid w:val="000433BD"/>
    <w:rsid w:val="00052906"/>
    <w:rsid w:val="00064D5F"/>
    <w:rsid w:val="000829AE"/>
    <w:rsid w:val="000849AC"/>
    <w:rsid w:val="00086547"/>
    <w:rsid w:val="00091D48"/>
    <w:rsid w:val="00093D90"/>
    <w:rsid w:val="000A2615"/>
    <w:rsid w:val="000A30DF"/>
    <w:rsid w:val="000A3EE9"/>
    <w:rsid w:val="000B48E0"/>
    <w:rsid w:val="000B7871"/>
    <w:rsid w:val="000D0712"/>
    <w:rsid w:val="000D6348"/>
    <w:rsid w:val="000E1BD0"/>
    <w:rsid w:val="000E241E"/>
    <w:rsid w:val="000F2F92"/>
    <w:rsid w:val="00100AC4"/>
    <w:rsid w:val="00142A8C"/>
    <w:rsid w:val="00150EAE"/>
    <w:rsid w:val="00151BBA"/>
    <w:rsid w:val="001525CA"/>
    <w:rsid w:val="0015639C"/>
    <w:rsid w:val="00156C8B"/>
    <w:rsid w:val="00177A68"/>
    <w:rsid w:val="00194FE5"/>
    <w:rsid w:val="001A71AE"/>
    <w:rsid w:val="001B6257"/>
    <w:rsid w:val="001C1EDF"/>
    <w:rsid w:val="001C7973"/>
    <w:rsid w:val="001D6488"/>
    <w:rsid w:val="001F0F93"/>
    <w:rsid w:val="001F22B5"/>
    <w:rsid w:val="001F2844"/>
    <w:rsid w:val="001F7951"/>
    <w:rsid w:val="002017E9"/>
    <w:rsid w:val="002106D8"/>
    <w:rsid w:val="002135D3"/>
    <w:rsid w:val="00223259"/>
    <w:rsid w:val="00230165"/>
    <w:rsid w:val="0023455A"/>
    <w:rsid w:val="00234B7D"/>
    <w:rsid w:val="00235B9B"/>
    <w:rsid w:val="00236C3C"/>
    <w:rsid w:val="00237A06"/>
    <w:rsid w:val="002403FF"/>
    <w:rsid w:val="00245F89"/>
    <w:rsid w:val="002473B0"/>
    <w:rsid w:val="002539CC"/>
    <w:rsid w:val="002552C7"/>
    <w:rsid w:val="00256AEA"/>
    <w:rsid w:val="00260374"/>
    <w:rsid w:val="00262270"/>
    <w:rsid w:val="002703A5"/>
    <w:rsid w:val="002829D1"/>
    <w:rsid w:val="0028563E"/>
    <w:rsid w:val="0029132A"/>
    <w:rsid w:val="002933F0"/>
    <w:rsid w:val="002B2180"/>
    <w:rsid w:val="002B5115"/>
    <w:rsid w:val="002B5C16"/>
    <w:rsid w:val="002C0629"/>
    <w:rsid w:val="002C5C41"/>
    <w:rsid w:val="002D1AAD"/>
    <w:rsid w:val="002D2086"/>
    <w:rsid w:val="002E6372"/>
    <w:rsid w:val="002F1397"/>
    <w:rsid w:val="002F6BB3"/>
    <w:rsid w:val="002F76CD"/>
    <w:rsid w:val="00307DF6"/>
    <w:rsid w:val="0031544A"/>
    <w:rsid w:val="00321322"/>
    <w:rsid w:val="00321E8D"/>
    <w:rsid w:val="00325348"/>
    <w:rsid w:val="003368E1"/>
    <w:rsid w:val="0034111F"/>
    <w:rsid w:val="00341BF0"/>
    <w:rsid w:val="00342740"/>
    <w:rsid w:val="00345D30"/>
    <w:rsid w:val="003650FB"/>
    <w:rsid w:val="00377FBB"/>
    <w:rsid w:val="00380AF3"/>
    <w:rsid w:val="00386A71"/>
    <w:rsid w:val="00391FB4"/>
    <w:rsid w:val="003B0C47"/>
    <w:rsid w:val="003C080A"/>
    <w:rsid w:val="003C2BE0"/>
    <w:rsid w:val="003E2BF6"/>
    <w:rsid w:val="003F3DD8"/>
    <w:rsid w:val="00400288"/>
    <w:rsid w:val="00406DBA"/>
    <w:rsid w:val="00412ABC"/>
    <w:rsid w:val="00412D3A"/>
    <w:rsid w:val="004144D3"/>
    <w:rsid w:val="0042389F"/>
    <w:rsid w:val="0042750D"/>
    <w:rsid w:val="0044095D"/>
    <w:rsid w:val="0045037E"/>
    <w:rsid w:val="004504AD"/>
    <w:rsid w:val="004507AE"/>
    <w:rsid w:val="0046134E"/>
    <w:rsid w:val="004625B1"/>
    <w:rsid w:val="00462A14"/>
    <w:rsid w:val="004718F6"/>
    <w:rsid w:val="00475F97"/>
    <w:rsid w:val="00484F1F"/>
    <w:rsid w:val="00485607"/>
    <w:rsid w:val="004944CF"/>
    <w:rsid w:val="004A403F"/>
    <w:rsid w:val="004A6F24"/>
    <w:rsid w:val="004B7E95"/>
    <w:rsid w:val="004C0E00"/>
    <w:rsid w:val="004C1673"/>
    <w:rsid w:val="004C4E8A"/>
    <w:rsid w:val="004D0EE0"/>
    <w:rsid w:val="004D421D"/>
    <w:rsid w:val="004D430E"/>
    <w:rsid w:val="004D459C"/>
    <w:rsid w:val="004D5192"/>
    <w:rsid w:val="004D67B1"/>
    <w:rsid w:val="004F102B"/>
    <w:rsid w:val="004F7348"/>
    <w:rsid w:val="00503840"/>
    <w:rsid w:val="00505B8D"/>
    <w:rsid w:val="00510DD0"/>
    <w:rsid w:val="00516608"/>
    <w:rsid w:val="00520AF9"/>
    <w:rsid w:val="005350B4"/>
    <w:rsid w:val="00544AF8"/>
    <w:rsid w:val="00550DDA"/>
    <w:rsid w:val="005630EA"/>
    <w:rsid w:val="0057078E"/>
    <w:rsid w:val="0057451B"/>
    <w:rsid w:val="00574CD0"/>
    <w:rsid w:val="00575048"/>
    <w:rsid w:val="00576498"/>
    <w:rsid w:val="005969EC"/>
    <w:rsid w:val="00597640"/>
    <w:rsid w:val="005C15D9"/>
    <w:rsid w:val="005C237B"/>
    <w:rsid w:val="005C7DEF"/>
    <w:rsid w:val="005D07FC"/>
    <w:rsid w:val="005E1A13"/>
    <w:rsid w:val="005E7844"/>
    <w:rsid w:val="005F41C5"/>
    <w:rsid w:val="00604B3C"/>
    <w:rsid w:val="006153EB"/>
    <w:rsid w:val="00615DEF"/>
    <w:rsid w:val="00617F0D"/>
    <w:rsid w:val="00625752"/>
    <w:rsid w:val="00627386"/>
    <w:rsid w:val="00632926"/>
    <w:rsid w:val="00635F29"/>
    <w:rsid w:val="00636488"/>
    <w:rsid w:val="0063787C"/>
    <w:rsid w:val="00647C31"/>
    <w:rsid w:val="00657A5C"/>
    <w:rsid w:val="006651EF"/>
    <w:rsid w:val="00666B12"/>
    <w:rsid w:val="00674012"/>
    <w:rsid w:val="00674F04"/>
    <w:rsid w:val="0067775F"/>
    <w:rsid w:val="00680542"/>
    <w:rsid w:val="00694942"/>
    <w:rsid w:val="006A12C8"/>
    <w:rsid w:val="006B76B1"/>
    <w:rsid w:val="006C49A7"/>
    <w:rsid w:val="006C538D"/>
    <w:rsid w:val="006C6C75"/>
    <w:rsid w:val="006D024B"/>
    <w:rsid w:val="006D0572"/>
    <w:rsid w:val="006D263D"/>
    <w:rsid w:val="006E0F04"/>
    <w:rsid w:val="006E37F1"/>
    <w:rsid w:val="006E3E50"/>
    <w:rsid w:val="006F5B14"/>
    <w:rsid w:val="00700B0D"/>
    <w:rsid w:val="00701C6D"/>
    <w:rsid w:val="007026EA"/>
    <w:rsid w:val="007135AB"/>
    <w:rsid w:val="00727E0C"/>
    <w:rsid w:val="00731880"/>
    <w:rsid w:val="00733F1E"/>
    <w:rsid w:val="0073538A"/>
    <w:rsid w:val="0074574A"/>
    <w:rsid w:val="007501C6"/>
    <w:rsid w:val="0076329C"/>
    <w:rsid w:val="00763BC2"/>
    <w:rsid w:val="007666CF"/>
    <w:rsid w:val="00771EA0"/>
    <w:rsid w:val="0077350E"/>
    <w:rsid w:val="007860AC"/>
    <w:rsid w:val="00792AF3"/>
    <w:rsid w:val="007A0B19"/>
    <w:rsid w:val="007B5570"/>
    <w:rsid w:val="007C02CB"/>
    <w:rsid w:val="007E0737"/>
    <w:rsid w:val="007E36A4"/>
    <w:rsid w:val="007E7185"/>
    <w:rsid w:val="007F1667"/>
    <w:rsid w:val="00801DBA"/>
    <w:rsid w:val="00811FE2"/>
    <w:rsid w:val="00814DD7"/>
    <w:rsid w:val="00826F74"/>
    <w:rsid w:val="00837C51"/>
    <w:rsid w:val="008528EC"/>
    <w:rsid w:val="0086249D"/>
    <w:rsid w:val="00881754"/>
    <w:rsid w:val="00884A2A"/>
    <w:rsid w:val="00890BB1"/>
    <w:rsid w:val="00891A58"/>
    <w:rsid w:val="00896AA6"/>
    <w:rsid w:val="008A154C"/>
    <w:rsid w:val="008B1FAE"/>
    <w:rsid w:val="008B72C1"/>
    <w:rsid w:val="008C01B6"/>
    <w:rsid w:val="008C2F62"/>
    <w:rsid w:val="008D3B25"/>
    <w:rsid w:val="008E1F91"/>
    <w:rsid w:val="008E501C"/>
    <w:rsid w:val="008E615C"/>
    <w:rsid w:val="00901672"/>
    <w:rsid w:val="00901E2E"/>
    <w:rsid w:val="00904122"/>
    <w:rsid w:val="00907AEF"/>
    <w:rsid w:val="009161E5"/>
    <w:rsid w:val="0092521A"/>
    <w:rsid w:val="00925A8F"/>
    <w:rsid w:val="00935DCA"/>
    <w:rsid w:val="009463A6"/>
    <w:rsid w:val="00967651"/>
    <w:rsid w:val="00974FC3"/>
    <w:rsid w:val="00976153"/>
    <w:rsid w:val="00985E3F"/>
    <w:rsid w:val="00986905"/>
    <w:rsid w:val="00992AA8"/>
    <w:rsid w:val="00993F58"/>
    <w:rsid w:val="0099522C"/>
    <w:rsid w:val="00997111"/>
    <w:rsid w:val="009B4C5F"/>
    <w:rsid w:val="009B4F9C"/>
    <w:rsid w:val="009C413F"/>
    <w:rsid w:val="009C5D0B"/>
    <w:rsid w:val="009D3DE1"/>
    <w:rsid w:val="009D794B"/>
    <w:rsid w:val="009E6326"/>
    <w:rsid w:val="009E64D5"/>
    <w:rsid w:val="009F4B12"/>
    <w:rsid w:val="009F509F"/>
    <w:rsid w:val="00A06D96"/>
    <w:rsid w:val="00A13042"/>
    <w:rsid w:val="00A15F60"/>
    <w:rsid w:val="00A17E35"/>
    <w:rsid w:val="00A22D81"/>
    <w:rsid w:val="00A327D6"/>
    <w:rsid w:val="00A366CF"/>
    <w:rsid w:val="00A46245"/>
    <w:rsid w:val="00A54561"/>
    <w:rsid w:val="00A55EBF"/>
    <w:rsid w:val="00A56308"/>
    <w:rsid w:val="00A60477"/>
    <w:rsid w:val="00A6356B"/>
    <w:rsid w:val="00A67845"/>
    <w:rsid w:val="00A72FA6"/>
    <w:rsid w:val="00A74F9E"/>
    <w:rsid w:val="00A768EE"/>
    <w:rsid w:val="00A85787"/>
    <w:rsid w:val="00A928D0"/>
    <w:rsid w:val="00AA34BD"/>
    <w:rsid w:val="00AA7FEA"/>
    <w:rsid w:val="00AC0D4B"/>
    <w:rsid w:val="00AD1A93"/>
    <w:rsid w:val="00AD4573"/>
    <w:rsid w:val="00AD4ED5"/>
    <w:rsid w:val="00AE1012"/>
    <w:rsid w:val="00AE48A8"/>
    <w:rsid w:val="00AF0DBA"/>
    <w:rsid w:val="00AF3775"/>
    <w:rsid w:val="00AF3932"/>
    <w:rsid w:val="00B042AE"/>
    <w:rsid w:val="00B266F6"/>
    <w:rsid w:val="00B277FC"/>
    <w:rsid w:val="00B3161B"/>
    <w:rsid w:val="00B33799"/>
    <w:rsid w:val="00B536B4"/>
    <w:rsid w:val="00B569AA"/>
    <w:rsid w:val="00B64D2F"/>
    <w:rsid w:val="00B74618"/>
    <w:rsid w:val="00B80EBA"/>
    <w:rsid w:val="00B931F2"/>
    <w:rsid w:val="00B97A31"/>
    <w:rsid w:val="00BA66F0"/>
    <w:rsid w:val="00BA7470"/>
    <w:rsid w:val="00BB4BEC"/>
    <w:rsid w:val="00BB55D2"/>
    <w:rsid w:val="00BC380E"/>
    <w:rsid w:val="00BD3E87"/>
    <w:rsid w:val="00BE0077"/>
    <w:rsid w:val="00BE4D2B"/>
    <w:rsid w:val="00BF0BE3"/>
    <w:rsid w:val="00BF278E"/>
    <w:rsid w:val="00BF310F"/>
    <w:rsid w:val="00BF3323"/>
    <w:rsid w:val="00BF3A85"/>
    <w:rsid w:val="00BF54D0"/>
    <w:rsid w:val="00C10B70"/>
    <w:rsid w:val="00C15BAD"/>
    <w:rsid w:val="00C17751"/>
    <w:rsid w:val="00C53D01"/>
    <w:rsid w:val="00C53E9F"/>
    <w:rsid w:val="00C552FF"/>
    <w:rsid w:val="00C573C1"/>
    <w:rsid w:val="00C60F02"/>
    <w:rsid w:val="00C708F9"/>
    <w:rsid w:val="00C73F7A"/>
    <w:rsid w:val="00C770CF"/>
    <w:rsid w:val="00C847AF"/>
    <w:rsid w:val="00C86079"/>
    <w:rsid w:val="00C94DEC"/>
    <w:rsid w:val="00C95DAA"/>
    <w:rsid w:val="00CA505D"/>
    <w:rsid w:val="00CB1DEF"/>
    <w:rsid w:val="00CB4C0C"/>
    <w:rsid w:val="00CC6645"/>
    <w:rsid w:val="00CD76BF"/>
    <w:rsid w:val="00CE76AD"/>
    <w:rsid w:val="00CF7813"/>
    <w:rsid w:val="00D045F2"/>
    <w:rsid w:val="00D47FF5"/>
    <w:rsid w:val="00D70856"/>
    <w:rsid w:val="00D75F70"/>
    <w:rsid w:val="00D8262F"/>
    <w:rsid w:val="00D8626F"/>
    <w:rsid w:val="00D86E7E"/>
    <w:rsid w:val="00D87729"/>
    <w:rsid w:val="00D90860"/>
    <w:rsid w:val="00DB0224"/>
    <w:rsid w:val="00DB2616"/>
    <w:rsid w:val="00DB60DF"/>
    <w:rsid w:val="00DD4B39"/>
    <w:rsid w:val="00DD637D"/>
    <w:rsid w:val="00DE577E"/>
    <w:rsid w:val="00DF1E92"/>
    <w:rsid w:val="00DF4662"/>
    <w:rsid w:val="00E06ECB"/>
    <w:rsid w:val="00E126E3"/>
    <w:rsid w:val="00E147A6"/>
    <w:rsid w:val="00E16808"/>
    <w:rsid w:val="00E34C8B"/>
    <w:rsid w:val="00E45620"/>
    <w:rsid w:val="00E456C8"/>
    <w:rsid w:val="00E46214"/>
    <w:rsid w:val="00E513BC"/>
    <w:rsid w:val="00E5505C"/>
    <w:rsid w:val="00E65FA7"/>
    <w:rsid w:val="00E90EA4"/>
    <w:rsid w:val="00E9624D"/>
    <w:rsid w:val="00E97F5F"/>
    <w:rsid w:val="00EA73DB"/>
    <w:rsid w:val="00EB1F03"/>
    <w:rsid w:val="00EB46E3"/>
    <w:rsid w:val="00EC66C6"/>
    <w:rsid w:val="00EC7684"/>
    <w:rsid w:val="00ED3AAE"/>
    <w:rsid w:val="00EE6A55"/>
    <w:rsid w:val="00EF2A53"/>
    <w:rsid w:val="00EF4597"/>
    <w:rsid w:val="00EF5204"/>
    <w:rsid w:val="00F0784B"/>
    <w:rsid w:val="00F07AA7"/>
    <w:rsid w:val="00F42EF5"/>
    <w:rsid w:val="00F515E4"/>
    <w:rsid w:val="00F54D21"/>
    <w:rsid w:val="00F712AC"/>
    <w:rsid w:val="00F71880"/>
    <w:rsid w:val="00F9043D"/>
    <w:rsid w:val="00F92F38"/>
    <w:rsid w:val="00FA1F1B"/>
    <w:rsid w:val="00FA2CF7"/>
    <w:rsid w:val="00FB09EC"/>
    <w:rsid w:val="00FB5D61"/>
    <w:rsid w:val="00FB7BBB"/>
    <w:rsid w:val="00FC5EFB"/>
    <w:rsid w:val="00FD14D3"/>
    <w:rsid w:val="00FE2B5D"/>
    <w:rsid w:val="00FE2D5B"/>
    <w:rsid w:val="00FE5A74"/>
    <w:rsid w:val="00FE6112"/>
    <w:rsid w:val="00FF64E7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59"/>
    <w:rsid w:val="00012BC3"/>
    <w:pPr>
      <w:spacing w:lineRule="auto" w:line="240" w:after="0"/>
    </w:pPr>
    <w:rPr>
      <w:rFonts w:cs="Arial" w:hAnsi="Arial" w:ascii="Arial"/>
      <w:sz w:val="20"/>
      <w:szCs w:val="20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customStyle="true" w:styleId="TableContents" w:type="paragraph">
    <w:name w:val="Table Contents"/>
    <w:basedOn w:val="Normal"/>
    <w:rsid w:val="002106D8"/>
    <w:pPr>
      <w:widowControl w:val="false"/>
      <w:suppressLineNumbers/>
      <w:suppressAutoHyphens/>
      <w:autoSpaceDE/>
      <w:textAlignment w:val="baseline"/>
    </w:pPr>
    <w:rPr>
      <w:rFonts w:cs="Tahoma" w:hAnsi="Times New Roman" w:asci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8528EC"/>
    <w:pPr>
      <w:ind w:left="720"/>
      <w:contextualSpacing/>
    </w:pPr>
  </w:style>
  <w:style w:styleId="Bezproreda" w:type="paragraph">
    <w:name w:val="No Spacing"/>
    <w:uiPriority w:val="1"/>
    <w:qFormat/>
    <w:rsid w:val="00E45620"/>
    <w:pPr>
      <w:spacing w:lineRule="auto" w:line="240" w:after="0"/>
    </w:pPr>
    <w:rPr>
      <w:rFonts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10B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0B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0B70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0B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0B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59"/>
    <w:rsid w:val="00012BC3"/>
    <w:pPr>
      <w:spacing w:after="0" w:line="240" w:lineRule="auto"/>
    </w:pPr>
    <w:rPr>
      <w:rFonts w:ascii="Arial" w:cs="Arial" w:hAnsi="Arial"/>
      <w:sz w:val="20"/>
      <w:szCs w:val="20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customStyle="1" w:styleId="TableContents" w:type="paragraph">
    <w:name w:val="Table Contents"/>
    <w:basedOn w:val="Normal"/>
    <w:rsid w:val="002106D8"/>
    <w:pPr>
      <w:widowControl w:val="0"/>
      <w:suppressLineNumbers/>
      <w:suppressAutoHyphens/>
      <w:autoSpaceDE/>
      <w:textAlignment w:val="baseline"/>
    </w:pPr>
    <w:rPr>
      <w:rFonts w:ascii="Times New Roman" w:cs="Tahoma" w:hAns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8528EC"/>
    <w:pPr>
      <w:ind w:left="720"/>
      <w:contextualSpacing/>
    </w:pPr>
  </w:style>
  <w:style w:styleId="Bezproreda" w:type="paragraph">
    <w:name w:val="No Spacing"/>
    <w:uiPriority w:val="1"/>
    <w:qFormat/>
    <w:rsid w:val="00E45620"/>
    <w:pPr>
      <w:spacing w:after="0" w:line="240" w:lineRule="auto"/>
    </w:pPr>
    <w:rPr>
      <w:rFonts w:ascii="Calibri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10B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0B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0B70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0B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0B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540902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40902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2015.</izvorni_sadrzaj>
    <derivirana_varijabla naziv="DomainObject.Predmet.DatumOsnivanja_1">22.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St-289/2015</izvorni_sadrzaj>
    <derivirana_varijabla naziv="DomainObject.Predmet.OznakaBroj_1">St-289/2015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GERMANE d.o.o. za trgovinu i usluge</izvorni_sadrzaj>
    <derivirana_varijabla naziv="DomainObject.Predmet.ProtustrankaFormated_1">  GERMANE d.o.o. za trgovinu i usluge</derivirana_varijabla>
  </DomainObject.Predmet.ProtustrankaFormated>
  <DomainObject.Predmet.ProtustrankaFormatedOIB>
    <izvorni_sadrzaj>  GERMANE d.o.o. za trgovinu i usluge, OIB 82961405824</izvorni_sadrzaj>
    <derivirana_varijabla naziv="DomainObject.Predmet.ProtustrankaFormatedOIB_1">  GERMANE d.o.o. za trgovinu i usluge, OIB 82961405824</derivirana_varijabla>
  </DomainObject.Predmet.ProtustrankaFormatedOIB>
  <DomainObject.Predmet.ProtustrankaFormatedWithAdress>
    <izvorni_sadrzaj> GERMANE d.o.o. za trgovinu i usluge, Ivice Lovinčića 12, 10360 Sesvete</izvorni_sadrzaj>
    <derivirana_varijabla naziv="DomainObject.Predmet.ProtustrankaFormatedWithAdress_1"> GERMANE d.o.o. za trgovinu i usluge, Ivice Lovinčića 12, 10360 Sesvete</derivirana_varijabla>
  </DomainObject.Predmet.ProtustrankaFormatedWithAdress>
  <DomainObject.Predmet.ProtustrankaFormatedWithAdressOIB>
    <izvorni_sadrzaj> GERMANE d.o.o. za trgovinu i usluge, OIB 82961405824, Ivice Lovinčića 12, 10360 Sesvete</izvorni_sadrzaj>
    <derivirana_varijabla naziv="DomainObject.Predmet.ProtustrankaFormatedWithAdressOIB_1"> GERMANE d.o.o. za trgovinu i usluge, OIB 82961405824, Ivice Lovinčića 12, 10360 Sesvete</derivirana_varijabla>
  </DomainObject.Predmet.ProtustrankaFormatedWithAdressOIB>
  <DomainObject.Predmet.ProtustrankaWithAdress>
    <izvorni_sadrzaj>GERMANE d.o.o. za trgovinu i usluge Ivice Lovinčića 12, 10360 Sesvete</izvorni_sadrzaj>
    <derivirana_varijabla naziv="DomainObject.Predmet.ProtustrankaWithAdress_1">GERMANE d.o.o. za trgovinu i usluge Ivice Lovinčića 12, 10360 Sesvete</derivirana_varijabla>
  </DomainObject.Predmet.ProtustrankaWithAdress>
  <DomainObject.Predmet.ProtustrankaWithAdressOIB>
    <izvorni_sadrzaj>GERMANE d.o.o. za trgovinu i usluge, OIB 82961405824, Ivice Lovinčića 12, 10360 Sesvete</izvorni_sadrzaj>
    <derivirana_varijabla naziv="DomainObject.Predmet.ProtustrankaWithAdressOIB_1">GERMANE d.o.o. za trgovinu i usluge, OIB 82961405824, Ivice Lovinčića 12, 10360 Sesvete</derivirana_varijabla>
  </DomainObject.Predmet.ProtustrankaWithAdressOIB>
  <DomainObject.Predmet.ProtustrankaNazivFormated>
    <izvorni_sadrzaj>GERMANE d.o.o. za trgovinu i usluge</izvorni_sadrzaj>
    <derivirana_varijabla naziv="DomainObject.Predmet.ProtustrankaNazivFormated_1">GERMANE d.o.o. za trgovinu i usluge</derivirana_varijabla>
  </DomainObject.Predmet.ProtustrankaNazivFormated>
  <DomainObject.Predmet.ProtustrankaNazivFormatedOIB>
    <izvorni_sadrzaj>GERMANE d.o.o. za trgovinu i usluge, OIB 82961405824</izvorni_sadrzaj>
    <derivirana_varijabla naziv="DomainObject.Predmet.ProtustrankaNazivFormatedOIB_1">GERMANE d.o.o. za trgovinu i usluge, OIB 82961405824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GERMANE d.o.o. za trgovinu i usluge</item>
    </izvorni_sadrzaj>
    <derivirana_varijabla naziv="DomainObject.Predmet.ProtuStrankaListFormated_1">
      <item>GERMANE d.o.o. za trgovinu i usluge</item>
    </derivirana_varijabla>
  </DomainObject.Predmet.ProtuStrankaListFormated>
  <DomainObject.Predmet.ProtuStrankaListFormatedOIB>
    <izvorni_sadrzaj>
      <item>GERMANE d.o.o. za trgovinu i usluge, OIB 82961405824</item>
    </izvorni_sadrzaj>
    <derivirana_varijabla naziv="DomainObject.Predmet.ProtuStrankaListFormatedOIB_1">
      <item>GERMANE d.o.o. za trgovinu i usluge, OIB 82961405824</item>
    </derivirana_varijabla>
  </DomainObject.Predmet.ProtuStrankaListFormatedOIB>
  <DomainObject.Predmet.ProtuStrankaListFormatedWithAdress>
    <izvorni_sadrzaj>
      <item>GERMANE d.o.o. za trgovinu i usluge, Ivice Lovinčića 12, 10360 Sesvete</item>
    </izvorni_sadrzaj>
    <derivirana_varijabla naziv="DomainObject.Predmet.ProtuStrankaListFormatedWithAdress_1">
      <item>GERMANE d.o.o. za trgovinu i usluge, Ivice Lovinčića 12, 10360 Sesvete</item>
    </derivirana_varijabla>
  </DomainObject.Predmet.ProtuStrankaListFormatedWithAdress>
  <DomainObject.Predmet.ProtuStrankaListFormatedWithAdressOIB>
    <izvorni_sadrzaj>
      <item>GERMANE d.o.o. za trgovinu i usluge, OIB 82961405824, Ivice Lovinčića 12, 10360 Sesvete</item>
    </izvorni_sadrzaj>
    <derivirana_varijabla naziv="DomainObject.Predmet.ProtuStrankaListFormatedWithAdressOIB_1">
      <item>GERMANE d.o.o. za trgovinu i usluge, OIB 82961405824, Ivice Lovinčića 12, 10360 Sesvete</item>
    </derivirana_varijabla>
  </DomainObject.Predmet.ProtuStrankaListFormatedWithAdressOIB>
  <DomainObject.Predmet.ProtuStrankaListNazivFormated>
    <izvorni_sadrzaj>
      <item>GERMANE d.o.o. za trgovinu i usluge</item>
    </izvorni_sadrzaj>
    <derivirana_varijabla naziv="DomainObject.Predmet.ProtuStrankaListNazivFormated_1">
      <item>GERMANE d.o.o. za trgovinu i usluge</item>
    </derivirana_varijabla>
  </DomainObject.Predmet.ProtuStrankaListNazivFormated>
  <DomainObject.Predmet.ProtuStrankaListNazivFormatedOIB>
    <izvorni_sadrzaj>
      <item>GERMANE d.o.o. za trgovinu i usluge, OIB 82961405824</item>
    </izvorni_sadrzaj>
    <derivirana_varijabla naziv="DomainObject.Predmet.ProtuStrankaListNazivFormatedOIB_1">
      <item>GERMANE d.o.o. za trgovinu i usluge, OIB 82961405824</item>
    </derivirana_varijabla>
  </DomainObject.Predmet.ProtuStrankaListNazivFormatedOIB>
  <DomainObject.Predmet.OstaliListFormated>
    <izvorni_sadrzaj>
      <item>Ante Zrinušić</item>
      <item>Mate Balenović</item>
      <item>RH, MF, Porezna uprava</item>
      <item>RH, Ministarstvo pravosuđa</item>
      <item>Županijsko državno odvjetništvo u Zagrebu</item>
    </izvorni_sadrzaj>
    <derivirana_varijabla naziv="DomainObject.Predmet.OstaliListFormated_1">
      <item>Ante Zrinušić</item>
      <item>Mate Balenović</item>
      <item>RH, MF, Porezna uprava</item>
      <item>RH, Ministarstvo pravosuđa</item>
      <item>Županijsko državno odvjetništvo u Zagrebu</item>
    </derivirana_varijabla>
  </DomainObject.Predmet.OstaliListFormated>
  <DomainObject.Predmet.OstaliListFormatedOIB>
    <izvorni_sadrzaj>
      <item>Ante Zrinušić, OIB 96198686097</item>
      <item>Mate Balenović, OIB 50117846393</item>
      <item>RH, MF, Porezna uprava</item>
      <item>RH, Ministarstvo pravosuđa</item>
      <item>Županijsko državno odvjetništvo u Zagrebu</item>
    </izvorni_sadrzaj>
    <derivirana_varijabla naziv="DomainObject.Predmet.OstaliListFormatedOIB_1">
      <item>Ante Zrinušić, OIB 96198686097</item>
      <item>Mate Balenović, OIB 50117846393</item>
      <item>RH, MF, Porezna uprava</item>
      <item>RH, Ministarstvo pravosuđa</item>
      <item>Županijsko državno odvjetništvo u Zagrebu</item>
    </derivirana_varijabla>
  </DomainObject.Predmet.OstaliListFormatedOIB>
  <DomainObject.Predmet.OstaliListFormatedWithAdress>
    <izvorni_sadrzaj>
      <item>Ante Zrinušić, Ivice Lovinčića 12, 10360 Sesvete</item>
      <item>Mate Balenović, Zeleni Dol 6a, 10000 Zagreb</item>
      <item>RH, MF, Porezna uprava, Av. Dubrovnik 32, 10000 Zagreb</item>
      <item>RH, Ministarstvo pravosuđa, Ul. grada Vukovara 49, 10000 Zagreb</item>
      <item>Županijsko državno odvjetništvo u Zagrebu</item>
    </izvorni_sadrzaj>
    <derivirana_varijabla naziv="DomainObject.Predmet.OstaliListFormatedWithAdress_1">
      <item>Ante Zrinušić, Ivice Lovinčića 12, 10360 Sesvete</item>
      <item>Mate Balenović, Zeleni Dol 6a, 10000 Zagreb</item>
      <item>RH, MF, Porezna uprava, Av. Dubrovnik 32, 10000 Zagreb</item>
      <item>RH, Ministarstvo pravosuđa, Ul. grada Vukovara 49, 10000 Zagreb</item>
      <item>Županijsko državno odvjetništvo u Zagrebu</item>
    </derivirana_varijabla>
  </DomainObject.Predmet.OstaliListFormatedWithAdress>
  <DomainObject.Predmet.OstaliListFormatedWithAdressOIB>
    <izvorni_sadrzaj>
      <item>Ante Zrinušić, OIB 96198686097, Ivice Lovinčića 12, 10360 Sesvete</item>
      <item>Mate Balenović, OIB 50117846393, Zeleni Dol 6a, 10000 Zagreb</item>
      <item>RH, MF, Porezna uprava, Av. Dubrovnik 32, 10000 Zagreb</item>
      <item>RH, Ministarstvo pravosuđa, Ul. grada Vukovara 49, 10000 Zagreb</item>
      <item>Županijsko državno odvjetništvo u Zagrebu</item>
    </izvorni_sadrzaj>
    <derivirana_varijabla naziv="DomainObject.Predmet.OstaliListFormatedWithAdressOIB_1">
      <item>Ante Zrinušić, OIB 96198686097, Ivice Lovinčića 12, 10360 Sesvete</item>
      <item>Mate Balenović, OIB 50117846393, Zeleni Dol 6a, 10000 Zagreb</item>
      <item>RH, MF, Porezna uprava, Av. Dubrovnik 32, 10000 Zagreb</item>
      <item>RH, Ministarstvo pravosuđa, Ul. grada Vukovara 49, 10000 Zagreb</item>
      <item>Županijsko državno odvjetništvo u Zagrebu</item>
    </derivirana_varijabla>
  </DomainObject.Predmet.OstaliListFormatedWithAdressOIB>
  <DomainObject.Predmet.OstaliListNazivFormated>
    <izvorni_sadrzaj>
      <item>Ante Zrinušić</item>
      <item>Mate Balenović</item>
      <item>RH, MF, Porezna uprava</item>
      <item>RH, Ministarstvo pravosuđa</item>
      <item>Županijsko državno odvjetništvo u Zagrebu</item>
    </izvorni_sadrzaj>
    <derivirana_varijabla naziv="DomainObject.Predmet.OstaliListNazivFormated_1">
      <item>Ante Zrinušić</item>
      <item>Mate Balenović</item>
      <item>RH, MF, Porezna uprava</item>
      <item>RH, Ministarstvo pravosuđa</item>
      <item>Županijsko državno odvjetništvo u Zagrebu</item>
    </derivirana_varijabla>
  </DomainObject.Predmet.OstaliListNazivFormated>
  <DomainObject.Predmet.OstaliListNazivFormatedOIB>
    <izvorni_sadrzaj>
      <item>Ante Zrinušić, OIB 96198686097</item>
      <item>Mate Balenović, OIB 50117846393</item>
      <item>RH, MF, Porezna uprava</item>
      <item>RH, Ministarstvo pravosuđa</item>
      <item>Županijsko državno odvjetništvo u Zagrebu</item>
    </izvorni_sadrzaj>
    <derivirana_varijabla naziv="DomainObject.Predmet.OstaliListNazivFormatedOIB_1">
      <item>Ante Zrinušić, OIB 96198686097</item>
      <item>Mate Balenović, OIB 50117846393</item>
      <item>RH, MF, Porezna uprava</item>
      <item>RH, Ministarstvo pravosuđa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GERMANE d.o.o. za trgovinu i usluge</izvorni_sadrzaj>
    <derivirana_varijabla naziv="DomainObject.Predmet.ProtustrankaIDrugi_1">GERMANE d.o.o. za trgovinu i usluge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GERMANE d.o.o. za trgovinu i usluge, OIB 82961405824, Ivice Lovinčića 12, 10360 Sesvete</izvorni_sadrzaj>
    <derivirana_varijabla naziv="DomainObject.Predmet.ProtustrankaIDrugiAdressOIB_1">GERMANE d.o.o. za trgovinu i usluge, OIB 82961405824, Ivice Lovinčića 12,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GERMANE d.o.o. za trgovinu i usluge</item>
      <item>Ante Zrinušić</item>
      <item>Mate Balenović</item>
      <item>RH, MF, Porezna uprava</item>
      <item>RH, Ministarstvo pravosuđa</item>
      <item>Županijsko državno odvjetništvo u Zagrebu</item>
    </izvorni_sadrzaj>
    <derivirana_varijabla naziv="DomainObject.Predmet.SudioniciListNaziv_1">
      <item>FINA Regionalni centar Zagreb</item>
      <item>GERMANE d.o.o. za trgovinu i usluge</item>
      <item>Ante Zrinušić</item>
      <item>Mate Balenović</item>
      <item>RH, MF, Porezna uprava</item>
      <item>RH, Ministarstvo pravosuđa</item>
      <item>Županijsko državno odvjetništvo u Zagrebu</item>
    </derivirana_varijabla>
  </DomainObject.Predmet.SudioniciListNaziv>
  <DomainObject.Predmet.SudioniciListAdressOIB>
    <izvorni_sadrzaj>
      <item>FINA Regionalni centar Zagreb, OIB 85821130368, Ilica 307,10000 Zagreb</item>
      <item>GERMANE d.o.o. za trgovinu i usluge, OIB 82961405824, Ivice Lovinčića 12,10360 Sesvete</item>
      <item>Ante Zrinušić, OIB 96198686097, Ivice Lovinčića 12,10360 Sesvete</item>
      <item>Mate Balenović, OIB 50117846393, Zeleni Dol 6a,10000 Zagreb</item>
      <item>RH, MF, Porezna uprava, Av. Dubrovnik 32,10000 Zagreb</item>
      <item>RH, Ministarstvo pravosuđa, Ul. grada Vukovara 49,10000 Zagreb</item>
      <item>Županijsko državno odvjetništvo u Zagrebu</item>
    </izvorni_sadrzaj>
    <derivirana_varijabla naziv="DomainObject.Predmet.SudioniciListAdressOIB_1">
      <item>FINA Regionalni centar Zagreb, OIB 85821130368, Ilica 307,10000 Zagreb</item>
      <item>GERMANE d.o.o. za trgovinu i usluge, OIB 82961405824, Ivice Lovinčića 12,10360 Sesvete</item>
      <item>Ante Zrinušić, OIB 96198686097, Ivice Lovinčića 12,10360 Sesvete</item>
      <item>Mate Balenović, OIB 50117846393, Zeleni Dol 6a,10000 Zagreb</item>
      <item>RH, MF, Porezna uprava, Av. Dubrovnik 32,10000 Zagreb</item>
      <item>RH, Ministarstvo pravosuđa, Ul. grada Vukovara 49,10000 Zagreb</item>
      <item>Županijsko državno odvjetništvo u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82961405824</item>
      <item>, OIB 96198686097</item>
      <item>, OIB 50117846393</item>
      <item>, OIB null</item>
      <item>, OIB null</item>
      <item>, OIB null</item>
    </izvorni_sadrzaj>
    <derivirana_varijabla naziv="DomainObject.Predmet.SudioniciListNazivOIB_1">
      <item>, OIB 85821130368</item>
      <item>, OIB 82961405824</item>
      <item>, OIB 96198686097</item>
      <item>, OIB 50117846393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Ul. Zeleni dol br. 6a Zagreb</item>
    </izvorni_sadrzaj>
    <derivirana_varijabla naziv="DomainObject.Predmet.StecajniUpraviteljiListAddressOIB_1">
      <item>Mate Balenović, OIB 50117846393, Ul. Zeleni dol br.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30691A-5B55-425B-8971-E4CA110E0D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1106</properties:Words>
  <properties:Characters>6215</properties:Characters>
  <properties:Lines>141</properties:Lines>
  <properties:Paragraphs>53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2016-01-12T12:46:00Z</dcterms:created>
  <dc:creator>KDS - 8</dc:creator>
  <cp:lastModifiedBy>Ana Brlek</cp:lastModifiedBy>
  <cp:lastPrinted>2016-01-28T14:01:00Z</cp:lastPrinted>
  <dcterms:modified xmlns:xsi="http://www.w3.org/2001/XMLSchema-instance" xsi:type="dcterms:W3CDTF">2016-01-28T14:01:00Z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