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91fea" w14:paraId="cd91fea" w:rsidRDefault="0097040B" w:rsidP="0097040B" w:rsidR="0097040B">
      <w:pPr>
        <w:pStyle w:val="Tijeloteksta"/>
        <w:jc w:val="both"/>
        <w:outlineLvl w:val="0"/>
        <w15:collapsed w:val="false"/>
        <w:rPr>
          <w:rFonts w:hAnsi="Times New Roman" w:ascii="Times New Roman"/>
          <w:sz w:val="24"/>
        </w:rPr>
      </w:pPr>
      <w:bookmarkStart w:name="_GoBack" w:id="0"/>
      <w:bookmarkEnd w:id="0"/>
      <w:r>
        <w:rPr>
          <w:sz w:val="24"/>
        </w:rPr>
        <w:t xml:space="preserve">   </w:t>
      </w:r>
      <w:r w:rsidR="00DE415E">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27518" w:rsidR="0097040B" w:rsidRPr="00482933">
        <w:tc>
          <w:tcPr>
            <w:tcW w:type="dxa" w:w="3060"/>
          </w:tcPr>
          <w:p w:rsidRDefault="0097040B" w:rsidP="00227518" w:rsidR="0097040B">
            <w:pPr>
              <w:pStyle w:val="Naslov2"/>
              <w:rPr>
                <w:b w:val="false"/>
                <w:bCs w:val="false"/>
                <w:sz w:val="24"/>
              </w:rPr>
            </w:pPr>
          </w:p>
          <w:p w:rsidRDefault="0097040B" w:rsidP="00227518" w:rsidR="0097040B" w:rsidRPr="00482933">
            <w:pPr>
              <w:pStyle w:val="Naslov2"/>
              <w:rPr>
                <w:b w:val="false"/>
                <w:bCs w:val="false"/>
                <w:sz w:val="24"/>
              </w:rPr>
            </w:pPr>
            <w:r w:rsidRPr="00482933">
              <w:rPr>
                <w:b w:val="false"/>
                <w:bCs w:val="false"/>
                <w:sz w:val="24"/>
              </w:rPr>
              <w:t>REPUBLIKA HRVATSKA</w:t>
            </w:r>
          </w:p>
          <w:p w:rsidRDefault="0097040B" w:rsidP="00227518" w:rsidR="0097040B" w:rsidRPr="00482933">
            <w:pPr>
              <w:jc w:val="center"/>
              <w:rPr>
                <w:sz w:val="24"/>
                <w:szCs w:val="24"/>
              </w:rPr>
            </w:pPr>
            <w:r w:rsidRPr="00482933">
              <w:rPr>
                <w:sz w:val="24"/>
                <w:szCs w:val="24"/>
              </w:rPr>
              <w:t>Trgovački sud u Zagrebu</w:t>
            </w:r>
          </w:p>
          <w:p w:rsidRDefault="0097040B" w:rsidP="00227518" w:rsidR="0097040B" w:rsidRPr="00482933">
            <w:pPr>
              <w:jc w:val="center"/>
              <w:rPr>
                <w:sz w:val="24"/>
                <w:szCs w:val="24"/>
              </w:rPr>
            </w:pPr>
            <w:r w:rsidRPr="00482933">
              <w:rPr>
                <w:sz w:val="24"/>
                <w:szCs w:val="24"/>
              </w:rPr>
              <w:t>Zagreb, Amruševa 2/II</w:t>
            </w:r>
          </w:p>
        </w:tc>
      </w:tr>
    </w:tbl>
    <w:p w:rsidRDefault="00F310B8" w:rsidP="0097040B" w:rsidR="00F310B8">
      <w:pPr>
        <w:rPr>
          <w:b/>
          <w:sz w:val="24"/>
        </w:rPr>
      </w:pPr>
    </w:p>
    <w:p w:rsidRDefault="0097040B" w:rsidP="0097040B" w:rsidR="0097040B">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A47541">
        <w:rPr>
          <w:sz w:val="24"/>
        </w:rPr>
        <w:t>71/16</w:t>
      </w:r>
      <w:r>
        <w:rPr>
          <w:sz w:val="24"/>
        </w:rPr>
        <w:t xml:space="preserve">     </w:t>
      </w:r>
    </w:p>
    <w:p w:rsidRDefault="0097040B" w:rsidP="0097040B" w:rsidR="0097040B"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97040B" w:rsidP="0097040B" w:rsidR="0097040B" w:rsidRPr="00337798">
      <w:pPr>
        <w:jc w:val="center"/>
        <w:rPr>
          <w:sz w:val="24"/>
        </w:rPr>
      </w:pPr>
      <w:r w:rsidRPr="00337798">
        <w:rPr>
          <w:sz w:val="24"/>
        </w:rPr>
        <w:t xml:space="preserve">R E P U B L I K A   H R V A T S K A </w:t>
      </w:r>
    </w:p>
    <w:p w:rsidRDefault="0097040B" w:rsidP="0097040B" w:rsidR="0097040B"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97040B" w:rsidP="0081411E" w:rsidR="00A47541">
      <w:pPr>
        <w:jc w:val="both"/>
        <w:rPr>
          <w:sz w:val="24"/>
        </w:rPr>
      </w:pPr>
      <w:r w:rsidRPr="00337798">
        <w:rPr>
          <w:sz w:val="24"/>
        </w:rPr>
        <w:tab/>
      </w:r>
    </w:p>
    <w:p w:rsidRDefault="00A47541" w:rsidP="00A47541" w:rsidR="0081411E">
      <w:pPr>
        <w:ind w:firstLine="720"/>
        <w:jc w:val="both"/>
        <w:rPr>
          <w:sz w:val="24"/>
          <w:szCs w:val="24"/>
        </w:rPr>
      </w:pP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Pr="00010102">
        <w:rPr>
          <w:sz w:val="24"/>
          <w:szCs w:val="24"/>
        </w:rPr>
        <w:t xml:space="preserve">Anti Galiću, </w:t>
      </w:r>
      <w:r>
        <w:rPr>
          <w:sz w:val="24"/>
          <w:szCs w:val="24"/>
        </w:rPr>
        <w:t xml:space="preserve">kao sucu pojedincu, postupajući po prijedlogu Republika Hrvatska, Ministarstvo financija, Porezna uprava, koju zastupa Županijsko državno odvjetništvo u Zagrebu, u stečajnom postupku nad imovinom dužnika pojedinca RAHIM KOLAŠINAC, Zagreb, Novska 12, vl. obrta za vodoinstalaterske i ostale završne radove u graditeljstvu, OIB 97775750317, dana  </w:t>
      </w:r>
      <w:r w:rsidR="00D52EAE">
        <w:rPr>
          <w:sz w:val="24"/>
          <w:szCs w:val="24"/>
        </w:rPr>
        <w:t>8.veljače</w:t>
      </w:r>
      <w:r>
        <w:rPr>
          <w:sz w:val="24"/>
          <w:szCs w:val="24"/>
        </w:rPr>
        <w:t xml:space="preserve"> 201</w:t>
      </w:r>
      <w:r w:rsidR="00D57E37">
        <w:rPr>
          <w:sz w:val="24"/>
          <w:szCs w:val="24"/>
        </w:rPr>
        <w:t>7</w:t>
      </w:r>
      <w:r>
        <w:rPr>
          <w:sz w:val="24"/>
          <w:szCs w:val="24"/>
        </w:rPr>
        <w:t>.</w:t>
      </w:r>
    </w:p>
    <w:p w:rsidRDefault="000D234B" w:rsidP="0081411E" w:rsidR="000D234B" w:rsidRPr="0081411E">
      <w:pPr>
        <w:jc w:val="both"/>
        <w:rPr>
          <w:sz w:val="40"/>
          <w:szCs w:val="40"/>
        </w:rPr>
      </w:pPr>
    </w:p>
    <w:p w:rsidRDefault="002179C2" w:rsidP="002179C2" w:rsidR="002179C2">
      <w:pPr>
        <w:jc w:val="center"/>
        <w:rPr>
          <w:b/>
          <w:sz w:val="24"/>
          <w:szCs w:val="24"/>
        </w:rPr>
      </w:pPr>
      <w:r w:rsidRPr="002179C2">
        <w:rPr>
          <w:b/>
          <w:sz w:val="24"/>
          <w:szCs w:val="24"/>
        </w:rPr>
        <w:t>r i j e š i o    j e</w:t>
      </w:r>
    </w:p>
    <w:p w:rsidRDefault="0097040B" w:rsidP="002179C2" w:rsidR="0097040B">
      <w:pPr>
        <w:jc w:val="center"/>
        <w:rPr>
          <w:sz w:val="24"/>
          <w:szCs w:val="24"/>
        </w:rPr>
      </w:pPr>
    </w:p>
    <w:p w:rsidRDefault="00E07DFE" w:rsidP="002179C2" w:rsidR="00E07DFE" w:rsidRPr="007F4666">
      <w:pPr>
        <w:jc w:val="center"/>
        <w:rPr>
          <w:sz w:val="24"/>
          <w:szCs w:val="24"/>
        </w:rPr>
      </w:pPr>
    </w:p>
    <w:p w:rsidRDefault="00E07DFE" w:rsidP="00E07DFE" w:rsidR="0018507C" w:rsidRPr="00DE415E">
      <w:pPr>
        <w:ind w:firstLine="720"/>
        <w:jc w:val="both"/>
        <w:rPr>
          <w:sz w:val="24"/>
          <w:szCs w:val="24"/>
        </w:rPr>
      </w:pPr>
      <w:r>
        <w:rPr>
          <w:sz w:val="24"/>
          <w:szCs w:val="24"/>
        </w:rPr>
        <w:t xml:space="preserve">I. </w:t>
      </w:r>
      <w:r w:rsidR="00D52EAE" w:rsidRPr="00DE415E">
        <w:rPr>
          <w:sz w:val="24"/>
          <w:szCs w:val="24"/>
        </w:rPr>
        <w:t>Zdenko Bešlić iz Slavonskog Broda, P.Krešimira IV.br.4., OIB 40568270984</w:t>
      </w:r>
      <w:r w:rsidR="00A4065C">
        <w:rPr>
          <w:sz w:val="24"/>
          <w:szCs w:val="24"/>
        </w:rPr>
        <w:t>,</w:t>
      </w:r>
      <w:r w:rsidR="0097040B">
        <w:t xml:space="preserve"> </w:t>
      </w:r>
      <w:r>
        <w:rPr>
          <w:sz w:val="24"/>
          <w:szCs w:val="24"/>
        </w:rPr>
        <w:t xml:space="preserve">razrješava </w:t>
      </w:r>
      <w:r w:rsidR="008E6585">
        <w:rPr>
          <w:sz w:val="24"/>
        </w:rPr>
        <w:t xml:space="preserve">se </w:t>
      </w:r>
      <w:r>
        <w:rPr>
          <w:sz w:val="24"/>
        </w:rPr>
        <w:t>dužnosti</w:t>
      </w:r>
      <w:r w:rsidR="008E6585">
        <w:rPr>
          <w:sz w:val="24"/>
        </w:rPr>
        <w:t xml:space="preserve"> privremenog stečajnog upravitelja </w:t>
      </w:r>
      <w:r w:rsidR="00DE415E">
        <w:rPr>
          <w:sz w:val="24"/>
        </w:rPr>
        <w:t xml:space="preserve">imovine </w:t>
      </w:r>
      <w:r w:rsidR="008E6585">
        <w:rPr>
          <w:sz w:val="24"/>
        </w:rPr>
        <w:t xml:space="preserve">dužnika </w:t>
      </w:r>
      <w:r w:rsidR="00A47541">
        <w:rPr>
          <w:sz w:val="24"/>
        </w:rPr>
        <w:t xml:space="preserve">pojedinca </w:t>
      </w:r>
      <w:r w:rsidR="00A47541">
        <w:rPr>
          <w:sz w:val="24"/>
          <w:szCs w:val="24"/>
        </w:rPr>
        <w:t xml:space="preserve">RAHIM KOLAŠINAC, </w:t>
      </w:r>
      <w:r w:rsidR="00A47541" w:rsidRPr="00DE415E">
        <w:rPr>
          <w:sz w:val="24"/>
          <w:szCs w:val="24"/>
        </w:rPr>
        <w:t>Zagreb, Novska 12, vl. obrta za vodoinstalaterske i ostale završne radove u graditeljstvu, OIB 97775750317</w:t>
      </w:r>
      <w:r w:rsidR="0097040B" w:rsidRPr="00DE415E">
        <w:rPr>
          <w:sz w:val="24"/>
          <w:szCs w:val="24"/>
        </w:rPr>
        <w:t>.</w:t>
      </w:r>
      <w:r w:rsidR="0018507C" w:rsidRPr="00DE415E">
        <w:rPr>
          <w:sz w:val="24"/>
          <w:szCs w:val="24"/>
        </w:rPr>
        <w:t xml:space="preserve"> </w:t>
      </w:r>
    </w:p>
    <w:p w:rsidRDefault="00E07DFE" w:rsidP="00E07DFE" w:rsidR="00E07DFE" w:rsidRPr="0097040B">
      <w:pPr>
        <w:ind w:firstLine="720"/>
        <w:jc w:val="both"/>
      </w:pPr>
      <w:r w:rsidRPr="00DE415E">
        <w:rPr>
          <w:sz w:val="24"/>
          <w:szCs w:val="24"/>
        </w:rPr>
        <w:t xml:space="preserve">II. </w:t>
      </w:r>
      <w:r w:rsidR="00D52EAE">
        <w:rPr>
          <w:sz w:val="24"/>
          <w:szCs w:val="24"/>
        </w:rPr>
        <w:t xml:space="preserve">Ana Šakić </w:t>
      </w:r>
      <w:r w:rsidR="00D57E37" w:rsidRPr="00DE415E">
        <w:rPr>
          <w:sz w:val="24"/>
          <w:szCs w:val="24"/>
        </w:rPr>
        <w:t xml:space="preserve">iz </w:t>
      </w:r>
      <w:r w:rsidR="00D52EAE">
        <w:rPr>
          <w:sz w:val="24"/>
          <w:szCs w:val="24"/>
        </w:rPr>
        <w:t xml:space="preserve">Zagreba, Dubrovačka 29., </w:t>
      </w:r>
      <w:r w:rsidR="00D57E37" w:rsidRPr="00DE415E">
        <w:rPr>
          <w:sz w:val="24"/>
          <w:szCs w:val="24"/>
        </w:rPr>
        <w:t xml:space="preserve"> OIB </w:t>
      </w:r>
      <w:r w:rsidR="00D52EAE">
        <w:rPr>
          <w:sz w:val="24"/>
          <w:szCs w:val="24"/>
        </w:rPr>
        <w:t>06903243250</w:t>
      </w:r>
      <w:r w:rsidR="00D57E37" w:rsidRPr="00DE415E">
        <w:rPr>
          <w:sz w:val="24"/>
          <w:szCs w:val="24"/>
        </w:rPr>
        <w:t xml:space="preserve">., </w:t>
      </w:r>
      <w:r w:rsidRPr="00DE415E">
        <w:rPr>
          <w:sz w:val="24"/>
          <w:szCs w:val="24"/>
        </w:rPr>
        <w:t xml:space="preserve">postavlja se za privremenog stečajnog upravitelja </w:t>
      </w:r>
      <w:r w:rsidR="00DE415E">
        <w:rPr>
          <w:sz w:val="24"/>
          <w:szCs w:val="24"/>
        </w:rPr>
        <w:t xml:space="preserve">imovine </w:t>
      </w:r>
      <w:r w:rsidRPr="00DE415E">
        <w:rPr>
          <w:sz w:val="24"/>
          <w:szCs w:val="24"/>
        </w:rPr>
        <w:t xml:space="preserve">dužnika pojedinca RAHIM </w:t>
      </w:r>
      <w:r>
        <w:rPr>
          <w:sz w:val="24"/>
          <w:szCs w:val="24"/>
        </w:rPr>
        <w:t>KOLAŠINAC, Zagreb, Novska 12, vl. obrta za vodoinstalaterske i ostale završne radove u graditeljstvu, OIB 97775750317.</w:t>
      </w:r>
      <w:r>
        <w:rPr>
          <w:sz w:val="24"/>
        </w:rPr>
        <w:t xml:space="preserve"> </w:t>
      </w:r>
    </w:p>
    <w:p w:rsidRDefault="00E07DFE" w:rsidP="00E07DFE" w:rsidR="004A3A5B" w:rsidRPr="00E07DFE">
      <w:pPr>
        <w:ind w:firstLine="720"/>
        <w:jc w:val="both"/>
      </w:pPr>
      <w:r>
        <w:rPr>
          <w:sz w:val="24"/>
        </w:rPr>
        <w:t>III.</w:t>
      </w:r>
      <w:r w:rsidR="00D57E37">
        <w:rPr>
          <w:sz w:val="24"/>
        </w:rPr>
        <w:t xml:space="preserve"> </w:t>
      </w:r>
      <w:r w:rsidR="008E6585" w:rsidRPr="00E07DFE">
        <w:rPr>
          <w:sz w:val="24"/>
        </w:rPr>
        <w:t>Dužnost je privremenog</w:t>
      </w:r>
      <w:r w:rsidR="004A3A5B" w:rsidRPr="00E07DFE">
        <w:rPr>
          <w:sz w:val="24"/>
        </w:rPr>
        <w:t xml:space="preserve"> stečajnog upravitelja utvrditi</w:t>
      </w:r>
      <w:r w:rsidR="00D104B3" w:rsidRPr="00E07DFE">
        <w:rPr>
          <w:sz w:val="24"/>
        </w:rPr>
        <w:t xml:space="preserve"> postojanje stečajnog razloga, </w:t>
      </w:r>
      <w:r w:rsidR="004A3A5B" w:rsidRPr="00E07DFE">
        <w:rPr>
          <w:sz w:val="24"/>
        </w:rPr>
        <w:t xml:space="preserve"> koliki je iznos predvidivih troškova prethodnog i stečajnog postupka</w:t>
      </w:r>
      <w:r w:rsidR="00E614F7" w:rsidRPr="00E07DFE">
        <w:rPr>
          <w:sz w:val="24"/>
        </w:rPr>
        <w:t xml:space="preserve">, utvrditi imovinu dužnika, te </w:t>
      </w:r>
      <w:r w:rsidR="004A3A5B" w:rsidRPr="00E07DFE">
        <w:rPr>
          <w:sz w:val="24"/>
        </w:rPr>
        <w:t>ispitati mogu li se imovinom dužnika namiriti troškovi postupka</w:t>
      </w:r>
      <w:r w:rsidR="00E614F7" w:rsidRPr="00E07DFE">
        <w:rPr>
          <w:sz w:val="24"/>
        </w:rPr>
        <w:t>.</w:t>
      </w:r>
      <w:r w:rsidR="00D57E37">
        <w:rPr>
          <w:sz w:val="24"/>
        </w:rPr>
        <w:t xml:space="preserve"> Pisano izvješće dužan je </w:t>
      </w:r>
      <w:r w:rsidR="00DE415E">
        <w:rPr>
          <w:sz w:val="24"/>
        </w:rPr>
        <w:t xml:space="preserve">privremeni </w:t>
      </w:r>
      <w:r w:rsidR="00D57E37">
        <w:rPr>
          <w:sz w:val="24"/>
        </w:rPr>
        <w:t>stečajni upravitelj dostaviti sudu u roku od 30 dana</w:t>
      </w:r>
    </w:p>
    <w:p w:rsidRDefault="008E6585" w:rsidR="008E6585" w:rsidRPr="00E614F7">
      <w:pPr>
        <w:tabs>
          <w:tab w:pos="1440" w:val="left"/>
        </w:tabs>
        <w:jc w:val="both"/>
        <w:rPr>
          <w:sz w:val="24"/>
        </w:rPr>
      </w:pPr>
      <w:r>
        <w:rPr>
          <w:b/>
          <w:sz w:val="24"/>
        </w:rPr>
        <w:t xml:space="preserve">            </w:t>
      </w:r>
      <w:r w:rsidR="00E07DFE">
        <w:rPr>
          <w:sz w:val="24"/>
        </w:rPr>
        <w:t>IV.</w:t>
      </w:r>
      <w:r>
        <w:rPr>
          <w:sz w:val="24"/>
        </w:rPr>
        <w:t xml:space="preserve"> Ovo rješenje će se </w:t>
      </w:r>
      <w:r w:rsidR="00E614F7">
        <w:rPr>
          <w:sz w:val="24"/>
        </w:rPr>
        <w:t xml:space="preserve">objaviti na e-oglasnoj ploči suda, te </w:t>
      </w:r>
      <w:r>
        <w:rPr>
          <w:sz w:val="24"/>
        </w:rPr>
        <w:t xml:space="preserve">dostaviti sudskom registru ovog suda. </w:t>
      </w:r>
    </w:p>
    <w:p w:rsidRDefault="00CD4A70" w:rsidR="00CD4A70" w:rsidRPr="00963321">
      <w:pPr>
        <w:jc w:val="center"/>
        <w:rPr>
          <w:sz w:val="16"/>
          <w:szCs w:val="16"/>
        </w:rPr>
      </w:pPr>
    </w:p>
    <w:p w:rsidRDefault="00963321" w:rsidR="00963321" w:rsidRPr="00963321">
      <w:pPr>
        <w:jc w:val="center"/>
        <w:rPr>
          <w:sz w:val="16"/>
          <w:szCs w:val="16"/>
        </w:rPr>
      </w:pPr>
    </w:p>
    <w:p w:rsidRDefault="008E6585" w:rsidR="008E6585">
      <w:pPr>
        <w:jc w:val="center"/>
        <w:rPr>
          <w:sz w:val="24"/>
        </w:rPr>
      </w:pPr>
      <w:r>
        <w:rPr>
          <w:sz w:val="24"/>
        </w:rPr>
        <w:t>Obrazloženje</w:t>
      </w:r>
    </w:p>
    <w:p w:rsidRDefault="00794035" w:rsidP="00794035" w:rsidR="00794035">
      <w:pPr>
        <w:jc w:val="both"/>
        <w:rPr>
          <w:sz w:val="24"/>
        </w:rPr>
      </w:pPr>
    </w:p>
    <w:p w:rsidRDefault="00794035" w:rsidP="00A208C1" w:rsidR="00A208C1">
      <w:pPr>
        <w:ind w:firstLine="708"/>
        <w:jc w:val="both"/>
        <w:rPr>
          <w:sz w:val="24"/>
          <w:szCs w:val="24"/>
        </w:rPr>
      </w:pPr>
      <w:r>
        <w:rPr>
          <w:sz w:val="24"/>
        </w:rPr>
        <w:tab/>
      </w:r>
      <w:r w:rsidR="00A208C1">
        <w:rPr>
          <w:sz w:val="24"/>
          <w:szCs w:val="24"/>
        </w:rPr>
        <w:t>Nad imovinom dužnika pojedinca naznačenom u izreci rješenje vjerovnik</w:t>
      </w:r>
      <w:r w:rsidR="00A208C1" w:rsidRPr="00880F82">
        <w:rPr>
          <w:sz w:val="24"/>
          <w:szCs w:val="24"/>
        </w:rPr>
        <w:t xml:space="preserve"> </w:t>
      </w:r>
      <w:r w:rsidR="00A208C1">
        <w:rPr>
          <w:sz w:val="24"/>
          <w:szCs w:val="24"/>
        </w:rPr>
        <w:t>Republika Hrvatska, Ministarstvo financija, Porezna uprava, koju zastupa Županijsko državno odvjetništvo u Zagrebu podnijelo je ovom sudu dana 5. siječnja 2016. prijedlog za otvaranje stečajnog postupka.</w:t>
      </w:r>
    </w:p>
    <w:p w:rsidRDefault="00A208C1" w:rsidP="00A208C1" w:rsidR="00A208C1">
      <w:pPr>
        <w:ind w:firstLine="708"/>
        <w:jc w:val="both"/>
        <w:rPr>
          <w:sz w:val="24"/>
          <w:szCs w:val="24"/>
        </w:rPr>
      </w:pPr>
      <w:r>
        <w:rPr>
          <w:sz w:val="24"/>
          <w:szCs w:val="24"/>
        </w:rPr>
        <w:t xml:space="preserve">Prema odredbi članka 109. stavak 1. Stečajnog zakona (N.N. br.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razloga (članak 109. stavak 2. SZ-a). </w:t>
      </w:r>
    </w:p>
    <w:p w:rsidRDefault="00A208C1" w:rsidP="000D234B" w:rsidR="00A208C1">
      <w:pPr>
        <w:ind w:firstLine="708"/>
        <w:jc w:val="both"/>
        <w:rPr>
          <w:sz w:val="24"/>
        </w:rPr>
      </w:pPr>
    </w:p>
    <w:p w:rsidRDefault="00E614F7" w:rsidP="000D234B" w:rsidR="000D234B">
      <w:pPr>
        <w:ind w:firstLine="708"/>
        <w:jc w:val="both"/>
        <w:rPr>
          <w:sz w:val="24"/>
        </w:rPr>
      </w:pPr>
      <w:r>
        <w:rPr>
          <w:sz w:val="24"/>
        </w:rPr>
        <w:tab/>
      </w:r>
      <w:r w:rsidR="000D234B">
        <w:rPr>
          <w:sz w:val="24"/>
        </w:rPr>
        <w:t>N</w:t>
      </w:r>
      <w:r>
        <w:rPr>
          <w:sz w:val="24"/>
        </w:rPr>
        <w:t xml:space="preserve">a ročište radi očitovanja o prijedlogu za otvaranje stečajnog postupka određeno za dan </w:t>
      </w:r>
      <w:r w:rsidR="000D234B">
        <w:rPr>
          <w:sz w:val="24"/>
        </w:rPr>
        <w:t>1</w:t>
      </w:r>
      <w:r w:rsidR="00A208C1">
        <w:rPr>
          <w:sz w:val="24"/>
        </w:rPr>
        <w:t>8</w:t>
      </w:r>
      <w:r w:rsidR="000D234B">
        <w:rPr>
          <w:sz w:val="24"/>
        </w:rPr>
        <w:t>. veljače 2016.</w:t>
      </w:r>
      <w:r w:rsidR="00A208C1">
        <w:rPr>
          <w:sz w:val="24"/>
        </w:rPr>
        <w:t xml:space="preserve">  predlagatelj je ostao kod prijedloga, a dužnika iako uredno pozvan nije pristupio.</w:t>
      </w:r>
    </w:p>
    <w:p w:rsidRDefault="00E614F7" w:rsidP="007B5EE5" w:rsidR="00E614F7">
      <w:pPr>
        <w:ind w:firstLine="720"/>
        <w:jc w:val="both"/>
        <w:rPr>
          <w:sz w:val="24"/>
        </w:rPr>
      </w:pPr>
    </w:p>
    <w:p w:rsidRDefault="002179C2" w:rsidP="007B5EE5" w:rsidR="002179C2">
      <w:pPr>
        <w:ind w:firstLine="720"/>
        <w:jc w:val="both"/>
        <w:rPr>
          <w:sz w:val="24"/>
        </w:rPr>
      </w:pPr>
      <w:r>
        <w:rPr>
          <w:sz w:val="24"/>
        </w:rPr>
        <w:t>Iz podataka u spisu nije bilo moguće</w:t>
      </w:r>
      <w:r w:rsidR="000D234B">
        <w:rPr>
          <w:sz w:val="24"/>
        </w:rPr>
        <w:t xml:space="preserve"> potpuno</w:t>
      </w:r>
      <w:r>
        <w:rPr>
          <w:sz w:val="24"/>
        </w:rPr>
        <w:t xml:space="preserve"> utvrditi imovinu dužnika</w:t>
      </w:r>
      <w:r w:rsidR="00A208C1">
        <w:rPr>
          <w:sz w:val="24"/>
        </w:rPr>
        <w:t>.</w:t>
      </w:r>
    </w:p>
    <w:p w:rsidRDefault="008D3E89" w:rsidP="007B5EE5" w:rsidR="008D3E89">
      <w:pPr>
        <w:ind w:firstLine="720"/>
        <w:jc w:val="both"/>
        <w:rPr>
          <w:sz w:val="24"/>
        </w:rPr>
      </w:pPr>
    </w:p>
    <w:p w:rsidRDefault="00A06D54" w:rsidP="00E614F7" w:rsidR="00E93434">
      <w:pPr>
        <w:ind w:firstLine="720"/>
        <w:jc w:val="both"/>
        <w:rPr>
          <w:sz w:val="24"/>
        </w:rPr>
      </w:pPr>
      <w:r>
        <w:rPr>
          <w:sz w:val="24"/>
        </w:rPr>
        <w:t>Prema č</w:t>
      </w:r>
      <w:r w:rsidR="002179C2">
        <w:rPr>
          <w:sz w:val="24"/>
        </w:rPr>
        <w:t xml:space="preserve">lanku </w:t>
      </w:r>
      <w:r w:rsidR="00E614F7">
        <w:rPr>
          <w:sz w:val="24"/>
        </w:rPr>
        <w:t>132</w:t>
      </w:r>
      <w:r w:rsidR="002179C2">
        <w:rPr>
          <w:sz w:val="24"/>
        </w:rPr>
        <w:t>. stavak 1.</w:t>
      </w:r>
      <w:r>
        <w:rPr>
          <w:sz w:val="24"/>
        </w:rPr>
        <w:t xml:space="preserve"> S</w:t>
      </w:r>
      <w:r w:rsidR="00E614F7">
        <w:rPr>
          <w:sz w:val="24"/>
        </w:rPr>
        <w:t>Z-a</w:t>
      </w:r>
      <w:r>
        <w:rPr>
          <w:sz w:val="24"/>
        </w:rPr>
        <w:t xml:space="preserve"> ako </w:t>
      </w:r>
      <w:r w:rsidR="00E614F7">
        <w:rPr>
          <w:sz w:val="24"/>
        </w:rPr>
        <w:t>prije otvaranja stečajnog postupka sud utvrdi da imovina dužnika</w:t>
      </w:r>
      <w:r>
        <w:rPr>
          <w:sz w:val="24"/>
        </w:rPr>
        <w:t xml:space="preserve"> koja bi ušla u stečajnu masu nije dovoljna niti za namirenje troškova tog postupka ili je neznatne vrijednosti, </w:t>
      </w:r>
      <w:r w:rsidR="00E614F7">
        <w:rPr>
          <w:sz w:val="24"/>
        </w:rPr>
        <w:t xml:space="preserve">rješenjem će pozvati osobe koje imaju pravni interes za provedbom stečajnog postupka da u roku od 15 dana uplate predujam za namirenje troškova prethodnog i otvorenog stečajnog </w:t>
      </w:r>
      <w:r>
        <w:rPr>
          <w:sz w:val="24"/>
        </w:rPr>
        <w:t xml:space="preserve">postupka. </w:t>
      </w:r>
    </w:p>
    <w:p w:rsidRDefault="00DE242F" w:rsidP="003C6364" w:rsidR="00DE242F">
      <w:pPr>
        <w:ind w:firstLine="720"/>
        <w:jc w:val="both"/>
        <w:rPr>
          <w:sz w:val="24"/>
        </w:rPr>
      </w:pPr>
    </w:p>
    <w:p w:rsidRDefault="00C06EC4" w:rsidP="00C06EC4" w:rsidR="00E93434">
      <w:pPr>
        <w:tabs>
          <w:tab w:pos="0" w:val="left"/>
        </w:tabs>
        <w:jc w:val="both"/>
        <w:rPr>
          <w:sz w:val="24"/>
        </w:rPr>
      </w:pPr>
      <w:r>
        <w:rPr>
          <w:sz w:val="24"/>
        </w:rPr>
        <w:tab/>
        <w:t xml:space="preserve">Kako u ovoj fazi stečajnog postupka nije bilo moguće </w:t>
      </w:r>
      <w:r w:rsidR="000D234B">
        <w:rPr>
          <w:sz w:val="24"/>
        </w:rPr>
        <w:t xml:space="preserve">sa sigurnošću </w:t>
      </w:r>
      <w:r>
        <w:rPr>
          <w:sz w:val="24"/>
        </w:rPr>
        <w:t xml:space="preserve">utvrditi </w:t>
      </w:r>
      <w:r w:rsidR="000D234B">
        <w:rPr>
          <w:sz w:val="24"/>
        </w:rPr>
        <w:t xml:space="preserve">postojanje stečajnog razloga, te </w:t>
      </w:r>
      <w:r>
        <w:rPr>
          <w:sz w:val="24"/>
        </w:rPr>
        <w:t>status i stanje obveza dužnika, stanje imovine dužnika i mogućnost da se imovinom dužnika pokriju troškovi stečajnog postupka, valj</w:t>
      </w:r>
      <w:r w:rsidR="00272E07">
        <w:rPr>
          <w:sz w:val="24"/>
        </w:rPr>
        <w:t>alo je temeljem odredbe članka 118</w:t>
      </w:r>
      <w:r>
        <w:rPr>
          <w:sz w:val="24"/>
        </w:rPr>
        <w:t>. S</w:t>
      </w:r>
      <w:r w:rsidR="00272E07">
        <w:rPr>
          <w:sz w:val="24"/>
        </w:rPr>
        <w:t>Z-a ime</w:t>
      </w:r>
      <w:r>
        <w:rPr>
          <w:sz w:val="24"/>
        </w:rPr>
        <w:t xml:space="preserve">novati privremenog stečajnog upravitelja. </w:t>
      </w:r>
    </w:p>
    <w:p w:rsidRDefault="00F73D90" w:rsidP="003630A4" w:rsidR="00F73D90">
      <w:pPr>
        <w:ind w:firstLine="720"/>
        <w:jc w:val="both"/>
        <w:rPr>
          <w:sz w:val="24"/>
        </w:rPr>
      </w:pPr>
    </w:p>
    <w:p w:rsidRDefault="003630A4" w:rsidP="003630A4" w:rsidR="003630A4">
      <w:pPr>
        <w:ind w:firstLine="720"/>
        <w:jc w:val="both"/>
        <w:rPr>
          <w:sz w:val="24"/>
        </w:rPr>
      </w:pPr>
      <w:r>
        <w:rPr>
          <w:sz w:val="24"/>
        </w:rPr>
        <w:t xml:space="preserve">Rješenjem ovog suda od 18. veljače 2016. za privremenog stečajnog upravitelja imovine dužnika pojedinca postavljen je Darko Šket, </w:t>
      </w:r>
      <w:r>
        <w:rPr>
          <w:sz w:val="24"/>
          <w:szCs w:val="24"/>
        </w:rPr>
        <w:t xml:space="preserve">M. Kiepacha 51, Križevci, </w:t>
      </w:r>
      <w:r w:rsidRPr="0097040B">
        <w:rPr>
          <w:sz w:val="24"/>
          <w:szCs w:val="24"/>
        </w:rPr>
        <w:t xml:space="preserve">OIB </w:t>
      </w:r>
      <w:r>
        <w:rPr>
          <w:sz w:val="24"/>
          <w:szCs w:val="24"/>
        </w:rPr>
        <w:t xml:space="preserve">06128975111. Privremeni stečajni upravitelj Darko Šket </w:t>
      </w:r>
      <w:r>
        <w:rPr>
          <w:sz w:val="24"/>
        </w:rPr>
        <w:t>izabran je metodom slučajnog odabira s liste A stečajnih upravitelja, sukladno odredbi članka 84. stavak 1. u vezi odredbe članka 118. stavak 2. točka 1. SZ-a.</w:t>
      </w:r>
    </w:p>
    <w:p w:rsidRDefault="003630A4" w:rsidP="003630A4" w:rsidR="003630A4">
      <w:pPr>
        <w:ind w:firstLine="720"/>
        <w:jc w:val="both"/>
        <w:rPr>
          <w:sz w:val="24"/>
        </w:rPr>
      </w:pPr>
      <w:r>
        <w:rPr>
          <w:sz w:val="24"/>
        </w:rPr>
        <w:t>Podneskom od 7.ožujka 2016. privremeni stečajni upravitelj Darko Šket podnio je zahtjev za razrješenje.</w:t>
      </w:r>
    </w:p>
    <w:p w:rsidRDefault="003630A4" w:rsidP="003630A4" w:rsidR="003630A4">
      <w:pPr>
        <w:ind w:firstLine="720"/>
        <w:jc w:val="both"/>
        <w:rPr>
          <w:sz w:val="24"/>
        </w:rPr>
      </w:pPr>
      <w:r>
        <w:rPr>
          <w:sz w:val="24"/>
        </w:rPr>
        <w:t xml:space="preserve">Prema odredbi članka 91. stavak 5. SZ-a sud može razriješiti stečajnog upravitelja na osobni zahtjev. </w:t>
      </w:r>
    </w:p>
    <w:p w:rsidRDefault="003630A4" w:rsidP="003630A4" w:rsidR="007408E1">
      <w:pPr>
        <w:ind w:firstLine="720"/>
        <w:jc w:val="both"/>
        <w:rPr>
          <w:sz w:val="24"/>
        </w:rPr>
      </w:pPr>
      <w:r>
        <w:rPr>
          <w:sz w:val="24"/>
        </w:rPr>
        <w:t xml:space="preserve">Slijedom zahtjeva </w:t>
      </w:r>
      <w:r w:rsidR="007408E1">
        <w:rPr>
          <w:sz w:val="24"/>
        </w:rPr>
        <w:t xml:space="preserve">privremenog </w:t>
      </w:r>
      <w:r>
        <w:rPr>
          <w:sz w:val="24"/>
        </w:rPr>
        <w:t xml:space="preserve">stečajnog upravitelja, a temeljem odredbe članka 91. stavak 5. SZ-a </w:t>
      </w:r>
      <w:r w:rsidR="007408E1">
        <w:rPr>
          <w:sz w:val="24"/>
        </w:rPr>
        <w:t xml:space="preserve">sud je rješenjem od  22.ožujka 2016. razriješio privremenog stečajnog upravitelja Darka Šketa a za privremenog stečajnog upravitelja dužnika imenovao Dragutina Ježića iz </w:t>
      </w:r>
      <w:r w:rsidR="005D1A9A">
        <w:rPr>
          <w:sz w:val="24"/>
        </w:rPr>
        <w:t>Zagreba</w:t>
      </w:r>
      <w:r w:rsidR="00406E69">
        <w:rPr>
          <w:sz w:val="24"/>
        </w:rPr>
        <w:t xml:space="preserve">, </w:t>
      </w:r>
      <w:r w:rsidR="00F310B8" w:rsidRPr="00F310B8">
        <w:rPr>
          <w:sz w:val="24"/>
        </w:rPr>
        <w:t xml:space="preserve"> </w:t>
      </w:r>
      <w:r w:rsidR="00F310B8">
        <w:rPr>
          <w:sz w:val="24"/>
        </w:rPr>
        <w:t>metodom slučajnog odabira s liste A stečajnih upravitelja, sukladno odredbi članka 84. stavak 1. u vezi odredbe članka 118. stavak 2. točka 1. SZ-a.</w:t>
      </w:r>
      <w:r w:rsidR="007408E1">
        <w:rPr>
          <w:sz w:val="24"/>
        </w:rPr>
        <w:t xml:space="preserve"> </w:t>
      </w:r>
    </w:p>
    <w:p w:rsidRDefault="005D1A9A" w:rsidP="00F73D90" w:rsidR="00F73D90">
      <w:pPr>
        <w:ind w:firstLine="720"/>
        <w:jc w:val="both"/>
        <w:rPr>
          <w:sz w:val="24"/>
        </w:rPr>
      </w:pPr>
      <w:r>
        <w:rPr>
          <w:sz w:val="24"/>
        </w:rPr>
        <w:t>Podneskom od 11.studenog 2016. privremeni stečajni upravitelj Dragutin Ježić iz Zagreba podnio je zahtjev za razrješenje.</w:t>
      </w:r>
    </w:p>
    <w:p w:rsidRDefault="00593540" w:rsidP="003630A4" w:rsidR="00691B33">
      <w:pPr>
        <w:ind w:firstLine="720"/>
        <w:jc w:val="both"/>
        <w:rPr>
          <w:sz w:val="24"/>
        </w:rPr>
      </w:pPr>
      <w:r>
        <w:rPr>
          <w:sz w:val="24"/>
        </w:rPr>
        <w:t xml:space="preserve">Rješenjem ovog suda od 3. siječnja 2017. za privremenog stečajnog upravitelja je </w:t>
      </w:r>
      <w:r w:rsidR="00691B33">
        <w:rPr>
          <w:sz w:val="24"/>
        </w:rPr>
        <w:t>postavljen</w:t>
      </w:r>
      <w:r w:rsidR="00691B33" w:rsidRPr="00691B33">
        <w:rPr>
          <w:sz w:val="24"/>
          <w:szCs w:val="24"/>
        </w:rPr>
        <w:t xml:space="preserve"> </w:t>
      </w:r>
      <w:r w:rsidR="00691B33" w:rsidRPr="00D52EAE">
        <w:rPr>
          <w:sz w:val="24"/>
          <w:szCs w:val="24"/>
        </w:rPr>
        <w:t>Zdenko Bešlić iz Slavonskog Broda, P.Krešimira IV.br.4., OIB 40568270984.</w:t>
      </w:r>
      <w:r w:rsidR="00F310B8">
        <w:rPr>
          <w:sz w:val="24"/>
          <w:szCs w:val="24"/>
        </w:rPr>
        <w:t>,</w:t>
      </w:r>
      <w:r w:rsidR="00F310B8" w:rsidRPr="00F310B8">
        <w:rPr>
          <w:sz w:val="24"/>
        </w:rPr>
        <w:t xml:space="preserve"> </w:t>
      </w:r>
      <w:r w:rsidR="00F310B8">
        <w:rPr>
          <w:sz w:val="24"/>
        </w:rPr>
        <w:t>metodom slučajnog odabira s liste A stečajnih upravitelja, sukladno odredbi članka 84. stavak 1. u vezi odredbe članka 118. stavak 2. točka 1. SZ-a.</w:t>
      </w:r>
      <w:r>
        <w:rPr>
          <w:sz w:val="24"/>
        </w:rPr>
        <w:t xml:space="preserve"> </w:t>
      </w:r>
    </w:p>
    <w:p w:rsidRDefault="00F310B8" w:rsidP="003630A4" w:rsidR="00F310B8">
      <w:pPr>
        <w:ind w:firstLine="720"/>
        <w:jc w:val="both"/>
        <w:rPr>
          <w:sz w:val="24"/>
        </w:rPr>
      </w:pPr>
    </w:p>
    <w:p w:rsidRDefault="00691B33" w:rsidP="003630A4" w:rsidR="00593540">
      <w:pPr>
        <w:ind w:firstLine="720"/>
        <w:jc w:val="both"/>
        <w:rPr>
          <w:sz w:val="24"/>
        </w:rPr>
      </w:pPr>
      <w:r>
        <w:rPr>
          <w:sz w:val="24"/>
        </w:rPr>
        <w:t>Podneskom od 21.siječnja 2017. Zenko Bešlić je podnio zahtjev za razrješenje. Kao razlog je naveo nemogućnost obavlj</w:t>
      </w:r>
      <w:r w:rsidR="00406E69">
        <w:rPr>
          <w:sz w:val="24"/>
        </w:rPr>
        <w:t>a</w:t>
      </w:r>
      <w:r>
        <w:rPr>
          <w:sz w:val="24"/>
        </w:rPr>
        <w:t xml:space="preserve">nja zadaće privremenog stečajnog upravitelja radi bolesti. Uz zahtjev je dostavi liječničke isprave kojima dokazuje postojanje bolesti. </w:t>
      </w:r>
    </w:p>
    <w:p w:rsidRDefault="003630A4" w:rsidP="003630A4" w:rsidR="003630A4">
      <w:pPr>
        <w:ind w:firstLine="720"/>
        <w:jc w:val="both"/>
        <w:rPr>
          <w:sz w:val="24"/>
        </w:rPr>
      </w:pPr>
      <w:r>
        <w:rPr>
          <w:sz w:val="24"/>
        </w:rPr>
        <w:t xml:space="preserve">Novoimenovani privremeni stečajni upravitelj </w:t>
      </w:r>
      <w:r w:rsidR="00F310B8">
        <w:rPr>
          <w:sz w:val="24"/>
          <w:szCs w:val="24"/>
        </w:rPr>
        <w:t xml:space="preserve">Ana Šakić </w:t>
      </w:r>
      <w:r w:rsidR="00F310B8" w:rsidRPr="00DE415E">
        <w:rPr>
          <w:sz w:val="24"/>
          <w:szCs w:val="24"/>
        </w:rPr>
        <w:t xml:space="preserve">iz </w:t>
      </w:r>
      <w:r w:rsidR="00F310B8">
        <w:rPr>
          <w:sz w:val="24"/>
          <w:szCs w:val="24"/>
        </w:rPr>
        <w:t xml:space="preserve">Zagreba, Dubrovačka 29., </w:t>
      </w:r>
      <w:r w:rsidR="00F310B8" w:rsidRPr="00DE415E">
        <w:rPr>
          <w:sz w:val="24"/>
          <w:szCs w:val="24"/>
        </w:rPr>
        <w:t xml:space="preserve"> OIB </w:t>
      </w:r>
      <w:r w:rsidR="00F310B8">
        <w:rPr>
          <w:sz w:val="24"/>
          <w:szCs w:val="24"/>
        </w:rPr>
        <w:t>06903243250</w:t>
      </w:r>
      <w:r w:rsidR="00F310B8" w:rsidRPr="00DE415E">
        <w:rPr>
          <w:sz w:val="24"/>
          <w:szCs w:val="24"/>
        </w:rPr>
        <w:t>.</w:t>
      </w:r>
      <w:r w:rsidR="00F73D90">
        <w:rPr>
          <w:sz w:val="24"/>
        </w:rPr>
        <w:t xml:space="preserve"> </w:t>
      </w:r>
      <w:r>
        <w:rPr>
          <w:sz w:val="24"/>
        </w:rPr>
        <w:t>izabran je metodom slučajnog odabira s liste A stečajnih upravitelja, sukladno odredbi članka 84. stavak 1. u vezi odredbe članka 118. stavak 2. točka 1. SZ-a.</w:t>
      </w:r>
    </w:p>
    <w:p w:rsidRDefault="003630A4" w:rsidP="003630A4" w:rsidR="003630A4">
      <w:pPr>
        <w:ind w:firstLine="720"/>
        <w:jc w:val="both"/>
        <w:rPr>
          <w:sz w:val="24"/>
        </w:rPr>
      </w:pPr>
    </w:p>
    <w:p w:rsidRDefault="008E6585" w:rsidR="008E6585">
      <w:pPr>
        <w:ind w:firstLine="720"/>
        <w:jc w:val="both"/>
        <w:rPr>
          <w:sz w:val="24"/>
        </w:rPr>
      </w:pPr>
      <w:r>
        <w:rPr>
          <w:sz w:val="24"/>
        </w:rPr>
        <w:t>Slijedom svega naprijed navedenog,</w:t>
      </w:r>
      <w:r w:rsidR="003559EE">
        <w:rPr>
          <w:sz w:val="24"/>
        </w:rPr>
        <w:t xml:space="preserve"> sukladno odredbi čl. </w:t>
      </w:r>
      <w:r w:rsidR="00272E07">
        <w:rPr>
          <w:sz w:val="24"/>
        </w:rPr>
        <w:t>118.</w:t>
      </w:r>
      <w:r w:rsidR="003559EE">
        <w:rPr>
          <w:sz w:val="24"/>
        </w:rPr>
        <w:t xml:space="preserve"> SZ-a</w:t>
      </w:r>
      <w:r>
        <w:rPr>
          <w:sz w:val="24"/>
        </w:rPr>
        <w:t xml:space="preserve"> </w:t>
      </w:r>
      <w:r w:rsidR="003630A4">
        <w:rPr>
          <w:sz w:val="24"/>
        </w:rPr>
        <w:t xml:space="preserve">postavljen </w:t>
      </w:r>
      <w:r w:rsidR="00C06EC4">
        <w:rPr>
          <w:sz w:val="24"/>
        </w:rPr>
        <w:t xml:space="preserve">je </w:t>
      </w:r>
      <w:r>
        <w:rPr>
          <w:sz w:val="24"/>
        </w:rPr>
        <w:t>privremen</w:t>
      </w:r>
      <w:r w:rsidR="003559EE">
        <w:rPr>
          <w:sz w:val="24"/>
        </w:rPr>
        <w:t>i</w:t>
      </w:r>
      <w:r>
        <w:rPr>
          <w:sz w:val="24"/>
        </w:rPr>
        <w:t xml:space="preserve"> stečajn</w:t>
      </w:r>
      <w:r w:rsidR="003559EE">
        <w:rPr>
          <w:sz w:val="24"/>
        </w:rPr>
        <w:t>i</w:t>
      </w:r>
      <w:r>
        <w:rPr>
          <w:sz w:val="24"/>
        </w:rPr>
        <w:t xml:space="preserve"> upravitelj </w:t>
      </w:r>
      <w:r w:rsidR="003559EE">
        <w:rPr>
          <w:sz w:val="24"/>
        </w:rPr>
        <w:t>(točka I</w:t>
      </w:r>
      <w:r w:rsidR="003630A4">
        <w:rPr>
          <w:sz w:val="24"/>
        </w:rPr>
        <w:t>I</w:t>
      </w:r>
      <w:r w:rsidR="003559EE">
        <w:rPr>
          <w:sz w:val="24"/>
        </w:rPr>
        <w:t xml:space="preserve"> izreke) </w:t>
      </w:r>
      <w:r>
        <w:rPr>
          <w:sz w:val="24"/>
        </w:rPr>
        <w:t xml:space="preserve">sa zadaćom određenom točkom </w:t>
      </w:r>
      <w:r w:rsidR="003630A4">
        <w:rPr>
          <w:sz w:val="24"/>
        </w:rPr>
        <w:t>I</w:t>
      </w:r>
      <w:r>
        <w:rPr>
          <w:sz w:val="24"/>
        </w:rPr>
        <w:t xml:space="preserve">II </w:t>
      </w:r>
      <w:r>
        <w:rPr>
          <w:sz w:val="24"/>
        </w:rPr>
        <w:lastRenderedPageBreak/>
        <w:t xml:space="preserve">ovog rješenja, a nakon čega će se uz ispunjenje ostalih pretpostavki i nakon prijema izvješća privremenog stečajnog upravitelja odrediti ročište radi rasprave i odlučivanja o otvaranju stečajnog postupka. </w:t>
      </w:r>
    </w:p>
    <w:p w:rsidRDefault="00F73D90" w:rsidR="00F73D90">
      <w:pPr>
        <w:ind w:firstLine="720"/>
        <w:jc w:val="both"/>
        <w:rPr>
          <w:sz w:val="24"/>
        </w:rPr>
      </w:pPr>
    </w:p>
    <w:p w:rsidRDefault="008E6585" w:rsidP="002179C2" w:rsidR="008E6585">
      <w:pPr>
        <w:jc w:val="center"/>
        <w:rPr>
          <w:sz w:val="24"/>
        </w:rPr>
      </w:pPr>
      <w:r>
        <w:rPr>
          <w:sz w:val="24"/>
        </w:rPr>
        <w:t xml:space="preserve">Zagreb, </w:t>
      </w:r>
      <w:r w:rsidR="00F310B8">
        <w:rPr>
          <w:sz w:val="24"/>
        </w:rPr>
        <w:t>8.veljače</w:t>
      </w:r>
      <w:r w:rsidR="00B84D54">
        <w:rPr>
          <w:sz w:val="24"/>
        </w:rPr>
        <w:t xml:space="preserve"> 201</w:t>
      </w:r>
      <w:r w:rsidR="00F73D90">
        <w:rPr>
          <w:sz w:val="24"/>
        </w:rPr>
        <w:t>7</w:t>
      </w:r>
      <w:r w:rsidR="00B84D54">
        <w:rPr>
          <w:sz w:val="24"/>
        </w:rPr>
        <w:t>.</w:t>
      </w:r>
    </w:p>
    <w:p w:rsidRDefault="00E11B1B" w:rsidP="00794035" w:rsidR="008E6585">
      <w:pPr>
        <w:jc w:val="right"/>
        <w:rPr>
          <w:sz w:val="24"/>
        </w:rPr>
      </w:pPr>
      <w:r>
        <w:rPr>
          <w:sz w:val="24"/>
        </w:rPr>
        <w:tab/>
      </w:r>
      <w:r>
        <w:rPr>
          <w:sz w:val="24"/>
        </w:rPr>
        <w:tab/>
      </w:r>
      <w:r w:rsidR="008E6585">
        <w:rPr>
          <w:sz w:val="24"/>
        </w:rPr>
        <w:t>S</w:t>
      </w:r>
      <w:r w:rsidR="002179C2">
        <w:rPr>
          <w:sz w:val="24"/>
        </w:rPr>
        <w:t>udac</w:t>
      </w:r>
      <w:r w:rsidR="008E6585">
        <w:rPr>
          <w:sz w:val="24"/>
        </w:rPr>
        <w:t xml:space="preserve">: </w:t>
      </w:r>
    </w:p>
    <w:p w:rsidRDefault="008E6585" w:rsidP="00E11B1B" w:rsidR="00F73D90">
      <w:pPr>
        <w:jc w:val="right"/>
        <w:rPr>
          <w:sz w:val="24"/>
        </w:rPr>
      </w:pPr>
      <w:r>
        <w:rPr>
          <w:sz w:val="24"/>
        </w:rPr>
        <w:t>Ante Galić</w:t>
      </w:r>
      <w:r w:rsidR="009E0EF6">
        <w:rPr>
          <w:sz w:val="24"/>
        </w:rPr>
        <w:t xml:space="preserve"> </w:t>
      </w:r>
      <w:r w:rsidR="001B754E">
        <w:rPr>
          <w:sz w:val="24"/>
        </w:rPr>
        <w:t>v.r.</w:t>
      </w:r>
    </w:p>
    <w:p w:rsidRDefault="002179C2" w:rsidR="008E6585">
      <w:pPr>
        <w:jc w:val="both"/>
        <w:rPr>
          <w:sz w:val="24"/>
        </w:rPr>
      </w:pPr>
      <w:r>
        <w:rPr>
          <w:sz w:val="24"/>
        </w:rPr>
        <w:t xml:space="preserve">Uputa o pravnom lijeku: </w:t>
      </w:r>
    </w:p>
    <w:p w:rsidRDefault="008E6585" w:rsidR="008E6585">
      <w:pPr>
        <w:jc w:val="both"/>
        <w:rPr>
          <w:sz w:val="24"/>
        </w:rPr>
      </w:pPr>
      <w:r>
        <w:rPr>
          <w:sz w:val="24"/>
        </w:rPr>
        <w:t>Protiv ovog rješenja dopuštena je žalba u roku od 8 dana.  Žalba se podnosi ovom sudu u 2 primj</w:t>
      </w:r>
      <w:r w:rsidR="00B84D54">
        <w:rPr>
          <w:sz w:val="24"/>
        </w:rPr>
        <w:t>erka za Visoki trgovački sud RH.</w:t>
      </w:r>
    </w:p>
    <w:p w:rsidRDefault="0080139E" w:rsidR="0080139E">
      <w:pPr>
        <w:tabs>
          <w:tab w:pos="720" w:val="left"/>
        </w:tabs>
        <w:jc w:val="both"/>
        <w:rPr>
          <w:sz w:val="24"/>
        </w:rPr>
      </w:pPr>
    </w:p>
    <w:p w:rsidRDefault="0080139E" w:rsidR="0080139E">
      <w:pPr>
        <w:tabs>
          <w:tab w:pos="720" w:val="left"/>
        </w:tabs>
        <w:jc w:val="both"/>
        <w:rPr>
          <w:sz w:val="24"/>
        </w:rPr>
      </w:pPr>
    </w:p>
    <w:p w:rsidRDefault="001B754E" w:rsidP="001B754E" w:rsidR="001B754E">
      <w:pPr>
        <w:ind w:firstLine="720" w:left="2880"/>
        <w:jc w:val="both"/>
      </w:pPr>
      <w:r>
        <w:t>Za točnost otpravka, ovlašteni službenik:</w:t>
      </w:r>
    </w:p>
    <w:p w:rsidRDefault="001B754E" w:rsidP="00422EE0" w:rsidR="001B754E">
      <w:pPr>
        <w:jc w:val="both"/>
      </w:pPr>
      <w:r>
        <w:t xml:space="preserve">               </w:t>
      </w:r>
      <w:r>
        <w:tab/>
      </w:r>
      <w:r>
        <w:tab/>
      </w:r>
      <w:r>
        <w:tab/>
      </w:r>
      <w:r>
        <w:tab/>
      </w:r>
      <w:r>
        <w:tab/>
      </w:r>
      <w:r>
        <w:tab/>
      </w:r>
      <w:r>
        <w:tab/>
        <w:t>Valentina Delač</w:t>
      </w:r>
    </w:p>
    <w:p w:rsidRDefault="00A208C1" w:rsidP="001B754E" w:rsidR="00A208C1">
      <w:pPr>
        <w:tabs>
          <w:tab w:pos="720" w:val="left"/>
        </w:tabs>
        <w:ind w:left="360"/>
        <w:jc w:val="both"/>
        <w:rPr>
          <w:sz w:val="24"/>
        </w:rPr>
      </w:pPr>
    </w:p>
    <w:sectPr w:rsidSect="002179C2" w:rsidR="00A208C1">
      <w:headerReference w:type="default" r:id="rId11"/>
      <w:footerReference w:type="even" r:id="rId12"/>
      <w:footerReference w:type="default" r:id="rId13"/>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CAA" w:rsidR="00EB4CAA">
      <w:r>
        <w:separator/>
      </w:r>
    </w:p>
  </w:endnote>
  <w:endnote w:id="0" w:type="continuationSeparator">
    <w:p w:rsidRDefault="00EB4CAA" w:rsidR="00EB4C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754E">
      <w:rPr>
        <w:rStyle w:val="Brojstranice"/>
        <w:noProof/>
      </w:rPr>
      <w:t>3</w:t>
    </w:r>
    <w:r>
      <w:rPr>
        <w:rStyle w:val="Brojstranice"/>
      </w:rPr>
      <w:fldChar w:fldCharType="end"/>
    </w:r>
  </w:p>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CAA" w:rsidR="00EB4CAA">
      <w:r>
        <w:separator/>
      </w:r>
    </w:p>
  </w:footnote>
  <w:footnote w:id="0" w:type="continuationSeparator">
    <w:p w:rsidRDefault="00EB4CAA" w:rsidR="00EB4C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1B754E">
      <w:rPr>
        <w:rStyle w:val="Brojstranice"/>
        <w:noProof/>
        <w:sz w:val="24"/>
      </w:rPr>
      <w:t>3</w:t>
    </w:r>
    <w:r>
      <w:rPr>
        <w:rStyle w:val="Brojstranice"/>
        <w:sz w:val="24"/>
      </w:rPr>
      <w:fldChar w:fldCharType="end"/>
    </w:r>
  </w:p>
  <w:p w:rsidRDefault="00E11B1B" w:rsidP="002179C2" w:rsidR="008D5B22">
    <w:pPr>
      <w:pStyle w:val="Zaglavlje"/>
      <w:jc w:val="center"/>
    </w:pPr>
    <w:r>
      <w:tab/>
    </w:r>
    <w:r>
      <w:tab/>
      <w:t>40. St-71/2016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00410A"/>
    <w:multiLevelType w:val="hybridMultilevel"/>
    <w:tmpl w:val="504A7A70"/>
    <w:lvl w:tplc="056A0D7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CA12359"/>
    <w:multiLevelType w:val="singleLevel"/>
    <w:tmpl w:val="0FB053BE"/>
    <w:lvl w:ilvl="0">
      <w:start w:val="1"/>
      <w:numFmt w:val="decimal"/>
      <w:lvlText w:val="%1."/>
      <w:legacy w:legacyIndent="360" w:legacySpace="120" w:legacy="true"/>
      <w:lvlJc w:val="left"/>
      <w:pPr>
        <w:ind w:hanging="360" w:left="3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577CA"/>
    <w:rsid w:val="000A238E"/>
    <w:rsid w:val="000D234B"/>
    <w:rsid w:val="0013154C"/>
    <w:rsid w:val="00145C77"/>
    <w:rsid w:val="00152C0F"/>
    <w:rsid w:val="00153B96"/>
    <w:rsid w:val="001601CA"/>
    <w:rsid w:val="0018507C"/>
    <w:rsid w:val="001B754E"/>
    <w:rsid w:val="001B7C25"/>
    <w:rsid w:val="001C5F7A"/>
    <w:rsid w:val="001E7B4E"/>
    <w:rsid w:val="002179C2"/>
    <w:rsid w:val="00241809"/>
    <w:rsid w:val="00263756"/>
    <w:rsid w:val="00272E07"/>
    <w:rsid w:val="002E345C"/>
    <w:rsid w:val="003559EE"/>
    <w:rsid w:val="00355D6D"/>
    <w:rsid w:val="00355DD4"/>
    <w:rsid w:val="003630A4"/>
    <w:rsid w:val="0039740D"/>
    <w:rsid w:val="003A0E2C"/>
    <w:rsid w:val="003C6364"/>
    <w:rsid w:val="00406E69"/>
    <w:rsid w:val="0040710B"/>
    <w:rsid w:val="00447DD5"/>
    <w:rsid w:val="00460252"/>
    <w:rsid w:val="00460F16"/>
    <w:rsid w:val="004A3A5B"/>
    <w:rsid w:val="004E1BBF"/>
    <w:rsid w:val="005362EA"/>
    <w:rsid w:val="00543C32"/>
    <w:rsid w:val="005746AC"/>
    <w:rsid w:val="0059292A"/>
    <w:rsid w:val="00593540"/>
    <w:rsid w:val="005A05D3"/>
    <w:rsid w:val="005A46C4"/>
    <w:rsid w:val="005C7B0B"/>
    <w:rsid w:val="005D1A9A"/>
    <w:rsid w:val="005F1D81"/>
    <w:rsid w:val="00665E6E"/>
    <w:rsid w:val="00667FF1"/>
    <w:rsid w:val="00691B33"/>
    <w:rsid w:val="006A3FEF"/>
    <w:rsid w:val="006A4A4A"/>
    <w:rsid w:val="006B62F8"/>
    <w:rsid w:val="006E0203"/>
    <w:rsid w:val="007408E1"/>
    <w:rsid w:val="007478DB"/>
    <w:rsid w:val="0076263A"/>
    <w:rsid w:val="00764049"/>
    <w:rsid w:val="00794035"/>
    <w:rsid w:val="007B5C3F"/>
    <w:rsid w:val="007B5EE5"/>
    <w:rsid w:val="007C4F46"/>
    <w:rsid w:val="007F2008"/>
    <w:rsid w:val="007F4666"/>
    <w:rsid w:val="007F72EF"/>
    <w:rsid w:val="0080139E"/>
    <w:rsid w:val="008101F9"/>
    <w:rsid w:val="0081411E"/>
    <w:rsid w:val="00817A73"/>
    <w:rsid w:val="00881945"/>
    <w:rsid w:val="008D3E89"/>
    <w:rsid w:val="008D5B22"/>
    <w:rsid w:val="008E0E14"/>
    <w:rsid w:val="008E6585"/>
    <w:rsid w:val="00925D24"/>
    <w:rsid w:val="00955A8C"/>
    <w:rsid w:val="00963321"/>
    <w:rsid w:val="0097040B"/>
    <w:rsid w:val="00986ADD"/>
    <w:rsid w:val="009B5F2C"/>
    <w:rsid w:val="009E0EF6"/>
    <w:rsid w:val="00A0530D"/>
    <w:rsid w:val="00A06D54"/>
    <w:rsid w:val="00A208C1"/>
    <w:rsid w:val="00A4065C"/>
    <w:rsid w:val="00A47541"/>
    <w:rsid w:val="00A63274"/>
    <w:rsid w:val="00A74BB1"/>
    <w:rsid w:val="00A75637"/>
    <w:rsid w:val="00A815E6"/>
    <w:rsid w:val="00AA53A6"/>
    <w:rsid w:val="00B2245F"/>
    <w:rsid w:val="00B534BC"/>
    <w:rsid w:val="00B62987"/>
    <w:rsid w:val="00B84D54"/>
    <w:rsid w:val="00B949C2"/>
    <w:rsid w:val="00BE0CA3"/>
    <w:rsid w:val="00C06EC4"/>
    <w:rsid w:val="00C30121"/>
    <w:rsid w:val="00C95AC8"/>
    <w:rsid w:val="00CD4A70"/>
    <w:rsid w:val="00CD4FF3"/>
    <w:rsid w:val="00D016CE"/>
    <w:rsid w:val="00D104B3"/>
    <w:rsid w:val="00D126E7"/>
    <w:rsid w:val="00D52EAE"/>
    <w:rsid w:val="00D57E37"/>
    <w:rsid w:val="00D923D6"/>
    <w:rsid w:val="00DC3CB7"/>
    <w:rsid w:val="00DD7DC5"/>
    <w:rsid w:val="00DE242F"/>
    <w:rsid w:val="00DE415E"/>
    <w:rsid w:val="00DE5AB8"/>
    <w:rsid w:val="00E07DFE"/>
    <w:rsid w:val="00E11B1B"/>
    <w:rsid w:val="00E25D0C"/>
    <w:rsid w:val="00E614F7"/>
    <w:rsid w:val="00E71F92"/>
    <w:rsid w:val="00E83465"/>
    <w:rsid w:val="00E93434"/>
    <w:rsid w:val="00EA0624"/>
    <w:rsid w:val="00EB4CAA"/>
    <w:rsid w:val="00F11B04"/>
    <w:rsid w:val="00F310B8"/>
    <w:rsid w:val="00F43FA9"/>
    <w:rsid w:val="00F73D90"/>
    <w:rsid w:val="00F82D66"/>
    <w:rsid w:val="00FA184C"/>
    <w:rsid w:val="00FB21FA"/>
    <w:rsid w:val="00FC5A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D52EAE"/>
    <w:pPr>
      <w:ind w:left="720"/>
      <w:contextualSpacing/>
    </w:pPr>
  </w:style>
  <w:style w:styleId="Tekstrezerviranogmjesta" w:type="character">
    <w:name w:val="Placeholder Text"/>
    <w:basedOn w:val="Zadanifontodlomka"/>
    <w:uiPriority w:val="99"/>
    <w:semiHidden/>
    <w:rsid w:val="001B754E"/>
    <w:rPr>
      <w:color w:val="808080"/>
      <w:bdr w:space="0" w:sz="0" w:color="auto" w:val="none"/>
      <w:shd w:fill="auto" w:color="auto" w:val="clear"/>
    </w:rPr>
  </w:style>
  <w:style w:customStyle="true" w:styleId="eSPISCCParagraphDefaultFont" w:type="character">
    <w:name w:val="eSPIS_CC_Paragraph Default Font"/>
    <w:basedOn w:val="Zadanifontodlomka"/>
    <w:rsid w:val="001B75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754E"/>
    <w:rPr>
      <w:sz w:val="24"/>
      <w:bdr w:space="0" w:sz="0" w:color="auto" w:val="none"/>
      <w:shd w:fill="FFFFCC" w:color="auto" w:val="clear"/>
      <w:lang w:val="hr-HR"/>
    </w:rPr>
  </w:style>
  <w:style w:customStyle="true" w:styleId="PozadinaSvijetloCrvena" w:type="character">
    <w:name w:val="Pozadina_SvijetloCrvena"/>
    <w:basedOn w:val="eSPISCCParagraphDefaultFont"/>
    <w:rsid w:val="001B75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75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D52EAE"/>
    <w:pPr>
      <w:ind w:left="720"/>
      <w:contextualSpacing/>
    </w:pPr>
  </w:style>
  <w:style w:styleId="Tekstrezerviranogmjesta" w:type="character">
    <w:name w:val="Placeholder Text"/>
    <w:basedOn w:val="Zadanifontodlomka"/>
    <w:uiPriority w:val="99"/>
    <w:semiHidden/>
    <w:rsid w:val="001B754E"/>
    <w:rPr>
      <w:color w:val="808080"/>
      <w:bdr w:color="auto" w:space="0" w:sz="0" w:val="none"/>
      <w:shd w:color="auto" w:fill="auto" w:val="clear"/>
    </w:rPr>
  </w:style>
  <w:style w:customStyle="1" w:styleId="eSPISCCParagraphDefaultFont" w:type="character">
    <w:name w:val="eSPIS_CC_Paragraph Default Font"/>
    <w:basedOn w:val="Zadanifontodlomka"/>
    <w:rsid w:val="001B75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754E"/>
    <w:rPr>
      <w:sz w:val="24"/>
      <w:bdr w:color="auto" w:space="0" w:sz="0" w:val="none"/>
      <w:shd w:color="auto" w:fill="FFFFCC" w:val="clear"/>
      <w:lang w:val="hr-HR"/>
    </w:rPr>
  </w:style>
  <w:style w:customStyle="1" w:styleId="PozadinaSvijetloCrvena" w:type="character">
    <w:name w:val="Pozadina_SvijetloCrvena"/>
    <w:basedOn w:val="eSPISCCParagraphDefaultFont"/>
    <w:rsid w:val="001B75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75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St-71/2016</izvorni_sadrzaj>
    <derivirana_varijabla naziv="DomainObject.Predmet.OznakaBroj_1">St-71/2016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Rahim Kolašinac</izvorni_sadrzaj>
    <derivirana_varijabla naziv="DomainObject.Predmet.ProtustrankaFormated_1">  Rahim Kolašinac</derivirana_varijabla>
  </DomainObject.Predmet.ProtustrankaFormated>
  <DomainObject.Predmet.ProtustrankaFormatedOIB>
    <izvorni_sadrzaj>  Rahim Kolašinac, OIB 97775750317</izvorni_sadrzaj>
    <derivirana_varijabla naziv="DomainObject.Predmet.ProtustrankaFormatedOIB_1">  Rahim Kolašinac, OIB 97775750317</derivirana_varijabla>
  </DomainObject.Predmet.ProtustrankaFormatedOIB>
  <DomainObject.Predmet.ProtustrankaFormatedWithAdress>
    <izvorni_sadrzaj> Rahim Kolašinac, Novska 12, 10000 Zagreb</izvorni_sadrzaj>
    <derivirana_varijabla naziv="DomainObject.Predmet.ProtustrankaFormatedWithAdress_1"> Rahim Kolašinac, Novska 12, 10000 Zagreb</derivirana_varijabla>
  </DomainObject.Predmet.ProtustrankaFormatedWithAdress>
  <DomainObject.Predmet.ProtustrankaFormatedWithAdressOIB>
    <izvorni_sadrzaj> Rahim Kolašinac, OIB 97775750317, Novska 12, 10000 Zagreb</izvorni_sadrzaj>
    <derivirana_varijabla naziv="DomainObject.Predmet.ProtustrankaFormatedWithAdressOIB_1"> Rahim Kolašinac, OIB 97775750317, Novska 12, 10000 Zagreb</derivirana_varijabla>
  </DomainObject.Predmet.ProtustrankaFormatedWithAdressOIB>
  <DomainObject.Predmet.ProtustrankaWithAdress>
    <izvorni_sadrzaj>Rahim Kolašinac Novska 12, 10000 Zagreb</izvorni_sadrzaj>
    <derivirana_varijabla naziv="DomainObject.Predmet.ProtustrankaWithAdress_1">Rahim Kolašinac Novska 12, 10000 Zagreb</derivirana_varijabla>
  </DomainObject.Predmet.ProtustrankaWithAdress>
  <DomainObject.Predmet.ProtustrankaWithAdressOIB>
    <izvorni_sadrzaj>Rahim Kolašinac, OIB 97775750317, Novska 12, 10000 Zagreb</izvorni_sadrzaj>
    <derivirana_varijabla naziv="DomainObject.Predmet.ProtustrankaWithAdressOIB_1">Rahim Kolašinac, OIB 97775750317, Novska 12, 10000 Zagreb</derivirana_varijabla>
  </DomainObject.Predmet.ProtustrankaWithAdressOIB>
  <DomainObject.Predmet.ProtustrankaNazivFormated>
    <izvorni_sadrzaj>Rahim Kolašinac</izvorni_sadrzaj>
    <derivirana_varijabla naziv="DomainObject.Predmet.ProtustrankaNazivFormated_1">Rahim Kolašinac</derivirana_varijabla>
  </DomainObject.Predmet.ProtustrankaNazivFormated>
  <DomainObject.Predmet.ProtustrankaNazivFormatedOIB>
    <izvorni_sadrzaj>Rahim Kolašinac, OIB 97775750317</izvorni_sadrzaj>
    <derivirana_varijabla naziv="DomainObject.Predmet.ProtustrankaNazivFormatedOIB_1">Rahim Kolašinac, OIB 97775750317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PU Zagreb</izvorni_sadrzaj>
    <derivirana_varijabla naziv="DomainObject.Predmet.StrankaFormated_1">  RH MINISTARSTVO FINANCIJA, Porezna uprava, PU Zagreb</derivirana_varijabla>
  </DomainObject.Predmet.StrankaFormated>
  <DomainObject.Predmet.StrankaFormatedOIB>
    <izvorni_sadrzaj>  RH MINISTARSTVO FINANCIJA, Porezna uprava, PU Zagreb, OIB 18683136487</izvorni_sadrzaj>
    <derivirana_varijabla naziv="DomainObject.Predmet.StrankaFormatedOIB_1">  RH MINISTARSTVO FINANCIJA, Porezna uprava, PU Zagreb, OIB 18683136487</derivirana_varijabla>
  </DomainObject.Predmet.StrankaFormatedOIB>
  <DomainObject.Predmet.StrankaFormatedWithAdress>
    <izvorni_sadrzaj> RH MINISTARSTVO FINANCIJA, Porezna uprava, PU Zagreb, Savska cesta 41, 10000 Zagreb</izvorni_sadrzaj>
    <derivirana_varijabla naziv="DomainObject.Predmet.StrankaFormatedWithAdress_1"> RH MINISTARSTVO FINANCIJA, Porezna uprava, PU Zagreb, Savska cesta 41, 10000 Zagreb</derivirana_varijabla>
  </DomainObject.Predmet.StrankaFormatedWithAdress>
  <DomainObject.Predmet.StrankaFormatedWithAdressOIB>
    <izvorni_sadrzaj> RH MINISTARSTVO FINANCIJA, Porezna uprava, PU Zagreb, OIB 18683136487, Savska cesta 41, 10000 Zagreb</izvorni_sadrzaj>
    <derivirana_varijabla naziv="DomainObject.Predmet.StrankaFormatedWithAdressOIB_1"> RH MINISTARSTVO FINANCIJA, Porezna uprava, PU Zagreb, OIB 18683136487, Savska cesta 41, 10000 Zagreb</derivirana_varijabla>
  </DomainObject.Predmet.StrankaFormatedWithAdressOIB>
  <DomainObject.Predmet.StrankaWithAdress>
    <izvorni_sadrzaj>RH MINISTARSTVO FINANCIJA, Porezna uprava, PU Zagreb Savska cesta 41,10000 Zagreb</izvorni_sadrzaj>
    <derivirana_varijabla naziv="DomainObject.Predmet.StrankaWithAdress_1">RH MINISTARSTVO FINANCIJA, Porezna uprava, PU Zagreb Savska cesta 41,10000 Zagreb</derivirana_varijabla>
  </DomainObject.Predmet.StrankaWithAdress>
  <DomainObject.Predmet.StrankaWithAdressOIB>
    <izvorni_sadrzaj>RH MINISTARSTVO FINANCIJA, Porezna uprava, PU Zagreb, OIB 18683136487, Savska cesta 41,10000 Zagreb</izvorni_sadrzaj>
    <derivirana_varijabla naziv="DomainObject.Predmet.StrankaWithAdressOIB_1">RH MINISTARSTVO FINANCIJA, Porezna uprava, PU Zagreb, OIB 18683136487, Savska cesta 41,10000 Zagreb</derivirana_varijabla>
  </DomainObject.Predmet.StrankaWithAdressOIB>
  <DomainObject.Predmet.StrankaNazivFormated>
    <izvorni_sadrzaj>RH MINISTARSTVO FINANCIJA, Porezna uprava, PU Zagreb</izvorni_sadrzaj>
    <derivirana_varijabla naziv="DomainObject.Predmet.StrankaNazivFormated_1">RH MINISTARSTVO FINANCIJA, Porezna uprava, PU Zagreb</derivirana_varijabla>
  </DomainObject.Predmet.StrankaNazivFormated>
  <DomainObject.Predmet.StrankaNazivFormatedOIB>
    <izvorni_sadrzaj>RH MINISTARSTVO FINANCIJA, Porezna uprava, PU Zagreb, OIB 18683136487</izvorni_sadrzaj>
    <derivirana_varijabla naziv="DomainObject.Predmet.StrankaNazivFormatedOIB_1">RH MINISTARSTVO FINANCIJA, Porezna uprava, PU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RH MINISTARSTVO FINANCIJA, Porezna uprava, PU Zagreb</item>
    </izvorni_sadrzaj>
    <derivirana_varijabla naziv="DomainObject.Predmet.StrankaListFormated_1">
      <item>RH MINISTARSTVO FINANCIJA, Porezna uprava, PU Zagreb</item>
    </derivirana_varijabla>
  </DomainObject.Predmet.StrankaListFormated>
  <DomainObject.Predmet.StrankaListFormatedOIB>
    <izvorni_sadrzaj>
      <item>RH MINISTARSTVO FINANCIJA, Porezna uprava, PU Zagreb, OIB 18683136487</item>
    </izvorni_sadrzaj>
    <derivirana_varijabla naziv="DomainObject.Predmet.StrankaListFormatedOIB_1">
      <item>RH MINISTARSTVO FINANCIJA, Porezna uprava, PU Zagreb, OIB 18683136487</item>
    </derivirana_varijabla>
  </DomainObject.Predmet.StrankaListFormatedOIB>
  <DomainObject.Predmet.StrankaListFormatedWithAdress>
    <izvorni_sadrzaj>
      <item>RH MINISTARSTVO FINANCIJA, Porezna uprava, PU Zagreb, Savska cesta 41, 10000 Zagreb</item>
    </izvorni_sadrzaj>
    <derivirana_varijabla naziv="DomainObject.Predmet.StrankaListFormatedWithAdress_1">
      <item>RH MINISTARSTVO FINANCIJA, Porezna uprava, PU Zagreb, Savska cesta 41, 10000 Zagreb</item>
    </derivirana_varijabla>
  </DomainObject.Predmet.StrankaListFormatedWithAdress>
  <DomainObject.Predmet.StrankaListFormatedWithAdressOIB>
    <izvorni_sadrzaj>
      <item>RH MINISTARSTVO FINANCIJA, Porezna uprava, PU Zagreb, OIB 18683136487, Savska cesta 41, 10000 Zagreb</item>
    </izvorni_sadrzaj>
    <derivirana_varijabla naziv="DomainObject.Predmet.StrankaListFormatedWithAdressOIB_1">
      <item>RH MINISTARSTVO FINANCIJA, Porezna uprava, PU Zagreb, OIB 18683136487, Savska cesta 41, 10000 Zagreb</item>
    </derivirana_varijabla>
  </DomainObject.Predmet.StrankaListFormatedWithAdressOIB>
  <DomainObject.Predmet.StrankaListNazivFormated>
    <izvorni_sadrzaj>
      <item>RH MINISTARSTVO FINANCIJA, Porezna uprava, PU Zagreb</item>
    </izvorni_sadrzaj>
    <derivirana_varijabla naziv="DomainObject.Predmet.StrankaListNazivFormated_1">
      <item>RH MINISTARSTVO FINANCIJA, Porezna uprava, PU Zagreb</item>
    </derivirana_varijabla>
  </DomainObject.Predmet.StrankaListNazivFormated>
  <DomainObject.Predmet.StrankaListNazivFormatedOIB>
    <izvorni_sadrzaj>
      <item>RH MINISTARSTVO FINANCIJA, Porezna uprava, PU Zagreb, OIB 18683136487</item>
    </izvorni_sadrzaj>
    <derivirana_varijabla naziv="DomainObject.Predmet.StrankaListNazivFormatedOIB_1">
      <item>RH MINISTARSTVO FINANCIJA, Porezna uprava, PU Zagreb, OIB 18683136487</item>
    </derivirana_varijabla>
  </DomainObject.Predmet.StrankaListNazivFormatedOIB>
  <DomainObject.Predmet.ProtuStrankaListFormated>
    <izvorni_sadrzaj>
      <item>Rahim Kolašinac</item>
    </izvorni_sadrzaj>
    <derivirana_varijabla naziv="DomainObject.Predmet.ProtuStrankaListFormated_1">
      <item>Rahim Kolašinac</item>
    </derivirana_varijabla>
  </DomainObject.Predmet.ProtuStrankaListFormated>
  <DomainObject.Predmet.ProtuStrankaListFormatedOIB>
    <izvorni_sadrzaj>
      <item>Rahim Kolašinac, OIB 97775750317</item>
    </izvorni_sadrzaj>
    <derivirana_varijabla naziv="DomainObject.Predmet.ProtuStrankaListFormatedOIB_1">
      <item>Rahim Kolašinac, OIB 97775750317</item>
    </derivirana_varijabla>
  </DomainObject.Predmet.ProtuStrankaListFormatedOIB>
  <DomainObject.Predmet.ProtuStrankaListFormatedWithAdress>
    <izvorni_sadrzaj>
      <item>Rahim Kolašinac, Novska 12, 10000 Zagreb</item>
    </izvorni_sadrzaj>
    <derivirana_varijabla naziv="DomainObject.Predmet.ProtuStrankaListFormatedWithAdress_1">
      <item>Rahim Kolašinac, Novska 12, 10000 Zagreb</item>
    </derivirana_varijabla>
  </DomainObject.Predmet.ProtuStrankaListFormatedWithAdress>
  <DomainObject.Predmet.ProtuStrankaListFormatedWithAdressOIB>
    <izvorni_sadrzaj>
      <item>Rahim Kolašinac, OIB 97775750317, Novska 12, 10000 Zagreb</item>
    </izvorni_sadrzaj>
    <derivirana_varijabla naziv="DomainObject.Predmet.ProtuStrankaListFormatedWithAdressOIB_1">
      <item>Rahim Kolašinac, OIB 97775750317, Novska 12, 10000 Zagreb</item>
    </derivirana_varijabla>
  </DomainObject.Predmet.ProtuStrankaListFormatedWithAdressOIB>
  <DomainObject.Predmet.ProtuStrankaListNazivFormated>
    <izvorni_sadrzaj>
      <item>Rahim Kolašinac</item>
    </izvorni_sadrzaj>
    <derivirana_varijabla naziv="DomainObject.Predmet.ProtuStrankaListNazivFormated_1">
      <item>Rahim Kolašinac</item>
    </derivirana_varijabla>
  </DomainObject.Predmet.ProtuStrankaListNazivFormated>
  <DomainObject.Predmet.ProtuStrankaListNazivFormatedOIB>
    <izvorni_sadrzaj>
      <item>Rahim Kolašinac, OIB 97775750317</item>
    </izvorni_sadrzaj>
    <derivirana_varijabla naziv="DomainObject.Predmet.ProtuStrankaListNazivFormatedOIB_1">
      <item>Rahim Kolašinac, OIB 97775750317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PU Zagreb</izvorni_sadrzaj>
    <derivirana_varijabla naziv="DomainObject.Predmet.StrankaIDrugi_1">RH MINISTARSTVO FINANCIJA, Porezna uprava, PU Zagreb</derivirana_varijabla>
  </DomainObject.Predmet.StrankaIDrugi>
  <DomainObject.Predmet.ProtustrankaIDrugi>
    <izvorni_sadrzaj>Rahim Kolašinac</izvorni_sadrzaj>
    <derivirana_varijabla naziv="DomainObject.Predmet.ProtustrankaIDrugi_1">Rahim Kolašinac</derivirana_varijabla>
  </DomainObject.Predmet.ProtustrankaIDrugi>
  <DomainObject.Predmet.StrankaIDrugiAdressOIB>
    <izvorni_sadrzaj>RH MINISTARSTVO FINANCIJA, Porezna uprava, PU Zagreb, OIB 18683136487, Savska cesta 41, 10000 Zagreb</izvorni_sadrzaj>
    <derivirana_varijabla naziv="DomainObject.Predmet.StrankaIDrugiAdressOIB_1">RH MINISTARSTVO FINANCIJA, Porezna uprava, PU Zagreb, OIB 18683136487, Savska cesta 41, 10000 Zagreb</derivirana_varijabla>
  </DomainObject.Predmet.StrankaIDrugiAdressOIB>
  <DomainObject.Predmet.ProtustrankaIDrugiAdressOIB>
    <izvorni_sadrzaj>Rahim Kolašinac, OIB 97775750317, Novska 12, 10000 Zagreb</izvorni_sadrzaj>
    <derivirana_varijabla naziv="DomainObject.Predmet.ProtustrankaIDrugiAdressOIB_1">Rahim Kolašinac, OIB 97775750317, Novska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PU Zagreb</item>
      <item>Rahim Kolašinac</item>
    </izvorni_sadrzaj>
    <derivirana_varijabla naziv="DomainObject.Predmet.SudioniciListNaziv_1">
      <item>RH MINISTARSTVO FINANCIJA, Porezna uprava, PU Zagreb</item>
      <item>Rahim Kolašinac</item>
    </derivirana_varijabla>
  </DomainObject.Predmet.SudioniciListNaziv>
  <DomainObject.Predmet.SudioniciListAdressOIB>
    <izvorni_sadrzaj>
      <item>RH MINISTARSTVO FINANCIJA, Porezna uprava, PU Zagreb, OIB 18683136487, Savska cesta 41,10000 Zagreb</item>
      <item>Rahim Kolašinac, OIB 97775750317, Novska 12,10000 Zagreb</item>
    </izvorni_sadrzaj>
    <derivirana_varijabla naziv="DomainObject.Predmet.SudioniciListAdressOIB_1">
      <item>RH MINISTARSTVO FINANCIJA, Porezna uprava, PU Zagreb, OIB 18683136487, Savska cesta 41,10000 Zagreb</item>
      <item>Rahim Kolašinac, OIB 97775750317, Novska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97775750317</item>
    </izvorni_sadrzaj>
    <derivirana_varijabla naziv="DomainObject.Predmet.SudioniciListNazivOIB_1">
      <item>, OIB 18683136487</item>
      <item>, OIB 97775750317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BB5425-F840-4ED4-8948-9C9E066811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3</properties:Pages>
  <properties:Words>836</properties:Words>
  <properties:Characters>4938</properties:Characters>
  <properties:Lines>115</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5852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2017-02-08T11:31:00Z</dcterms:created>
  <dc:creator>Ante</dc:creator>
  <cp:lastModifiedBy>Valentina Delač</cp:lastModifiedBy>
  <cp:lastPrinted>2017-02-08T11:30:00Z</cp:lastPrinted>
  <dcterms:modified xmlns:xsi="http://www.w3.org/2001/XMLSchema-instance" xsi:type="dcterms:W3CDTF">2017-02-08T11:32:00Z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