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ab78" w14:paraId="05dab78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2C03C4">
      <w:pPr>
        <w:rPr>
          <w:rFonts w:cs="Times New Roman" w:hAnsi="Times New Roman" w:ascii="Times New Roman"/>
          <w:color w:val="FF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90D09" w:rsidP="00F90D09" w:rsidR="0042249F">
      <w:pPr>
        <w:ind w:firstLine="708"/>
        <w:jc w:val="both"/>
        <w:rPr>
          <w:rFonts w:cs="Times New Roman" w:hAnsi="Times New Roman" w:ascii="Times New Roman"/>
        </w:rPr>
      </w:pPr>
      <w:r w:rsidRPr="00F90D09">
        <w:rPr>
          <w:rFonts w:cs="Times New Roman" w:hAnsi="Times New Roman" w:ascii="Times New Roman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INFONET d.o.o.</w:t>
      </w:r>
      <w:r>
        <w:rPr>
          <w:rFonts w:cs="Times New Roman" w:hAnsi="Times New Roman" w:ascii="Times New Roman"/>
        </w:rPr>
        <w:t xml:space="preserve"> "u stečaju"</w:t>
      </w:r>
      <w:r w:rsidRPr="00F90D09">
        <w:rPr>
          <w:rFonts w:cs="Times New Roman" w:hAnsi="Times New Roman" w:ascii="Times New Roman"/>
        </w:rPr>
        <w:t>, OIB: 91110277596, sa sjedištem u Dobriše Ces</w:t>
      </w:r>
      <w:r>
        <w:rPr>
          <w:rFonts w:cs="Times New Roman" w:hAnsi="Times New Roman" w:ascii="Times New Roman"/>
        </w:rPr>
        <w:t>arića 12, 40000 Čakovec, dana 26</w:t>
      </w:r>
      <w:r w:rsidRPr="00F90D0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travnja 2017</w:t>
      </w:r>
      <w:r w:rsidRPr="00F90D09">
        <w:rPr>
          <w:rFonts w:cs="Times New Roman" w:hAnsi="Times New Roman" w:ascii="Times New Roman"/>
        </w:rPr>
        <w:t>. godine</w:t>
      </w:r>
    </w:p>
    <w:p w:rsidRDefault="00F90D09" w:rsidP="00F90D09" w:rsidR="00F90D09" w:rsidRPr="00F90D09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 w:rsidRPr="00207EC0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E369A6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ab/>
      </w:r>
    </w:p>
    <w:p w:rsidRDefault="0042249F" w:rsidP="0042249F" w:rsidR="0042249F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207EC0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E369A6" w:rsidP="0042249F" w:rsidR="00E369A6" w:rsidRPr="00207EC0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F90D09" w:rsidR="00F90D09" w:rsidRPr="00F90D09">
      <w:pPr>
        <w:spacing w:lineRule="auto" w:line="360"/>
        <w:jc w:val="both"/>
        <w:rPr>
          <w:rFonts w:cs="Times New Roman" w:hAnsi="Times New Roman" w:ascii="Times New Roman"/>
        </w:rPr>
      </w:pPr>
      <w:r w:rsidRPr="00F90D09">
        <w:rPr>
          <w:rFonts w:cs="Times New Roman" w:hAnsi="Times New Roman" w:ascii="Times New Roman"/>
        </w:rPr>
        <w:t>Tabela prvi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17"/>
        <w:gridCol w:w="1466"/>
        <w:gridCol w:w="1326"/>
        <w:gridCol w:w="1512"/>
        <w:gridCol w:w="1092"/>
        <w:gridCol w:w="1357"/>
        <w:gridCol w:w="1027"/>
        <w:gridCol w:w="1357"/>
      </w:tblGrid>
      <w:tr w:rsidTr="00F90D09" w:rsidR="00F90D09">
        <w:trPr>
          <w:trHeight w:val="1095"/>
        </w:trPr>
        <w:tc>
          <w:tcPr>
            <w:tcW w:type="pct" w:w="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R. br. Prijav. tražb.</w:t>
            </w:r>
          </w:p>
        </w:tc>
        <w:tc>
          <w:tcPr>
            <w:tcW w:type="pct" w:w="6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vjerovnika</w:t>
            </w:r>
          </w:p>
        </w:tc>
        <w:tc>
          <w:tcPr>
            <w:tcW w:type="pct" w:w="6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pct" w:w="62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7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 osnova prijavljene  tražbine</w:t>
            </w:r>
          </w:p>
        </w:tc>
        <w:tc>
          <w:tcPr>
            <w:tcW w:type="pct" w:w="61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  <w:tc>
          <w:tcPr>
            <w:tcW w:type="pct" w:w="7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osnova priznate tražbine</w:t>
            </w:r>
          </w:p>
        </w:tc>
      </w:tr>
      <w:tr w:rsidTr="00F90D09" w:rsidR="00F90D09">
        <w:trPr>
          <w:trHeight w:val="1095"/>
        </w:trPr>
        <w:tc>
          <w:tcPr>
            <w:tcW w:type="pct" w:w="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Antun Kovačić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70330616503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Naselje dr. Vlatka Mačeka 21, Šenkovec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10.778,18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Neisplaćene neto plaće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10.778,18 kn</w:t>
            </w:r>
          </w:p>
        </w:tc>
        <w:tc>
          <w:tcPr>
            <w:tcW w:type="pct" w:w="7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Neisplaćene neto plaće</w:t>
            </w:r>
          </w:p>
        </w:tc>
      </w:tr>
      <w:tr w:rsidTr="00F90D09" w:rsidR="00F90D09">
        <w:trPr>
          <w:trHeight w:val="855"/>
        </w:trPr>
        <w:tc>
          <w:tcPr>
            <w:tcW w:type="pct" w:w="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8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Ivana Rendića5, 49 000 Krapina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6.388,85</w:t>
            </w:r>
          </w:p>
        </w:tc>
        <w:tc>
          <w:tcPr>
            <w:tcW w:type="pct" w:w="71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Vjerodostojna isprava</w:t>
            </w:r>
          </w:p>
        </w:tc>
        <w:tc>
          <w:tcPr>
            <w:tcW w:type="pct" w:w="61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6.388,85</w:t>
            </w:r>
          </w:p>
        </w:tc>
        <w:tc>
          <w:tcPr>
            <w:tcW w:type="pct" w:w="7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Vjerodostojna iprava</w:t>
            </w:r>
          </w:p>
        </w:tc>
      </w:tr>
      <w:tr w:rsidTr="00F90D09" w:rsidR="00F90D09">
        <w:trPr>
          <w:trHeight w:val="570"/>
        </w:trPr>
        <w:tc>
          <w:tcPr>
            <w:tcW w:type="pct" w:w="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 (prvi) viši isplatini red</w:t>
            </w:r>
          </w:p>
        </w:tc>
        <w:tc>
          <w:tcPr>
            <w:tcW w:type="pct" w:w="61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80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17.167,03</w:t>
            </w:r>
          </w:p>
        </w:tc>
        <w:tc>
          <w:tcPr>
            <w:tcW w:type="pct" w:w="7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1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17.167,03</w:t>
            </w:r>
          </w:p>
        </w:tc>
        <w:tc>
          <w:tcPr>
            <w:tcW w:type="pct" w:w="73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F90D09" w:rsidP="00F90D09" w:rsidR="00F90D09">
      <w:pPr>
        <w:spacing w:lineRule="auto" w:line="360"/>
        <w:jc w:val="both"/>
      </w:pPr>
    </w:p>
    <w:p w:rsidRDefault="00F90D09" w:rsidP="00F90D09" w:rsidR="00F90D09">
      <w:pPr>
        <w:spacing w:lineRule="auto" w:line="360"/>
        <w:jc w:val="both"/>
      </w:pPr>
    </w:p>
    <w:p w:rsidRDefault="00F90D09" w:rsidP="00F90D09" w:rsidR="00F90D09">
      <w:pPr>
        <w:spacing w:lineRule="auto" w:line="360"/>
        <w:jc w:val="both"/>
      </w:pPr>
    </w:p>
    <w:p w:rsidRDefault="00A45477" w:rsidP="00F90D09" w:rsidR="00A45477" w:rsidRPr="00F90D09">
      <w:pPr>
        <w:rPr>
          <w:rFonts w:cs="Times New Roman" w:hAnsi="Times New Roman" w:ascii="Times New Roman"/>
          <w:b/>
        </w:rPr>
      </w:pPr>
      <w:r w:rsidRPr="00F90D09">
        <w:rPr>
          <w:rFonts w:cs="Times New Roman" w:hAnsi="Times New Roman" w:ascii="Times New Roman"/>
        </w:rPr>
        <w:lastRenderedPageBreak/>
        <w:t>Tabela drugi viši isplatni red:</w:t>
      </w:r>
      <w:r w:rsidRPr="00F90D09">
        <w:rPr>
          <w:rFonts w:cs="Times New Roman" w:hAnsi="Times New Roman" w:ascii="Times New Roman"/>
          <w:b/>
        </w:rPr>
        <w:t xml:space="preserve"> </w:t>
      </w:r>
    </w:p>
    <w:p w:rsidRDefault="00F90D09" w:rsidP="00F90D09" w:rsidR="00F90D09">
      <w:pPr>
        <w:spacing w:lineRule="auto" w:line="360"/>
        <w:jc w:val="both"/>
        <w:rPr>
          <w:color w:val="FF000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22"/>
        <w:gridCol w:w="1228"/>
        <w:gridCol w:w="1115"/>
        <w:gridCol w:w="1265"/>
        <w:gridCol w:w="1079"/>
        <w:gridCol w:w="1733"/>
        <w:gridCol w:w="1079"/>
        <w:gridCol w:w="1733"/>
      </w:tblGrid>
      <w:tr w:rsidTr="00F90D09" w:rsidR="00F90D09">
        <w:trPr>
          <w:trHeight w:val="975"/>
        </w:trPr>
        <w:tc>
          <w:tcPr>
            <w:tcW w:type="pct" w:w="2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R. br. Prijav. tražb.</w:t>
            </w:r>
          </w:p>
        </w:tc>
        <w:tc>
          <w:tcPr>
            <w:tcW w:type="pct" w:w="59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vjerovnika</w:t>
            </w:r>
          </w:p>
        </w:tc>
        <w:tc>
          <w:tcPr>
            <w:tcW w:type="pct" w:w="6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79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 osnova prijavljene  tražbine</w:t>
            </w:r>
          </w:p>
        </w:tc>
        <w:tc>
          <w:tcPr>
            <w:tcW w:type="pct" w:w="60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Pravna osnova priznate tražbine</w:t>
            </w:r>
          </w:p>
        </w:tc>
      </w:tr>
      <w:tr w:rsidTr="00F90D09" w:rsidR="00F90D09">
        <w:trPr>
          <w:trHeight w:val="960"/>
        </w:trPr>
        <w:tc>
          <w:tcPr>
            <w:tcW w:type="pct" w:w="2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Graberje 1,                            42 000 Varaždin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96.951,09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Vjerodostojna isprava, Klasa UP/I-415-02/2015-01/2337 i ostale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96.951,09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Vjerodostojna isprava, Klasa UP/I-415-02/2015-01/2337 i ostale</w:t>
            </w:r>
          </w:p>
        </w:tc>
      </w:tr>
      <w:tr w:rsidTr="00F90D09" w:rsidR="00F90D09">
        <w:trPr>
          <w:trHeight w:val="1200"/>
        </w:trPr>
        <w:tc>
          <w:tcPr>
            <w:tcW w:type="pct" w:w="2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PRIVREDNA BANKA ZAGREB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2535697732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Radnička 50,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1.344.189,19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dugor. kreditu 31903000617/razlučno pravo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1.344.189,19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dugor. kreditu 31903000617/razlučno pravo</w:t>
            </w:r>
          </w:p>
        </w:tc>
      </w:tr>
      <w:tr w:rsidTr="00F90D09" w:rsidR="00F90D09">
        <w:trPr>
          <w:trHeight w:val="765"/>
        </w:trPr>
        <w:tc>
          <w:tcPr>
            <w:tcW w:type="pct" w:w="28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pct" w:w="5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GRAD ČAKOVEC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44427688822</w:t>
            </w:r>
          </w:p>
        </w:tc>
        <w:tc>
          <w:tcPr>
            <w:tcW w:type="pct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Ul. Kralja Tomislava 15, Zagreb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6.936,15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Knjigovodstvena dokumentacija</w:t>
            </w:r>
          </w:p>
        </w:tc>
        <w:tc>
          <w:tcPr>
            <w:tcW w:type="pct" w:w="6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6.936,15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Knjigovodstvena dokumentacija</w:t>
            </w:r>
          </w:p>
        </w:tc>
      </w:tr>
      <w:tr w:rsidTr="00F90D09" w:rsidR="00F90D09">
        <w:trPr>
          <w:trHeight w:val="765"/>
        </w:trPr>
        <w:tc>
          <w:tcPr>
            <w:tcW w:type="pct" w:w="28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type="pct" w:w="59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MEĐIMURSKE VODE d.o.o.</w:t>
            </w:r>
          </w:p>
        </w:tc>
        <w:tc>
          <w:tcPr>
            <w:tcW w:type="pct" w:w="60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81394716246</w:t>
            </w:r>
          </w:p>
        </w:tc>
        <w:tc>
          <w:tcPr>
            <w:tcW w:type="pct" w:w="797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Matice hrvatske 10, Čakovec</w:t>
            </w:r>
          </w:p>
        </w:tc>
        <w:tc>
          <w:tcPr>
            <w:tcW w:type="pct" w:w="620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738,73</w:t>
            </w:r>
          </w:p>
        </w:tc>
        <w:tc>
          <w:tcPr>
            <w:tcW w:type="pct" w:w="740"/>
            <w:tcBorders>
              <w:top w:val="nil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Izvatci iz poslovnih knjiga</w:t>
            </w:r>
          </w:p>
        </w:tc>
        <w:tc>
          <w:tcPr>
            <w:tcW w:type="pct" w:w="608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738,73</w:t>
            </w:r>
          </w:p>
        </w:tc>
        <w:tc>
          <w:tcPr>
            <w:tcW w:type="pct" w:w="740"/>
            <w:tcBorders>
              <w:top w:val="nil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Izvatci iz poslovnih knjiga</w:t>
            </w:r>
          </w:p>
        </w:tc>
      </w:tr>
      <w:tr w:rsidTr="00F90D09" w:rsidR="00F90D09">
        <w:trPr>
          <w:trHeight w:val="990"/>
        </w:trPr>
        <w:tc>
          <w:tcPr>
            <w:tcW w:type="pct" w:w="28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type="pct" w:w="5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HEP-Opskrba d.o.o.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63073332379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Ulica grada Vukovara 37, Zagreb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170,62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Izvatci iz poslovnih knjiga/Ugovor o opskrbi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170,62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Izvatci iz poslovnih knjiga/Ugovor o opskrbi</w:t>
            </w:r>
          </w:p>
        </w:tc>
      </w:tr>
      <w:tr w:rsidTr="00F90D09" w:rsidR="00F90D09">
        <w:trPr>
          <w:trHeight w:val="1200"/>
        </w:trPr>
        <w:tc>
          <w:tcPr>
            <w:tcW w:type="pct" w:w="289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9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II (drugi) viši isplatni red</w:t>
            </w:r>
          </w:p>
        </w:tc>
        <w:tc>
          <w:tcPr>
            <w:tcW w:type="pct" w:w="60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9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2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1.448.985,78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08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1.448.985,78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dugoročnom kreditu; Ov-16213/12 s klauzulom ovršnosti od 30.10.2014.</w:t>
            </w:r>
          </w:p>
        </w:tc>
      </w:tr>
      <w:tr w:rsidTr="00F90D09" w:rsidR="00F90D09">
        <w:trPr>
          <w:trHeight w:val="915"/>
        </w:trPr>
        <w:tc>
          <w:tcPr>
            <w:tcW w:type="pct" w:w="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Ukupno I (prvi) + II (drugi) viši isplatini red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1.466.152,81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6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1.466.152,81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F90D09" w:rsidP="00F90D09" w:rsidR="00F90D09">
      <w:pPr>
        <w:spacing w:lineRule="auto" w:line="360"/>
        <w:jc w:val="both"/>
        <w:rPr>
          <w:color w:val="FF0000"/>
        </w:rPr>
      </w:pPr>
    </w:p>
    <w:p w:rsidRDefault="00D436F3" w:rsidP="00D436F3" w:rsidR="00D436F3">
      <w:pPr>
        <w:pStyle w:val="Bezproreda"/>
        <w:ind w:left="1080"/>
        <w:jc w:val="center"/>
        <w:rPr>
          <w:color w:val="FF0000"/>
        </w:rPr>
      </w:pPr>
    </w:p>
    <w:p w:rsidRDefault="00F90D09" w:rsidP="00D436F3" w:rsidR="00F90D09">
      <w:pPr>
        <w:pStyle w:val="Bezproreda"/>
        <w:ind w:left="1080"/>
        <w:jc w:val="center"/>
        <w:rPr>
          <w:color w:val="FF0000"/>
        </w:rPr>
      </w:pPr>
    </w:p>
    <w:p w:rsidRDefault="00B17B76" w:rsidP="00D436F3" w:rsidR="00B17B76">
      <w:pPr>
        <w:pStyle w:val="Bezproreda"/>
        <w:ind w:left="1080"/>
        <w:jc w:val="center"/>
        <w:rPr>
          <w:color w:val="FF000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8"/>
        <w:gridCol w:w="1383"/>
        <w:gridCol w:w="1252"/>
        <w:gridCol w:w="1426"/>
        <w:gridCol w:w="1089"/>
        <w:gridCol w:w="1204"/>
        <w:gridCol w:w="1682"/>
        <w:gridCol w:w="1170"/>
      </w:tblGrid>
      <w:tr w:rsidTr="00F90D09" w:rsidR="00F90D09">
        <w:trPr>
          <w:trHeight w:val="315"/>
        </w:trPr>
        <w:tc>
          <w:tcPr>
            <w:tcW w:type="pct" w:w="301"/>
            <w:noWrap/>
            <w:vAlign w:val="bottom"/>
            <w:hideMark/>
          </w:tcPr>
          <w:p w:rsidRDefault="00F90D09" w:rsidR="00F90D09">
            <w:pPr>
              <w:spacing w:lineRule="auto" w:line="276" w:after="200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1563"/>
            <w:gridSpan w:val="2"/>
            <w:noWrap/>
            <w:vAlign w:val="bottom"/>
            <w:hideMark/>
          </w:tcPr>
          <w:p w:rsidRDefault="00F90D09" w:rsidR="00F90D09" w:rsidRPr="0043307A">
            <w:pPr>
              <w:spacing w:lineRule="auto" w:line="276"/>
              <w:rPr>
                <w:rFonts w:cs="Times New Roman" w:hAnsi="Times New Roman" w:ascii="Times New Roman"/>
                <w:bCs/>
                <w:color w:val="000000"/>
                <w:lang w:eastAsia="en-US"/>
              </w:rPr>
            </w:pPr>
            <w:r w:rsidRPr="0043307A">
              <w:rPr>
                <w:rFonts w:cs="Times New Roman" w:hAnsi="Times New Roman" w:ascii="Times New Roman"/>
                <w:bCs/>
                <w:color w:val="000000"/>
                <w:lang w:eastAsia="en-US"/>
              </w:rPr>
              <w:t>Tablica razlučnih prava</w:t>
            </w:r>
          </w:p>
        </w:tc>
        <w:tc>
          <w:tcPr>
            <w:tcW w:type="pct" w:w="682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1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73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80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5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F90D09" w:rsidR="00F90D09">
        <w:trPr>
          <w:trHeight w:val="300"/>
        </w:trPr>
        <w:tc>
          <w:tcPr>
            <w:tcW w:type="pct" w:w="301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662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901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682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1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73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80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5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F90D09" w:rsidR="00F90D09">
        <w:trPr>
          <w:trHeight w:val="315"/>
        </w:trPr>
        <w:tc>
          <w:tcPr>
            <w:tcW w:type="pct" w:w="301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662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901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682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1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73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80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  <w:tc>
          <w:tcPr>
            <w:tcW w:type="pct" w:w="557"/>
            <w:noWrap/>
            <w:vAlign w:val="bottom"/>
            <w:hideMark/>
          </w:tcPr>
          <w:p w:rsidRDefault="00F90D09" w:rsidR="00F90D09">
            <w:pPr>
              <w:spacing w:lineRule="auto" w:line="276"/>
              <w:rPr>
                <w:rFonts w:eastAsiaTheme="minorHAnsi" w:hAnsiTheme="minorHAnsi" w:asciiTheme="minorHAnsi" w:cs="Times New Roman"/>
                <w:sz w:val="22"/>
                <w:szCs w:val="22"/>
                <w:lang w:eastAsia="en-US"/>
              </w:rPr>
            </w:pPr>
          </w:p>
        </w:tc>
      </w:tr>
      <w:tr w:rsidTr="00F90D09" w:rsidR="00F90D09">
        <w:trPr>
          <w:trHeight w:val="1200"/>
        </w:trPr>
        <w:tc>
          <w:tcPr>
            <w:tcW w:type="pct" w:w="301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type="pct" w:w="66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razlučnog vjerovnika</w:t>
            </w:r>
          </w:p>
        </w:tc>
        <w:tc>
          <w:tcPr>
            <w:tcW w:type="pct" w:w="9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OIB razlučnog vjerovnika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Adresa/sjedište razlučnog vjerovnika</w:t>
            </w:r>
          </w:p>
        </w:tc>
        <w:tc>
          <w:tcPr>
            <w:tcW w:type="pct" w:w="5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Javna knjiga u koju je razlučno pravo upisano</w:t>
            </w:r>
          </w:p>
        </w:tc>
        <w:tc>
          <w:tcPr>
            <w:tcW w:type="pct" w:w="57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Iznos tražbine osigurane razlučnim pravom</w:t>
            </w:r>
          </w:p>
        </w:tc>
        <w:tc>
          <w:tcPr>
            <w:tcW w:type="pct" w:w="80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Pravnu osnovu tražbine osigurane razlučnnim pravom</w:t>
            </w:r>
          </w:p>
        </w:tc>
        <w:tc>
          <w:tcPr>
            <w:tcW w:type="pct" w:w="55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92D050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en-US"/>
              </w:rPr>
              <w:t>Dio imovine na koji se odnosi razlučno pravo</w:t>
            </w:r>
          </w:p>
        </w:tc>
      </w:tr>
      <w:tr w:rsidTr="00F90D09" w:rsidR="00F90D09">
        <w:trPr>
          <w:trHeight w:val="1530"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6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PRIVREDNA BANKA ZAGREB</w:t>
            </w:r>
          </w:p>
        </w:tc>
        <w:tc>
          <w:tcPr>
            <w:tcW w:type="pct" w:w="9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2535697732</w:t>
            </w:r>
          </w:p>
        </w:tc>
        <w:tc>
          <w:tcPr>
            <w:tcW w:type="pct" w:w="6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Radnička 50, Zagreb</w:t>
            </w:r>
          </w:p>
        </w:tc>
        <w:tc>
          <w:tcPr>
            <w:tcW w:type="pct" w:w="5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Opčinski sud u Čakovcu Katastarska općina 302813 Čakovec</w:t>
            </w:r>
          </w:p>
        </w:tc>
        <w:tc>
          <w:tcPr>
            <w:tcW w:type="pct" w:w="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1.344.189,19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Ugovor o dugor. kreditu 31903000617/Rješ. o ovrsi Ovr-1932/14-6 od 17.02.2015.</w:t>
            </w:r>
          </w:p>
        </w:tc>
        <w:tc>
          <w:tcPr>
            <w:tcW w:type="pct" w:w="5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Nekretnina upisana u Zk.ul.br. 3697, k.o. 302813, Čakovec kčbr. 163/B/2/1/3 kuća i dvor uk. površine 22 čhv</w:t>
            </w:r>
          </w:p>
        </w:tc>
      </w:tr>
      <w:tr w:rsidTr="00F90D09" w:rsidR="00F90D09">
        <w:trPr>
          <w:trHeight w:val="1500"/>
        </w:trPr>
        <w:tc>
          <w:tcPr>
            <w:tcW w:type="pct" w:w="30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bottom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66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pct" w:w="9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6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Graberje 1,                            42 000 Varaždin</w:t>
            </w:r>
          </w:p>
        </w:tc>
        <w:tc>
          <w:tcPr>
            <w:tcW w:type="pct" w:w="5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Opčinski sud u Čakovcu Katastarska općina 302813 Čakovec</w:t>
            </w:r>
          </w:p>
        </w:tc>
        <w:tc>
          <w:tcPr>
            <w:tcW w:type="pct" w:w="57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right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71.292,80</w:t>
            </w:r>
          </w:p>
        </w:tc>
        <w:tc>
          <w:tcPr>
            <w:tcW w:type="pct" w:w="80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Rješenje  Općinskog suda u Čakovcu br. Z-3294/16 od 8. travnja 2016.</w:t>
            </w:r>
          </w:p>
        </w:tc>
        <w:tc>
          <w:tcPr>
            <w:tcW w:type="pct" w:w="5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90D09" w:rsidR="00F90D09">
            <w:pPr>
              <w:spacing w:lineRule="auto" w:line="276"/>
              <w:jc w:val="center"/>
              <w:rPr>
                <w:rFonts w:cs="Times New Roman" w:hAnsi="Calibri" w:ascii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en-US"/>
              </w:rPr>
              <w:t>Nekretnina upisana u Zk.ul.br. 3697, k.o. 302813, Čakovec kčbr. 163/B/2/1/3 kuća i dvor uk. površine 22 čhv</w:t>
            </w:r>
          </w:p>
        </w:tc>
      </w:tr>
    </w:tbl>
    <w:p w:rsidRDefault="00F90D09" w:rsidP="00F90D09" w:rsidR="00F90D09">
      <w:pPr>
        <w:pStyle w:val="Zaglavlje"/>
        <w:tabs>
          <w:tab w:pos="5164" w:val="left"/>
        </w:tabs>
      </w:pPr>
      <w:r>
        <w:t xml:space="preserve">   </w:t>
      </w:r>
    </w:p>
    <w:p w:rsidRDefault="00F90D09" w:rsidP="00F90D09" w:rsidR="00F90D09">
      <w:pPr>
        <w:spacing w:lineRule="auto" w:line="360"/>
        <w:jc w:val="both"/>
      </w:pPr>
    </w:p>
    <w:p w:rsidRDefault="00D41A6F" w:rsidP="00F7231E" w:rsidR="00D41A6F" w:rsidRPr="004B0E81">
      <w:pPr>
        <w:jc w:val="center"/>
        <w:rPr>
          <w:rFonts w:cs="Times New Roman" w:hAnsi="Times New Roman" w:ascii="Times New Roman"/>
        </w:rPr>
      </w:pPr>
      <w:r w:rsidRPr="004B0E81">
        <w:rPr>
          <w:rFonts w:cs="Times New Roman" w:hAnsi="Times New Roman" w:ascii="Times New Roman"/>
        </w:rPr>
        <w:t>Obrazloženje:</w:t>
      </w:r>
    </w:p>
    <w:p w:rsidRDefault="00D41A6F" w:rsidP="00D41A6F" w:rsidR="00D41A6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442984" w:rsidP="00442984" w:rsidR="00442984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A45477" w:rsidRPr="0043307A">
        <w:rPr>
          <w:rFonts w:cs="Times New Roman" w:hAnsi="Times New Roman" w:ascii="Times New Roman"/>
          <w:color w:themeColor="text1" w:val="000000"/>
        </w:rPr>
        <w:t>St-</w:t>
      </w:r>
      <w:r w:rsidR="00F90D09" w:rsidRPr="0043307A">
        <w:rPr>
          <w:rFonts w:cs="Times New Roman" w:hAnsi="Times New Roman" w:ascii="Times New Roman"/>
          <w:color w:themeColor="text1" w:val="000000"/>
        </w:rPr>
        <w:t>440/16-11</w:t>
      </w:r>
      <w:r w:rsidR="00207EC0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od </w:t>
      </w:r>
      <w:r w:rsidR="00F90D09" w:rsidRPr="0043307A">
        <w:rPr>
          <w:rFonts w:cs="Times New Roman" w:hAnsi="Times New Roman" w:ascii="Times New Roman"/>
          <w:color w:themeColor="text1" w:val="000000"/>
        </w:rPr>
        <w:t>11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. </w:t>
      </w:r>
      <w:r w:rsidR="00A15793" w:rsidRPr="0043307A">
        <w:rPr>
          <w:rFonts w:cs="Times New Roman" w:hAnsi="Times New Roman" w:ascii="Times New Roman"/>
          <w:color w:themeColor="text1" w:val="000000"/>
        </w:rPr>
        <w:t>studenoga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 2016.</w:t>
      </w:r>
      <w:r w:rsidRPr="0043307A">
        <w:rPr>
          <w:rFonts w:cs="Times New Roman" w:hAnsi="Times New Roman" w:ascii="Times New Roman"/>
          <w:color w:themeColor="text1" w:val="000000"/>
        </w:rPr>
        <w:t xml:space="preserve"> otvoren je stečajni postupak nad stečajnim dužnikom </w:t>
      </w:r>
      <w:r w:rsidR="00F90D09" w:rsidRPr="0043307A">
        <w:rPr>
          <w:rFonts w:cs="Times New Roman" w:hAnsi="Times New Roman" w:ascii="Times New Roman"/>
        </w:rPr>
        <w:t>INFONET d.o.o. "u stečaju", OIB: 91110277596, sa sjedištem u Dobriše Cesarića 12, 40000 Čakovec</w:t>
      </w:r>
      <w:r w:rsidRPr="0043307A">
        <w:rPr>
          <w:rFonts w:cs="Times New Roman" w:hAnsi="Times New Roman" w:ascii="Times New Roman"/>
          <w:color w:themeColor="text1" w:val="000000"/>
        </w:rPr>
        <w:t>, s da</w:t>
      </w:r>
      <w:r w:rsidR="00F90D09" w:rsidRPr="0043307A">
        <w:rPr>
          <w:rFonts w:cs="Times New Roman" w:hAnsi="Times New Roman" w:ascii="Times New Roman"/>
          <w:color w:themeColor="text1" w:val="000000"/>
        </w:rPr>
        <w:t>nom 11.</w:t>
      </w:r>
      <w:r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="00D436F3" w:rsidRPr="0043307A">
        <w:rPr>
          <w:rFonts w:cs="Times New Roman" w:hAnsi="Times New Roman" w:ascii="Times New Roman"/>
          <w:color w:themeColor="text1" w:val="000000"/>
        </w:rPr>
        <w:t>studenoga</w:t>
      </w:r>
      <w:r w:rsidR="00F7231E" w:rsidRPr="0043307A">
        <w:rPr>
          <w:rFonts w:cs="Times New Roman" w:hAnsi="Times New Roman" w:ascii="Times New Roman"/>
          <w:color w:themeColor="text1" w:val="000000"/>
        </w:rPr>
        <w:t xml:space="preserve"> 2016</w:t>
      </w:r>
      <w:r w:rsidRPr="0043307A">
        <w:rPr>
          <w:rFonts w:cs="Times New Roman" w:hAnsi="Times New Roman" w:ascii="Times New Roman"/>
          <w:color w:themeColor="text1" w:val="000000"/>
        </w:rPr>
        <w:t xml:space="preserve">. u  15,00 sati.     </w:t>
      </w:r>
      <w:r w:rsidR="00D436F3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   </w:t>
      </w:r>
    </w:p>
    <w:p w:rsidRDefault="00D41A6F" w:rsidP="000B544C" w:rsidR="00D41A6F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43307A">
        <w:rPr>
          <w:rFonts w:cs="Times New Roman" w:hAnsi="Times New Roman" w:ascii="Times New Roman"/>
          <w:color w:themeColor="text1" w:val="000000"/>
        </w:rPr>
        <w:t xml:space="preserve"> </w:t>
      </w:r>
      <w:r w:rsidRPr="0043307A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43307A">
        <w:rPr>
          <w:rFonts w:cs="Times New Roman" w:hAnsi="Times New Roman" w:ascii="Times New Roman"/>
        </w:rPr>
        <w:t xml:space="preserve">održanom </w:t>
      </w:r>
      <w:r w:rsidR="00F90D09" w:rsidRPr="0043307A">
        <w:rPr>
          <w:rFonts w:cs="Times New Roman" w:hAnsi="Times New Roman" w:ascii="Times New Roman"/>
        </w:rPr>
        <w:t>dana 13</w:t>
      </w:r>
      <w:r w:rsidRPr="0043307A">
        <w:rPr>
          <w:rFonts w:cs="Times New Roman" w:hAnsi="Times New Roman" w:ascii="Times New Roman"/>
        </w:rPr>
        <w:t xml:space="preserve">. </w:t>
      </w:r>
      <w:r w:rsidR="00207EC0" w:rsidRPr="0043307A">
        <w:rPr>
          <w:rFonts w:cs="Times New Roman" w:hAnsi="Times New Roman" w:ascii="Times New Roman"/>
        </w:rPr>
        <w:t>veljače 2017</w:t>
      </w:r>
      <w:r w:rsidRPr="0043307A">
        <w:rPr>
          <w:rFonts w:cs="Times New Roman" w:hAnsi="Times New Roman" w:ascii="Times New Roman"/>
        </w:rPr>
        <w:t xml:space="preserve">. ispitane su </w:t>
      </w:r>
      <w:r w:rsidRPr="0043307A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43307A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43307A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lastRenderedPageBreak/>
        <w:t>U I. višem isplatnom redu</w:t>
      </w:r>
      <w:r w:rsidR="00E26935" w:rsidRPr="0043307A">
        <w:rPr>
          <w:rFonts w:cs="Times New Roman" w:hAnsi="Times New Roman" w:ascii="Times New Roman"/>
        </w:rPr>
        <w:t xml:space="preserve"> prijavljene su tražbine u iznosu od </w:t>
      </w:r>
      <w:r w:rsidR="00F90D09" w:rsidRPr="0043307A">
        <w:rPr>
          <w:rFonts w:cs="Times New Roman" w:hAnsi="Times New Roman" w:ascii="Times New Roman"/>
        </w:rPr>
        <w:t xml:space="preserve">17.167,03 </w:t>
      </w:r>
      <w:r w:rsidR="00E26935" w:rsidRPr="0043307A">
        <w:rPr>
          <w:rFonts w:cs="Times New Roman" w:hAnsi="Times New Roman" w:ascii="Times New Roman"/>
        </w:rPr>
        <w:t>kn koje su priznate u cijelosti,</w:t>
      </w:r>
      <w:r w:rsidRPr="0043307A">
        <w:rPr>
          <w:rFonts w:cs="Times New Roman" w:hAnsi="Times New Roman" w:ascii="Times New Roman"/>
        </w:rPr>
        <w:t xml:space="preserve"> dok su u </w:t>
      </w:r>
      <w:r w:rsidR="00F7231E" w:rsidRPr="0043307A">
        <w:rPr>
          <w:rFonts w:cs="Times New Roman" w:hAnsi="Times New Roman" w:ascii="Times New Roman"/>
        </w:rPr>
        <w:t>I</w:t>
      </w:r>
      <w:r w:rsidRPr="0043307A">
        <w:rPr>
          <w:rFonts w:cs="Times New Roman" w:hAnsi="Times New Roman" w:ascii="Times New Roman"/>
        </w:rPr>
        <w:t>I. višem isplatnom redu prijavljene tražbine</w:t>
      </w:r>
      <w:r w:rsidR="00F7231E" w:rsidRPr="0043307A">
        <w:rPr>
          <w:rFonts w:cs="Times New Roman" w:hAnsi="Times New Roman" w:ascii="Times New Roman"/>
        </w:rPr>
        <w:t xml:space="preserve"> u iznosu od </w:t>
      </w:r>
      <w:r w:rsidR="00F90D09" w:rsidRPr="0043307A">
        <w:rPr>
          <w:rFonts w:cs="Times New Roman" w:hAnsi="Times New Roman" w:ascii="Times New Roman"/>
        </w:rPr>
        <w:t xml:space="preserve">1.466.152,81 </w:t>
      </w:r>
      <w:r w:rsidR="00F7231E" w:rsidRPr="0043307A">
        <w:rPr>
          <w:rFonts w:cs="Times New Roman" w:hAnsi="Times New Roman" w:ascii="Times New Roman"/>
        </w:rPr>
        <w:t>kn ko</w:t>
      </w:r>
      <w:r w:rsidRPr="0043307A">
        <w:rPr>
          <w:rFonts w:cs="Times New Roman" w:hAnsi="Times New Roman" w:ascii="Times New Roman"/>
        </w:rPr>
        <w:t>ji iznos je priznat u cijelosti.</w:t>
      </w:r>
      <w:r w:rsidR="00F90D09" w:rsidRPr="0043307A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43307A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43307A">
      <w:pPr>
        <w:jc w:val="both"/>
        <w:rPr>
          <w:rFonts w:cs="Times New Roman" w:hAnsi="Times New Roman" w:ascii="Times New Roman"/>
        </w:rPr>
      </w:pPr>
      <w:r w:rsidRPr="0043307A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4B0E81">
      <w:pPr>
        <w:jc w:val="both"/>
        <w:rPr>
          <w:rFonts w:cs="Times New Roman" w:hAnsi="Times New Roman" w:ascii="Times New Roman"/>
        </w:rPr>
      </w:pPr>
    </w:p>
    <w:p w:rsidRDefault="005679AA" w:rsidP="00035004" w:rsidR="005679AA" w:rsidRPr="00500D8B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500D8B">
      <w:pPr>
        <w:jc w:val="center"/>
        <w:rPr>
          <w:rFonts w:cs="Times New Roman" w:hAnsi="Times New Roman" w:ascii="Times New Roman"/>
        </w:rPr>
      </w:pPr>
      <w:r w:rsidRPr="00500D8B">
        <w:rPr>
          <w:rFonts w:cs="Times New Roman" w:hAnsi="Times New Roman" w:ascii="Times New Roman"/>
        </w:rPr>
        <w:t xml:space="preserve">U Varaždinu, </w:t>
      </w:r>
      <w:r w:rsidR="0043307A">
        <w:rPr>
          <w:rFonts w:cs="Times New Roman" w:hAnsi="Times New Roman" w:ascii="Times New Roman"/>
        </w:rPr>
        <w:t>26</w:t>
      </w:r>
      <w:r w:rsidR="00AF7CC3" w:rsidRPr="00500D8B">
        <w:rPr>
          <w:rFonts w:cs="Times New Roman" w:hAnsi="Times New Roman" w:ascii="Times New Roman"/>
        </w:rPr>
        <w:t xml:space="preserve">. </w:t>
      </w:r>
      <w:r w:rsidR="0043307A">
        <w:rPr>
          <w:rFonts w:cs="Times New Roman" w:hAnsi="Times New Roman" w:ascii="Times New Roman"/>
        </w:rPr>
        <w:t>travnja</w:t>
      </w:r>
      <w:r w:rsidR="00AF7CC3" w:rsidRPr="00500D8B">
        <w:rPr>
          <w:rFonts w:cs="Times New Roman" w:hAnsi="Times New Roman" w:ascii="Times New Roman"/>
        </w:rPr>
        <w:t xml:space="preserve"> 2017.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D41A6F" w:rsidP="005679AA" w:rsidR="00D41A6F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>
      <w:pPr>
        <w:ind w:firstLine="708" w:left="4956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  <w:r w:rsidR="007601D3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3441E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26935" w:rsidP="005679AA" w:rsidR="005105CE" w:rsidRPr="005105CE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 xml:space="preserve">Stečajna upraviteljica </w:t>
      </w:r>
      <w:r w:rsidR="0043307A">
        <w:rPr>
          <w:rFonts w:cs="Times New Roman" w:hAnsi="Times New Roman" w:ascii="Times New Roman"/>
        </w:rPr>
        <w:t>Vidonija Miletić Plukavec iz Zagreba, Pirovec gornji 24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5105CE">
        <w:rPr>
          <w:rFonts w:cs="Times New Roman" w:hAnsi="Times New Roman" w:ascii="Times New Roman"/>
          <w:color w:themeColor="text1" w:val="000000"/>
        </w:rPr>
        <w:t>E-</w:t>
      </w:r>
      <w:r w:rsidR="004A6953" w:rsidRPr="005105CE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3AB" w:rsidR="00A843AB">
      <w:r>
        <w:separator/>
      </w:r>
    </w:p>
  </w:endnote>
  <w:endnote w:id="0" w:type="continuationSeparator">
    <w:p w:rsidRDefault="00A843AB" w:rsidR="00A84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3AB" w:rsidR="00A843AB">
      <w:r>
        <w:separator/>
      </w:r>
    </w:p>
  </w:footnote>
  <w:footnote w:id="0" w:type="continuationSeparator">
    <w:p w:rsidRDefault="00A843AB" w:rsidR="00A84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B17B76">
          <w:rPr>
            <w:rFonts w:cs="Times New Roman" w:hAnsi="Times New Roman" w:ascii="Times New Roman"/>
            <w:noProof/>
          </w:rPr>
          <w:t>4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43307A" w:rsidP="0043307A" w:rsidR="0043307A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St-440/16-19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43307A">
      <w:rPr>
        <w:rFonts w:cs="Times New Roman" w:hAnsi="Times New Roman" w:ascii="Times New Roman"/>
      </w:rPr>
      <w:t>440/16-19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9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7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8"/>
  </w:num>
  <w:num w:numId="11">
    <w:abstractNumId w:val="22"/>
  </w:num>
  <w:num w:numId="12">
    <w:abstractNumId w:val="19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8"/>
  </w:num>
  <w:num w:numId="23">
    <w:abstractNumId w:val="5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D63AF"/>
    <w:rsid w:val="000E4FA7"/>
    <w:rsid w:val="00136765"/>
    <w:rsid w:val="001428D7"/>
    <w:rsid w:val="0015732B"/>
    <w:rsid w:val="00165DFF"/>
    <w:rsid w:val="001741C2"/>
    <w:rsid w:val="00175E70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17B76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INFONET društvo s ograničenom odgovornošću za informatički inženjering, proizvodnju, trgovinu i marketing</izvorni_sadrzaj>
    <derivirana_varijabla naziv="DomainObject.Predmet.ProtustrankaFormated_1">  INFONET društvo s ograničenom odgovornošću za informatički inženjering, proizvodnju, trgovinu i marketing</derivirana_varijabla>
  </DomainObject.Predmet.ProtustrankaFormated>
  <DomainObject.Predmet.ProtustrankaFormatedOIB>
    <izvorni_sadrzaj>  INFONET društvo s ograničenom odgovornošću za informatički inženjering, proizvodnju, trgovinu i marketing, OIB 91110277596</izvorni_sadrzaj>
    <derivirana_varijabla naziv="DomainObject.Predmet.ProtustrankaFormatedOIB_1">  INFONET društvo s ograničenom odgovornošću za informatički inženjering, proizvodnju, trgovinu i marketing, OIB 91110277596</derivirana_varijabla>
  </DomainObject.Predmet.ProtustrankaFormatedOIB>
  <DomainObject.Predmet.ProtustrankaFormatedWithAdress>
    <izvorni_sadrzaj> INFONET društvo s ograničenom odgovornošću za informatički inženjering, proizvodnju, trgovinu i marketing, Dobriše Cesarića 12, 40000 Čakovec</izvorni_sadrzaj>
    <derivirana_varijabla naziv="DomainObject.Predmet.ProtustrankaFormatedWithAdress_1"> INFONET društvo s ograničenom odgovornošću za informatički inženjering, proizvodnju, trgovinu i marketing, Dobriše Cesarića 12, 40000 Čakovec</derivirana_varijabla>
  </DomainObject.Predmet.ProtustrankaFormatedWithAdress>
  <DomainObject.Predmet.ProtustrankaFormatedWithAdressOIB>
    <izvorni_sadrzaj> INFONET društvo s ograničenom odgovornošću za informatički inženjering, proizvodnju, trgovinu i marketing, OIB 91110277596, Dobriše Cesarića 12, 40000 Čakovec</izvorni_sadrzaj>
    <derivirana_varijabla naziv="DomainObject.Predmet.ProtustrankaFormatedWithAdressOIB_1"> INFONET društvo s ograničenom odgovornošću za informatički inženjering, proizvodnju, trgovinu i marketing, OIB 91110277596, Dobriše Cesarića 12, 40000 Čakovec</derivirana_varijabla>
  </DomainObject.Predmet.ProtustrankaFormatedWithAdressOIB>
  <DomainObject.Predmet.ProtustrankaWithAdress>
    <izvorni_sadrzaj>INFONET društvo s ograničenom odgovornošću za informatički inženjering, proizvodnju, trgovinu i marketing Dobriše Cesarića 12, 40000 Čakovec</izvorni_sadrzaj>
    <derivirana_varijabla naziv="DomainObject.Predmet.ProtustrankaWithAdress_1">INFONET društvo s ograničenom odgovornošću za informatički inženjering, proizvodnju, trgovinu i marketing Dobriše Cesarića 12, 40000 Čakovec</derivirana_varijabla>
  </DomainObject.Predmet.ProtustrankaWithAdress>
  <DomainObject.Predmet.ProtustrankaWith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WithAdressOIB_1">INFONET društvo s ograničenom odgovornošću za informatički inženjering, proizvodnju, trgovinu i marketing, OIB 91110277596, Dobriše Cesarića 12, 40000 Čakovec</derivirana_varijabla>
  </DomainObject.Predmet.ProtustrankaWithAdressOIB>
  <DomainObject.Predmet.ProtustrankaNazivFormated>
    <izvorni_sadrzaj>INFONET društvo s ograničenom odgovornošću za informatički inženjering, proizvodnju, trgovinu i marketing</izvorni_sadrzaj>
    <derivirana_varijabla naziv="DomainObject.Predmet.ProtustrankaNazivFormated_1">INFONET društvo s ograničenom odgovornošću za informatički inženjering, proizvodnju, trgovinu i marketing</derivirana_varijabla>
  </DomainObject.Predmet.ProtustrankaNazivFormated>
  <DomainObject.Predmet.ProtustrankaNazivFormatedOIB>
    <izvorni_sadrzaj>INFONET društvo s ograničenom odgovornošću za informatički inženjering, proizvodnju, trgovinu i marketing, OIB 91110277596</izvorni_sadrzaj>
    <derivirana_varijabla naziv="DomainObject.Predmet.ProtustrankaNazivFormatedOIB_1">INFONET društvo s ograničenom odgovornošću za informatički inženjering, proizvodnju, trgovinu i marketing, OIB 91110277596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34531.95</izvorni_sadrzaj>
    <derivirana_varijabla naziv="DomainObject.Predmet.TrenutnaVrijednost_1">34531.95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INFONET društvo s ograničenom odgovornošću za informatički inženjering, proizvodnju, trgovinu i marketing</item>
    </izvorni_sadrzaj>
    <derivirana_varijabla naziv="DomainObject.Predmet.ProtuStrankaListFormated_1">
      <item>INFONET društvo s ograničenom odgovornošću za informatički inženjering, proizvodnju, trgovinu i marketing</item>
    </derivirana_varijabla>
  </DomainObject.Predmet.ProtuStrankaListFormated>
  <DomainObject.Predmet.ProtuStrankaListFormatedOIB>
    <izvorni_sadrzaj>
      <item>INFONET društvo s ograničenom odgovornošću za informatički inženjering, proizvodnju, trgovinu i marketing, OIB 91110277596</item>
    </izvorni_sadrzaj>
    <derivirana_varijabla naziv="DomainObject.Predmet.ProtuStrankaListFormatedOIB_1">
      <item>INFONET društvo s ograničenom odgovornošću za informatički inženjering, proizvodnju, trgovinu i marketing, OIB 91110277596</item>
    </derivirana_varijabla>
  </DomainObject.Predmet.ProtuStrankaListFormatedOIB>
  <DomainObject.Predmet.ProtuStrankaListFormatedWithAdress>
    <izvorni_sadrzaj>
      <item>INFONET društvo s ograničenom odgovornošću za informatički inženjering, proizvodnju, trgovinu i marketing, Dobriše Cesarića 12, 40000 Čakovec</item>
    </izvorni_sadrzaj>
    <derivirana_varijabla naziv="DomainObject.Predmet.ProtuStrankaListFormatedWithAdress_1">
      <item>INFONET društvo s ograničenom odgovornošću za informatički inženjering, proizvodnju, trgovinu i marketing, Dobriše Cesarića 12, 40000 Čakovec</item>
    </derivirana_varijabla>
  </DomainObject.Predmet.ProtuStrankaListFormatedWithAdress>
  <DomainObject.Predmet.ProtuStrankaListFormatedWithAdressOIB>
    <izvorni_sadrzaj>
      <item>INFONET društvo s ograničenom odgovornošću za informatički inženjering, proizvodnju, trgovinu i marketing, OIB 91110277596, Dobriše Cesarića 12, 40000 Čakovec</item>
    </izvorni_sadrzaj>
    <derivirana_varijabla naziv="DomainObject.Predmet.ProtuStrankaListFormatedWithAdressOIB_1">
      <item>INFONET društvo s ograničenom odgovornošću za informatički inženjering, proizvodnju, trgovinu i marketing, OIB 91110277596, Dobriše Cesarića 12, 40000 Čakovec</item>
    </derivirana_varijabla>
  </DomainObject.Predmet.ProtuStrankaListFormatedWithAdressOIB>
  <DomainObject.Predmet.ProtuStrankaListNazivFormated>
    <izvorni_sadrzaj>
      <item>INFONET društvo s ograničenom odgovornošću za informatički inženjering, proizvodnju, trgovinu i marketing</item>
    </izvorni_sadrzaj>
    <derivirana_varijabla naziv="DomainObject.Predmet.ProtuStrankaListNazivFormated_1">
      <item>INFONET društvo s ograničenom odgovornošću za informatički inženjering, proizvodnju, trgovinu i marketing</item>
    </derivirana_varijabla>
  </DomainObject.Predmet.ProtuStrankaListNazivFormated>
  <DomainObject.Predmet.ProtuStrankaListNazivFormatedOIB>
    <izvorni_sadrzaj>
      <item>INFONET društvo s ograničenom odgovornošću za informatički inženjering, proizvodnju, trgovinu i marketing, OIB 91110277596</item>
    </izvorni_sadrzaj>
    <derivirana_varijabla naziv="DomainObject.Predmet.ProtuStrankaListNazivFormatedOIB_1">
      <item>INFONET društvo s ograničenom odgovornošću za informatički inženjering, proizvodnju, trgovinu i marketing, OIB 91110277596</item>
    </derivirana_varijabla>
  </DomainObject.Predmet.ProtuStrankaListNazivFormatedOIB>
  <DomainObject.Predmet.OstaliListFormated>
    <izvorni_sadrzaj>
      <item>Sudski registar</item>
      <item>Antun Kovačić</item>
      <item>PRIVREDNA BANKA ZAGREB - DIONIČKO DRUŠTVO</item>
      <item>Davor Ivančić,odvjetnik</item>
    </izvorni_sadrzaj>
    <derivirana_varijabla naziv="DomainObject.Predmet.OstaliListFormated_1">
      <item>Sudski registar</item>
      <item>Antun Kovačić</item>
      <item>PRIVREDNA BANKA ZAGREB - DIONIČKO DRUŠTVO</item>
      <item>Davor Ivančić,odvjetnik</item>
    </derivirana_varijabla>
  </DomainObject.Predmet.OstaliListFormated>
  <DomainObject.Predmet.OstaliListFormatedOIB>
    <izvorni_sadrzaj>
      <item>Sudski registar</item>
      <item>Antun Kovačić</item>
      <item>PRIVREDNA BANKA ZAGREB - DIONIČKO DRUŠTVO, OIB 02535697732</item>
      <item>Davor Ivančić,odvjetnik, OIB 21146522885</item>
    </izvorni_sadrzaj>
    <derivirana_varijabla naziv="DomainObject.Predmet.OstaliListFormatedOIB_1">
      <item>Sudski registar</item>
      <item>Antun Kovačić</item>
      <item>PRIVREDNA BANKA ZAGREB - DIONIČKO DRUŠTVO, OIB 02535697732</item>
      <item>Davor Ivančić,odvjetnik, OIB 21146522885</item>
    </derivirana_varijabla>
  </DomainObject.Predmet.OstaliListFormatedOIB>
  <DomainObject.Predmet.OstaliListFormatedWithAdress>
    <izvorni_sadrzaj>
      <item>Sudski registar</item>
      <item>Antun Kovačić</item>
      <item>PRIVREDNA BANKA ZAGREB - DIONIČKO DRUŠTVO, Radnička cesta 50, 10000 Zagreb</item>
      <item>Davor Ivančić,odvjetnik, Park Rudlofa Kropeka 1, 40000 Čakovec</item>
    </izvorni_sadrzaj>
    <derivirana_varijabla naziv="DomainObject.Predmet.OstaliListFormatedWithAdress_1">
      <item>Sudski registar</item>
      <item>Antun Kovačić</item>
      <item>PRIVREDNA BANKA ZAGREB - DIONIČKO DRUŠTVO, Radnička cesta 50, 10000 Zagreb</item>
      <item>Davor Ivančić,odvjetnik, Park Rudlofa Kropeka 1, 40000 Čakovec</item>
    </derivirana_varijabla>
  </DomainObject.Predmet.OstaliListFormatedWithAdress>
  <DomainObject.Predmet.OstaliListFormatedWithAdressOIB>
    <izvorni_sadrzaj>
      <item>Sudski registar</item>
      <item>Antun Kovačić</item>
      <item>PRIVREDNA BANKA ZAGREB - DIONIČKO DRUŠTVO, OIB 02535697732, Radnička cesta 50, 10000 Zagreb</item>
      <item>Davor Ivančić,odvjetnik, OIB 21146522885, Park Rudlofa Kropeka 1, 40000 Čakovec</item>
    </izvorni_sadrzaj>
    <derivirana_varijabla naziv="DomainObject.Predmet.OstaliListFormatedWithAdressOIB_1">
      <item>Sudski registar</item>
      <item>Antun Kovačić</item>
      <item>PRIVREDNA BANKA ZAGREB - DIONIČKO DRUŠTVO, OIB 02535697732, Radnička cesta 50, 10000 Zagreb</item>
      <item>Davor Ivančić,odvjetnik, OIB 21146522885, Park Rudlofa Kropeka 1, 40000 Čakovec</item>
    </derivirana_varijabla>
  </DomainObject.Predmet.OstaliListFormatedWithAdressOIB>
  <DomainObject.Predmet.OstaliListNazivFormated>
    <izvorni_sadrzaj>
      <item>Sudski registar</item>
      <item>Antun Kovačić</item>
      <item>PRIVREDNA BANKA ZAGREB - DIONIČKO DRUŠTVO</item>
      <item>Davor Ivančić,odvjetnik</item>
    </izvorni_sadrzaj>
    <derivirana_varijabla naziv="DomainObject.Predmet.OstaliListNazivFormated_1">
      <item>Sudski registar</item>
      <item>Antun Kovačić</item>
      <item>PRIVREDNA BANKA ZAGREB - DIONIČKO DRUŠTVO</item>
      <item>Davor Ivančić,odvjetnik</item>
    </derivirana_varijabla>
  </DomainObject.Predmet.OstaliListNazivFormated>
  <DomainObject.Predmet.OstaliListNazivFormatedOIB>
    <izvorni_sadrzaj>
      <item>Sudski registar</item>
      <item>Antun Kovačić</item>
      <item>PRIVREDNA BANKA ZAGREB - DIONIČKO DRUŠTVO, OIB 02535697732</item>
      <item>Davor Ivančić,odvjetnik, OIB 21146522885</item>
    </izvorni_sadrzaj>
    <derivirana_varijabla naziv="DomainObject.Predmet.OstaliListNazivFormatedOIB_1">
      <item>Sudski registar</item>
      <item>Antun Kovačić</item>
      <item>PRIVREDNA BANKA ZAGREB - DIONIČKO DRUŠTVO, OIB 02535697732</item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INFONET društvo s ograničenom odgovornošću za informatički inženjering, proizvodnju, trgovinu i marketing</izvorni_sadrzaj>
    <derivirana_varijabla naziv="DomainObject.Predmet.ProtustrankaIDrugi_1">INFONET društvo s ograničenom odgovornošću za informatički inženjering, proizvodnju, trgovinu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IDrugiAdressOIB_1">INFONET društvo s ograničenom odgovornošću za informatički inženjering, proizvodnju, trgovinu i marketing, OIB 91110277596, Dobriše Cesarića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INFONET društvo s ograničenom odgovornošću za informatički inženjering, proizvodnju, trgovinu i marketing</item>
      <item>Sudski registar</item>
      <item>Antun Kovačić</item>
      <item>PRIVREDNA BANKA ZAGREB - DIONIČKO DRUŠTVO</item>
      <item>Davor Ivančić,odvjetnik</item>
    </izvorni_sadrzaj>
    <derivirana_varijabla naziv="DomainObject.Predmet.SudioniciListNaziv_1">
      <item>Financijska agencija</item>
      <item>INFONET društvo s ograničenom odgovornošću za informatički inženjering, proizvodnju, trgovinu i marketing</item>
      <item>Sudski registar</item>
      <item>Antun Kovačić</item>
      <item>PRIVREDNA BANKA ZAGREB - DIONIČKO DRUŠTVO</item>
      <item>Davor Ivančić,odvjetnik</item>
    </derivirana_varijabla>
  </DomainObject.Predmet.SudioniciListNaziv>
  <DomainObject.Predmet.SudioniciListAdressOIB>
    <izvorni_sadrzaj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  <item>PRIVREDNA BANKA ZAGREB - DIONIČKO DRUŠTVO, OIB 02535697732, Radnička cesta 50,10000 Zagreb</item>
      <item>Davor Ivančić,odvjetnik, OIB 21146522885, Park Rudlofa Kropeka 1,40000 Čakovec</item>
    </izvorni_sadrzaj>
    <derivirana_varijabla naziv="DomainObject.Predmet.SudioniciListAdressOIB_1"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  <item>PRIVREDNA BANKA ZAGREB - DIONIČKO DRUŠTVO, OIB 02535697732, Radnička cesta 50,10000 Zagreb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91110277596</item>
      <item>, OIB null</item>
      <item>, OIB null</item>
      <item>, OIB 02535697732</item>
      <item>, OIB 21146522885</item>
    </izvorni_sadrzaj>
    <derivirana_varijabla naziv="DomainObject.Predmet.SudioniciListNazivOIB_1">
      <item>, OIB 85821130368</item>
      <item>, OIB 91110277596</item>
      <item>, OIB null</item>
      <item>, OIB null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5B89C-020D-4549-8C80-0D1064BE7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4224</properties:Characters>
  <properties:Lines>434</properties:Lines>
  <properties:Paragraphs>133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2017-04-26T11:12:00Z</dcterms:created>
  <dc:creator>Tihana Martinez</dc:creator>
  <cp:lastModifiedBy>Marko Makaj</cp:lastModifiedBy>
  <cp:lastPrinted>2017-04-26T11:12:00Z</cp:lastPrinted>
  <dcterms:modified xmlns:xsi="http://www.w3.org/2001/XMLSchema-instance" xsi:type="dcterms:W3CDTF">2017-04-26T11:14:00Z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