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8E5ADC" w:rsidR="004E77EF" w:rsidRPr="004E77EF">
        <w:tc>
          <w:tcPr>
            <w:tcW w:type="dxa" w:w="3060"/>
          </w:tcPr>
          <w:p w:rsidRDefault="00FC1C16" w:rsidP="008E5ADC" w:rsidR="00E23AA6" w:rsidRPr="004E77EF">
            <w:pPr>
              <w:pStyle w:val="Naslov2"/>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8E5ADC" w:rsidR="0056018D" w:rsidRPr="004E77EF">
            <w:pPr>
              <w:pStyle w:val="Naslov2"/>
              <w:rPr>
                <w:rFonts w:cs="Times New Roman" w:hAnsi="Times New Roman" w:ascii="Times New Roman"/>
                <w:b w:val="false"/>
                <w:bCs w:val="false"/>
                <w:i w:val="false"/>
                <w:sz w:val="24"/>
                <w:szCs w:val="24"/>
              </w:rPr>
            </w:pPr>
            <w:r w:rsidRPr="004E77EF">
              <w:rPr>
                <w:rFonts w:cs="Times New Roman" w:hAnsi="Times New Roman" w:ascii="Times New Roman"/>
                <w:b w:val="false"/>
                <w:bCs w:val="false"/>
                <w:i w:val="false"/>
                <w:sz w:val="24"/>
                <w:szCs w:val="24"/>
              </w:rPr>
              <w:t>REPUBLIKA HRVATSKA</w:t>
            </w:r>
          </w:p>
          <w:p w:rsidRDefault="0056018D" w:rsidP="008E5ADC" w:rsidR="0056018D" w:rsidRPr="004E77EF">
            <w:pPr>
              <w:rPr>
                <w:sz w:val="24"/>
                <w:szCs w:val="24"/>
              </w:rPr>
            </w:pPr>
            <w:r w:rsidRPr="004E77EF">
              <w:rPr>
                <w:sz w:val="24"/>
                <w:szCs w:val="24"/>
              </w:rPr>
              <w:t>Trgovački sud u Zagrebu</w:t>
            </w:r>
          </w:p>
          <w:p w:rsidRDefault="0056018D" w:rsidP="008E5ADC" w:rsidR="0056018D" w:rsidRPr="004E77EF">
            <w:pPr>
              <w:rPr>
                <w:sz w:val="24"/>
                <w:szCs w:val="24"/>
              </w:rPr>
            </w:pPr>
            <w:r w:rsidRPr="004E77EF">
              <w:rPr>
                <w:sz w:val="24"/>
                <w:szCs w:val="24"/>
              </w:rPr>
              <w:t>Zagreb, Amruševa 2/II</w:t>
            </w:r>
          </w:p>
        </w:tc>
      </w:tr>
    </w:tbl>
    <w:p w14:textId="43e053b" w14:paraId="43e053b" w:rsidRDefault="00A1121D" w:rsidP="009A3E7E" w:rsidR="00A1121D">
      <w:pPr>
        <w:jc w:val="right"/>
        <w15:collapsed w:val="false"/>
        <w:rPr>
          <w:sz w:val="24"/>
          <w:szCs w:val="24"/>
          <w:lang w:val="pt-BR"/>
        </w:rPr>
      </w:pPr>
    </w:p>
    <w:p w:rsidRDefault="00A1121D" w:rsidP="00A1121D" w:rsidR="00A1121D" w:rsidRPr="00A1121D">
      <w:pPr>
        <w:rPr>
          <w:sz w:val="24"/>
          <w:szCs w:val="24"/>
          <w:lang w:val="pt-BR"/>
        </w:rPr>
      </w:pPr>
    </w:p>
    <w:p w:rsidRDefault="00A1121D" w:rsidP="00A1121D" w:rsidR="00A1121D" w:rsidRPr="00A1121D">
      <w:pPr>
        <w:rPr>
          <w:sz w:val="24"/>
          <w:szCs w:val="24"/>
          <w:lang w:val="pt-BR"/>
        </w:rPr>
      </w:pPr>
    </w:p>
    <w:p w:rsidRDefault="00A1121D" w:rsidP="00A1121D" w:rsidR="00A1121D" w:rsidRPr="00A1121D">
      <w:pPr>
        <w:rPr>
          <w:sz w:val="24"/>
          <w:szCs w:val="24"/>
          <w:lang w:val="pt-BR"/>
        </w:rPr>
      </w:pPr>
    </w:p>
    <w:p w:rsidRDefault="00A1121D" w:rsidP="00A1121D" w:rsidR="00A1121D" w:rsidRPr="00A1121D">
      <w:pPr>
        <w:rPr>
          <w:sz w:val="24"/>
          <w:szCs w:val="24"/>
          <w:lang w:val="pt-BR"/>
        </w:rPr>
      </w:pPr>
    </w:p>
    <w:p w:rsidRDefault="00A1121D" w:rsidP="00A1121D" w:rsidR="00A1121D" w:rsidRPr="00A1121D">
      <w:pPr>
        <w:rPr>
          <w:sz w:val="24"/>
          <w:szCs w:val="24"/>
          <w:lang w:val="pt-BR"/>
        </w:rPr>
      </w:pPr>
    </w:p>
    <w:p w:rsidRDefault="00A1121D" w:rsidP="00A1121D" w:rsidR="00A1121D" w:rsidRPr="00A1121D">
      <w:pPr>
        <w:rPr>
          <w:sz w:val="24"/>
          <w:szCs w:val="24"/>
          <w:lang w:val="pt-BR"/>
        </w:rPr>
      </w:pPr>
    </w:p>
    <w:p w:rsidRDefault="00A1121D" w:rsidP="00A1121D" w:rsidR="00A1121D" w:rsidRPr="00A1121D">
      <w:pPr>
        <w:rPr>
          <w:sz w:val="24"/>
          <w:szCs w:val="24"/>
          <w:lang w:val="pt-BR"/>
        </w:rPr>
      </w:pPr>
    </w:p>
    <w:p w:rsidRDefault="00A1121D" w:rsidP="00A1121D" w:rsidR="00A1121D" w:rsidRPr="00A1121D">
      <w:pPr>
        <w:rPr>
          <w:sz w:val="24"/>
          <w:szCs w:val="24"/>
          <w:lang w:val="pt-BR"/>
        </w:rPr>
      </w:pPr>
    </w:p>
    <w:p w:rsidRDefault="00A1121D" w:rsidP="009A3E7E" w:rsidR="00A1121D">
      <w:pPr>
        <w:jc w:val="right"/>
        <w:rPr>
          <w:sz w:val="24"/>
          <w:szCs w:val="24"/>
          <w:lang w:val="pt-BR"/>
        </w:rPr>
      </w:pPr>
    </w:p>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F057FF">
        <w:rPr>
          <w:sz w:val="24"/>
          <w:szCs w:val="24"/>
        </w:rPr>
        <w:t>85</w:t>
      </w:r>
      <w:r w:rsidR="001D411A" w:rsidRPr="004E77EF">
        <w:rPr>
          <w:sz w:val="24"/>
          <w:szCs w:val="24"/>
        </w:rPr>
        <w:t>.</w:t>
      </w:r>
      <w:r w:rsidR="001D411A" w:rsidRPr="004E77EF">
        <w:rPr>
          <w:b/>
          <w:sz w:val="24"/>
          <w:szCs w:val="24"/>
        </w:rPr>
        <w:t xml:space="preserve"> </w:t>
      </w:r>
      <w:r w:rsidR="001D411A" w:rsidRPr="004E77EF">
        <w:rPr>
          <w:sz w:val="24"/>
          <w:szCs w:val="24"/>
        </w:rPr>
        <w:t>St-</w:t>
      </w:r>
      <w:r w:rsidR="00A1121D">
        <w:rPr>
          <w:sz w:val="24"/>
          <w:szCs w:val="24"/>
        </w:rPr>
        <w:t>1354</w:t>
      </w:r>
      <w:r w:rsidR="001A58AC">
        <w:rPr>
          <w:sz w:val="24"/>
          <w:szCs w:val="24"/>
        </w:rPr>
        <w:t>/17</w:t>
      </w:r>
      <w:r w:rsidR="00C43642">
        <w:rPr>
          <w:sz w:val="24"/>
          <w:szCs w:val="24"/>
        </w:rPr>
        <w:t>-5</w:t>
      </w:r>
    </w:p>
    <w:p w:rsidRDefault="00E1254B" w:rsidP="00B4321B" w:rsidR="00E1254B">
      <w:pPr>
        <w:jc w:val="center"/>
        <w:rPr>
          <w:sz w:val="24"/>
          <w:szCs w:val="24"/>
        </w:rPr>
      </w:pP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1D411A" w:rsidP="001D411A" w:rsidR="001D411A" w:rsidRPr="004E77EF">
      <w:pPr>
        <w:ind w:left="2880"/>
        <w:jc w:val="right"/>
        <w:rPr>
          <w:sz w:val="24"/>
          <w:szCs w:val="24"/>
        </w:rPr>
      </w:pPr>
      <w:r w:rsidRPr="004E77EF">
        <w:rPr>
          <w:b/>
          <w:sz w:val="24"/>
          <w:szCs w:val="24"/>
        </w:rPr>
        <w:t xml:space="preserve">   </w:t>
      </w:r>
      <w:r w:rsidRPr="004E77EF">
        <w:rPr>
          <w:sz w:val="24"/>
          <w:szCs w:val="24"/>
        </w:rPr>
        <w:t xml:space="preserve">R J E Š E NJ E </w:t>
      </w:r>
      <w:r w:rsidRPr="004E77EF">
        <w:rPr>
          <w:sz w:val="24"/>
          <w:szCs w:val="24"/>
        </w:rPr>
        <w:tab/>
      </w:r>
      <w:r w:rsidRPr="004E77EF">
        <w:rPr>
          <w:sz w:val="24"/>
          <w:szCs w:val="24"/>
        </w:rPr>
        <w:tab/>
      </w:r>
      <w:r w:rsidRPr="004E77EF">
        <w:rPr>
          <w:sz w:val="24"/>
          <w:szCs w:val="24"/>
        </w:rPr>
        <w:tab/>
      </w:r>
      <w:r w:rsidRPr="004E77EF">
        <w:rPr>
          <w:sz w:val="24"/>
          <w:szCs w:val="24"/>
        </w:rPr>
        <w:tab/>
      </w:r>
      <w:r w:rsidRPr="004E77EF">
        <w:rPr>
          <w:sz w:val="24"/>
          <w:szCs w:val="24"/>
        </w:rPr>
        <w:tab/>
      </w:r>
    </w:p>
    <w:p w:rsidRDefault="001D411A" w:rsidP="001D411A" w:rsidR="001D411A" w:rsidRPr="004E77EF">
      <w:pPr>
        <w:jc w:val="center"/>
        <w:rPr>
          <w:b/>
          <w:sz w:val="24"/>
          <w:szCs w:val="24"/>
        </w:rPr>
      </w:pPr>
    </w:p>
    <w:p w:rsidRDefault="00F057FF" w:rsidP="00465EEA" w:rsidR="00F057FF" w:rsidRPr="003B5BD4">
      <w:pPr>
        <w:overflowPunct/>
        <w:autoSpaceDE/>
        <w:autoSpaceDN/>
        <w:adjustRightInd/>
        <w:ind w:firstLine="720"/>
        <w:jc w:val="both"/>
        <w:textAlignment w:val="auto"/>
        <w:rPr>
          <w:sz w:val="24"/>
          <w:szCs w:val="24"/>
        </w:rPr>
      </w:pPr>
      <w:r w:rsidRPr="000071A1">
        <w:rPr>
          <w:sz w:val="24"/>
          <w:szCs w:val="24"/>
          <w:lang w:val="pt-BR"/>
        </w:rPr>
        <w:t xml:space="preserve">Trgovački sud u Zagrebu, po sucu mr.sc. Ivani Koštarić Fegeš, u </w:t>
      </w:r>
      <w:r w:rsidR="00130240" w:rsidRPr="000071A1">
        <w:rPr>
          <w:sz w:val="24"/>
          <w:szCs w:val="24"/>
          <w:lang w:val="pt-BR"/>
        </w:rPr>
        <w:t>pred</w:t>
      </w:r>
      <w:r w:rsidRPr="000071A1">
        <w:rPr>
          <w:sz w:val="24"/>
          <w:szCs w:val="24"/>
          <w:lang w:val="pt-BR"/>
        </w:rPr>
        <w:t>stečajnom postupku u povodu prijedloga dužnik</w:t>
      </w:r>
      <w:r w:rsidR="001A1E24" w:rsidRPr="000071A1">
        <w:rPr>
          <w:sz w:val="24"/>
          <w:szCs w:val="24"/>
          <w:lang w:val="pt-BR"/>
        </w:rPr>
        <w:t xml:space="preserve">a </w:t>
      </w:r>
      <w:r w:rsidR="00514033" w:rsidRPr="003B5BD4">
        <w:rPr>
          <w:sz w:val="24"/>
          <w:szCs w:val="24"/>
          <w:lang w:val="pt-BR"/>
        </w:rPr>
        <w:t xml:space="preserve">MINERAL KAMEN d.o.o., Ogulin, Bukovnička 35/I, OIB: </w:t>
      </w:r>
      <w:r w:rsidR="00514033" w:rsidRPr="003B5BD4">
        <w:rPr>
          <w:sz w:val="24"/>
          <w:szCs w:val="24"/>
        </w:rPr>
        <w:t>57393145470</w:t>
      </w:r>
      <w:r w:rsidR="000071A1" w:rsidRPr="003B5BD4">
        <w:rPr>
          <w:sz w:val="24"/>
          <w:szCs w:val="24"/>
        </w:rPr>
        <w:t xml:space="preserve">, </w:t>
      </w:r>
      <w:r w:rsidR="00A1121D" w:rsidRPr="003B5BD4">
        <w:rPr>
          <w:sz w:val="24"/>
          <w:szCs w:val="24"/>
          <w:lang w:val="pt-BR"/>
        </w:rPr>
        <w:t>1</w:t>
      </w:r>
      <w:r w:rsidRPr="003B5BD4">
        <w:rPr>
          <w:sz w:val="24"/>
          <w:szCs w:val="24"/>
          <w:lang w:val="pt-BR"/>
        </w:rPr>
        <w:t xml:space="preserve">. </w:t>
      </w:r>
      <w:r w:rsidR="00A1121D" w:rsidRPr="003B5BD4">
        <w:rPr>
          <w:sz w:val="24"/>
          <w:szCs w:val="24"/>
          <w:lang w:val="pt-BR"/>
        </w:rPr>
        <w:t>lipnja</w:t>
      </w:r>
      <w:r w:rsidRPr="003B5BD4">
        <w:rPr>
          <w:sz w:val="24"/>
          <w:szCs w:val="24"/>
          <w:lang w:val="pt-BR"/>
        </w:rPr>
        <w:t xml:space="preserve"> 2017.</w:t>
      </w:r>
      <w:r w:rsidRPr="003B5BD4">
        <w:rPr>
          <w:sz w:val="24"/>
          <w:szCs w:val="24"/>
        </w:rPr>
        <w:t>,</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Otvara se predstečajni postupak nad dužnikom </w:t>
      </w:r>
      <w:r w:rsidR="003249BB" w:rsidRPr="003B5BD4">
        <w:rPr>
          <w:sz w:val="24"/>
          <w:szCs w:val="24"/>
          <w:lang w:val="pt-BR"/>
        </w:rPr>
        <w:t xml:space="preserve">MINERAL KAMEN d.o.o., Ogulin, Bukovnička 35/I, OIB: </w:t>
      </w:r>
      <w:r w:rsidR="003249BB" w:rsidRPr="003B5BD4">
        <w:rPr>
          <w:sz w:val="24"/>
          <w:szCs w:val="24"/>
        </w:rPr>
        <w:t>57393145470</w:t>
      </w:r>
      <w:r w:rsidRPr="00A56EA2">
        <w:rPr>
          <w:sz w:val="24"/>
          <w:szCs w:val="24"/>
        </w:rPr>
        <w:t>.</w:t>
      </w:r>
    </w:p>
    <w:p w:rsidRDefault="00993709" w:rsidP="00993709" w:rsidR="00993709" w:rsidRPr="00774A70">
      <w:pPr>
        <w:ind w:left="1080"/>
        <w:jc w:val="both"/>
        <w:rPr>
          <w:sz w:val="24"/>
          <w:szCs w:val="24"/>
        </w:rPr>
      </w:pPr>
    </w:p>
    <w:p w:rsidRDefault="00993709" w:rsidP="00993709" w:rsidR="00993709" w:rsidRPr="00F835CB">
      <w:pPr>
        <w:numPr>
          <w:ilvl w:val="0"/>
          <w:numId w:val="9"/>
        </w:numPr>
        <w:overflowPunct/>
        <w:autoSpaceDE/>
        <w:autoSpaceDN/>
        <w:adjustRightInd/>
        <w:jc w:val="both"/>
        <w:textAlignment w:val="auto"/>
        <w:rPr>
          <w:color w:val="FF0000"/>
          <w:sz w:val="24"/>
          <w:szCs w:val="24"/>
        </w:rPr>
      </w:pPr>
      <w:r w:rsidRPr="00A56EA2">
        <w:rPr>
          <w:sz w:val="24"/>
          <w:szCs w:val="24"/>
        </w:rPr>
        <w:t xml:space="preserve">Za povjerenika </w:t>
      </w:r>
      <w:r w:rsidR="002F03CA">
        <w:rPr>
          <w:sz w:val="24"/>
          <w:szCs w:val="24"/>
        </w:rPr>
        <w:t xml:space="preserve">se </w:t>
      </w:r>
      <w:r w:rsidRPr="00F835CB">
        <w:rPr>
          <w:sz w:val="24"/>
          <w:szCs w:val="24"/>
        </w:rPr>
        <w:t>imenuje</w:t>
      </w:r>
      <w:r w:rsidR="009A4FE9">
        <w:rPr>
          <w:sz w:val="24"/>
          <w:szCs w:val="24"/>
        </w:rPr>
        <w:t xml:space="preserve"> Marinko Paić, Zagreb, </w:t>
      </w:r>
      <w:r w:rsidR="00287EEA">
        <w:rPr>
          <w:sz w:val="24"/>
          <w:szCs w:val="24"/>
        </w:rPr>
        <w:t xml:space="preserve">IV. Požarinje 6, OIB: </w:t>
      </w:r>
      <w:r w:rsidR="006D4E2A">
        <w:rPr>
          <w:sz w:val="24"/>
          <w:szCs w:val="24"/>
        </w:rPr>
        <w:t>55654806007</w:t>
      </w:r>
      <w:r w:rsidRPr="00F835CB">
        <w:rPr>
          <w:sz w:val="24"/>
          <w:szCs w:val="24"/>
        </w:rPr>
        <w:t>.</w:t>
      </w:r>
    </w:p>
    <w:p w:rsidRDefault="00993709" w:rsidP="00993709" w:rsidR="00993709" w:rsidRPr="00A56EA2">
      <w:pPr>
        <w:pStyle w:val="Odlomakpopisa"/>
        <w:rPr>
          <w:sz w:val="24"/>
          <w:szCs w:val="24"/>
        </w:rPr>
      </w:pPr>
    </w:p>
    <w:p w:rsidRDefault="00993709" w:rsidP="004C3A60"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8116D8" w:rsidRPr="003B5BD4">
        <w:rPr>
          <w:sz w:val="24"/>
          <w:szCs w:val="24"/>
          <w:lang w:val="pt-BR"/>
        </w:rPr>
        <w:t xml:space="preserve">MINERAL KAMEN d.o.o., Ogulin, Bukovnička 35/I, OIB: </w:t>
      </w:r>
      <w:r w:rsidR="008116D8" w:rsidRPr="003B5BD4">
        <w:rPr>
          <w:sz w:val="24"/>
          <w:szCs w:val="24"/>
        </w:rPr>
        <w:t>57393145470</w:t>
      </w:r>
      <w:r w:rsidRPr="0032752E">
        <w:rPr>
          <w:sz w:val="24"/>
          <w:szCs w:val="24"/>
        </w:rPr>
        <w:t xml:space="preserve">, u roku od 15 (petnaest) dana od dana objave ovog rješenja na </w:t>
      </w:r>
      <w:r w:rsidR="004C3A60" w:rsidRPr="0032752E">
        <w:rPr>
          <w:sz w:val="24"/>
          <w:szCs w:val="24"/>
        </w:rPr>
        <w:t xml:space="preserve">mrežnoj stranici </w:t>
      </w:r>
      <w:r w:rsidRPr="0032752E">
        <w:rPr>
          <w:sz w:val="24"/>
          <w:szCs w:val="24"/>
        </w:rPr>
        <w:t>e-Oglasna ploča,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993709" w:rsidR="00993709" w:rsidRPr="007C414E">
      <w:pPr>
        <w:numPr>
          <w:ilvl w:val="0"/>
          <w:numId w:val="9"/>
        </w:numPr>
        <w:overflowPunct/>
        <w:autoSpaceDE/>
        <w:autoSpaceDN/>
        <w:adjustRightInd/>
        <w:jc w:val="both"/>
        <w:textAlignment w:val="auto"/>
        <w:rPr>
          <w:sz w:val="24"/>
          <w:szCs w:val="24"/>
        </w:rPr>
      </w:pPr>
      <w:r w:rsidRPr="007C414E">
        <w:rPr>
          <w:sz w:val="24"/>
          <w:szCs w:val="24"/>
        </w:rPr>
        <w:t>Poziva</w:t>
      </w:r>
      <w:r w:rsidR="00A56EA2" w:rsidRPr="007C414E">
        <w:rPr>
          <w:sz w:val="24"/>
          <w:szCs w:val="24"/>
        </w:rPr>
        <w:t>ju</w:t>
      </w:r>
      <w:r w:rsidRPr="007C414E">
        <w:rPr>
          <w:sz w:val="24"/>
          <w:szCs w:val="24"/>
        </w:rPr>
        <w:t xml:space="preserve"> se dužnik </w:t>
      </w:r>
      <w:r w:rsidR="00C81EEE" w:rsidRPr="007C414E">
        <w:rPr>
          <w:sz w:val="24"/>
          <w:szCs w:val="24"/>
          <w:lang w:val="pt-BR"/>
        </w:rPr>
        <w:t xml:space="preserve">MINERAL KAMEN d.o.o., Ogulin, Bukovnička 35/I, OIB: </w:t>
      </w:r>
      <w:r w:rsidR="00C81EEE" w:rsidRPr="007C414E">
        <w:rPr>
          <w:sz w:val="24"/>
          <w:szCs w:val="24"/>
        </w:rPr>
        <w:t>57393145470</w:t>
      </w:r>
      <w:r w:rsidR="00E04930" w:rsidRPr="007C414E">
        <w:rPr>
          <w:sz w:val="24"/>
          <w:szCs w:val="24"/>
        </w:rPr>
        <w:t xml:space="preserve"> </w:t>
      </w:r>
      <w:r w:rsidRPr="007C414E">
        <w:rPr>
          <w:sz w:val="24"/>
          <w:szCs w:val="24"/>
        </w:rPr>
        <w:t>i povjerenik</w:t>
      </w:r>
      <w:r w:rsidR="008348DE" w:rsidRPr="007C414E">
        <w:rPr>
          <w:sz w:val="24"/>
          <w:szCs w:val="24"/>
        </w:rPr>
        <w:t xml:space="preserve"> Marinko Paić, Zagreb, IV. Požarinje 6, OIB: 55654806007</w:t>
      </w:r>
      <w:r w:rsidR="007C414E" w:rsidRPr="007C414E">
        <w:rPr>
          <w:sz w:val="24"/>
          <w:szCs w:val="24"/>
        </w:rPr>
        <w:t xml:space="preserve">, </w:t>
      </w:r>
      <w:r w:rsidRPr="007C414E">
        <w:rPr>
          <w:sz w:val="24"/>
          <w:szCs w:val="24"/>
        </w:rPr>
        <w:t xml:space="preserve">u roku od 8 (osam) dana od dana objave tablice prijavljenih tražbina, dostaviti Financijskoj agenciji pisano očitovanje o svakoj prijavljenoj tražbini, </w:t>
      </w:r>
      <w:r w:rsidR="008E5ADC" w:rsidRPr="007C414E">
        <w:rPr>
          <w:sz w:val="24"/>
          <w:szCs w:val="24"/>
        </w:rPr>
        <w:t>priznaju</w:t>
      </w:r>
      <w:r w:rsidR="00A56EA2" w:rsidRPr="007C414E">
        <w:rPr>
          <w:sz w:val="24"/>
          <w:szCs w:val="24"/>
        </w:rPr>
        <w:t xml:space="preserve"> li je ili osporava</w:t>
      </w:r>
      <w:r w:rsidR="008E5ADC" w:rsidRPr="007C414E">
        <w:rPr>
          <w:sz w:val="24"/>
          <w:szCs w:val="24"/>
        </w:rPr>
        <w:t>ju</w:t>
      </w:r>
      <w:r w:rsidR="00A56EA2" w:rsidRPr="007C414E">
        <w:rPr>
          <w:sz w:val="24"/>
          <w:szCs w:val="24"/>
        </w:rPr>
        <w:t xml:space="preserve">, </w:t>
      </w:r>
      <w:r w:rsidRPr="007C414E">
        <w:rPr>
          <w:sz w:val="24"/>
          <w:szCs w:val="24"/>
        </w:rPr>
        <w:t>uz obveznu naznaku iznosa za koji se tražbina osporava i razlog</w:t>
      </w:r>
      <w:r w:rsidR="00A56EA2" w:rsidRPr="007C414E">
        <w:rPr>
          <w:sz w:val="24"/>
          <w:szCs w:val="24"/>
        </w:rPr>
        <w:t>a</w:t>
      </w:r>
      <w:r w:rsidRPr="007C414E">
        <w:rPr>
          <w:sz w:val="24"/>
          <w:szCs w:val="24"/>
        </w:rPr>
        <w:t xml:space="preserve"> osporavanja</w:t>
      </w:r>
      <w:r w:rsidR="0096509C" w:rsidRPr="007C414E">
        <w:rPr>
          <w:sz w:val="24"/>
          <w:szCs w:val="24"/>
        </w:rPr>
        <w:t>, i to na propisanom obrascu</w:t>
      </w:r>
      <w:r w:rsidRPr="007C414E">
        <w:rPr>
          <w:sz w:val="24"/>
          <w:szCs w:val="24"/>
        </w:rPr>
        <w:t>.</w:t>
      </w:r>
    </w:p>
    <w:p w:rsidRDefault="00993709" w:rsidP="00993709" w:rsidR="00993709" w:rsidRPr="00A56EA2">
      <w:pPr>
        <w:pStyle w:val="Odlomakpopisa"/>
        <w:rPr>
          <w:sz w:val="24"/>
          <w:szCs w:val="24"/>
        </w:rPr>
      </w:pPr>
    </w:p>
    <w:p w:rsidRDefault="00993709" w:rsidP="00993709"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 </w:t>
      </w:r>
      <w:r w:rsidR="00C81EEE" w:rsidRPr="003B5BD4">
        <w:rPr>
          <w:sz w:val="24"/>
          <w:szCs w:val="24"/>
          <w:lang w:val="pt-BR"/>
        </w:rPr>
        <w:t xml:space="preserve">MINERAL KAMEN d.o.o., Ogulin, Bukovnička 35/I, OIB: </w:t>
      </w:r>
      <w:r w:rsidR="00C81EEE" w:rsidRPr="003B5BD4">
        <w:rPr>
          <w:sz w:val="24"/>
          <w:szCs w:val="24"/>
        </w:rPr>
        <w:t>57393145470</w:t>
      </w:r>
      <w:r w:rsidRPr="00A56EA2">
        <w:rPr>
          <w:sz w:val="24"/>
          <w:szCs w:val="24"/>
        </w:rPr>
        <w:t xml:space="preserve">, u roku </w:t>
      </w:r>
      <w:r w:rsidR="00003FA6">
        <w:rPr>
          <w:sz w:val="24"/>
          <w:szCs w:val="24"/>
        </w:rPr>
        <w:t xml:space="preserve">od 8 (osam) dana od dana objave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lastRenderedPageBreak/>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overflowPunct/>
        <w:autoSpaceDE/>
        <w:autoSpaceDN/>
        <w:adjustRightInd/>
        <w:ind w:left="1080"/>
        <w:jc w:val="both"/>
        <w:textAlignment w:val="auto"/>
        <w:rPr>
          <w:sz w:val="24"/>
          <w:szCs w:val="24"/>
        </w:rPr>
      </w:pP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dokumentaciju u papirnatom obliku u roku od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EF63DA" w:rsidRPr="003B5BD4">
        <w:rPr>
          <w:sz w:val="24"/>
          <w:szCs w:val="24"/>
          <w:lang w:val="pt-BR"/>
        </w:rPr>
        <w:t xml:space="preserve">MINERAL KAMEN d.o.o., Ogulin, Bukovnička 35/I, OIB: </w:t>
      </w:r>
      <w:r w:rsidR="00EF63DA" w:rsidRPr="003B5BD4">
        <w:rPr>
          <w:sz w:val="24"/>
          <w:szCs w:val="24"/>
        </w:rPr>
        <w:t>57393145470</w:t>
      </w:r>
      <w:r w:rsidR="00F4622A">
        <w:rPr>
          <w:sz w:val="24"/>
          <w:szCs w:val="24"/>
        </w:rPr>
        <w:t xml:space="preserve">, </w:t>
      </w:r>
      <w:r w:rsidRPr="00A56EA2">
        <w:rPr>
          <w:sz w:val="24"/>
          <w:szCs w:val="24"/>
        </w:rPr>
        <w:t>da vjerovnicima i povjereniku omogući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da svoje dospjele obveze bez odgode ispunjavaju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697A69" w:rsidP="00B056DF" w:rsidR="00B056DF">
      <w:pPr>
        <w:overflowPunct/>
        <w:autoSpaceDE/>
        <w:autoSpaceDN/>
        <w:adjustRightInd/>
        <w:ind w:firstLine="720" w:left="360"/>
        <w:jc w:val="center"/>
        <w:textAlignment w:val="auto"/>
        <w:rPr>
          <w:sz w:val="24"/>
          <w:szCs w:val="24"/>
        </w:rPr>
      </w:pPr>
      <w:r>
        <w:rPr>
          <w:b/>
          <w:sz w:val="24"/>
          <w:szCs w:val="24"/>
        </w:rPr>
        <w:t>20</w:t>
      </w:r>
      <w:r w:rsidR="00993709" w:rsidRPr="00B056DF">
        <w:rPr>
          <w:b/>
          <w:sz w:val="24"/>
          <w:szCs w:val="24"/>
        </w:rPr>
        <w:t xml:space="preserve">. </w:t>
      </w:r>
      <w:r w:rsidR="00B056DF" w:rsidRPr="00B056DF">
        <w:rPr>
          <w:b/>
          <w:sz w:val="24"/>
          <w:szCs w:val="24"/>
        </w:rPr>
        <w:t>s</w:t>
      </w:r>
      <w:r w:rsidR="00A71D34">
        <w:rPr>
          <w:b/>
          <w:sz w:val="24"/>
          <w:szCs w:val="24"/>
        </w:rPr>
        <w:t>rpnja</w:t>
      </w:r>
      <w:r w:rsidR="00993709" w:rsidRPr="00B056DF">
        <w:rPr>
          <w:b/>
          <w:sz w:val="24"/>
          <w:szCs w:val="24"/>
        </w:rPr>
        <w:t xml:space="preserve"> 201</w:t>
      </w:r>
      <w:r w:rsidR="00B056DF" w:rsidRPr="00B056DF">
        <w:rPr>
          <w:b/>
          <w:sz w:val="24"/>
          <w:szCs w:val="24"/>
        </w:rPr>
        <w:t>7</w:t>
      </w:r>
      <w:r w:rsidR="00993709" w:rsidRPr="00B056DF">
        <w:rPr>
          <w:b/>
          <w:sz w:val="24"/>
          <w:szCs w:val="24"/>
        </w:rPr>
        <w:t>. u 1</w:t>
      </w:r>
      <w:r w:rsidR="00A71D34">
        <w:rPr>
          <w:b/>
          <w:sz w:val="24"/>
          <w:szCs w:val="24"/>
        </w:rPr>
        <w:t>3</w:t>
      </w:r>
      <w:r w:rsidR="00993709" w:rsidRPr="00B056DF">
        <w:rPr>
          <w:b/>
          <w:sz w:val="24"/>
          <w:szCs w:val="24"/>
        </w:rPr>
        <w:t>,00 sati</w:t>
      </w:r>
      <w:r w:rsidR="00B056DF">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697A69" w:rsidP="00697A69" w:rsidR="00697A69">
      <w:pPr>
        <w:overflowPunct/>
        <w:autoSpaceDE/>
        <w:autoSpaceDN/>
        <w:adjustRightInd/>
        <w:ind w:firstLine="720" w:left="360"/>
        <w:jc w:val="center"/>
        <w:textAlignment w:val="auto"/>
        <w:rPr>
          <w:sz w:val="24"/>
          <w:szCs w:val="24"/>
        </w:rPr>
      </w:pPr>
      <w:r w:rsidRPr="00B056DF">
        <w:rPr>
          <w:sz w:val="24"/>
          <w:szCs w:val="24"/>
        </w:rPr>
        <w:t xml:space="preserve">u prostorijama Trgovačkog suda u Zagrebu, Zagreb, Petrinjska 8, </w:t>
      </w:r>
    </w:p>
    <w:p w:rsidRDefault="00697A69" w:rsidP="00697A69" w:rsidR="00697A69" w:rsidRPr="00B056DF">
      <w:pPr>
        <w:overflowPunct/>
        <w:autoSpaceDE/>
        <w:autoSpaceDN/>
        <w:adjustRightInd/>
        <w:ind w:firstLine="720" w:left="360"/>
        <w:jc w:val="center"/>
        <w:textAlignment w:val="auto"/>
        <w:rPr>
          <w:sz w:val="24"/>
          <w:szCs w:val="24"/>
        </w:rPr>
      </w:pPr>
      <w:r w:rsidRPr="00B056DF">
        <w:rPr>
          <w:sz w:val="24"/>
          <w:szCs w:val="24"/>
        </w:rPr>
        <w:t xml:space="preserve">soba </w:t>
      </w:r>
      <w:r>
        <w:rPr>
          <w:sz w:val="24"/>
          <w:szCs w:val="24"/>
        </w:rPr>
        <w:t xml:space="preserve">broj </w:t>
      </w:r>
      <w:r w:rsidRPr="00B056DF">
        <w:rPr>
          <w:sz w:val="24"/>
          <w:szCs w:val="24"/>
        </w:rPr>
        <w:t>96, II kat ulične zgrade.</w:t>
      </w:r>
    </w:p>
    <w:p w:rsidRDefault="00B056DF" w:rsidP="00B056DF" w:rsidR="00B056DF" w:rsidRPr="00B056DF">
      <w:pPr>
        <w:pStyle w:val="Odlomakpopisa"/>
        <w:rPr>
          <w:sz w:val="24"/>
          <w:szCs w:val="24"/>
        </w:rPr>
      </w:pPr>
    </w:p>
    <w:p w:rsidRDefault="00B4141C" w:rsidP="00E32428" w:rsidR="00E32428" w:rsidRPr="00E32428">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E32428" w:rsidP="00E32428" w:rsidR="00E32428" w:rsidRPr="00E32428">
      <w:pPr>
        <w:overflowPunct/>
        <w:autoSpaceDE/>
        <w:autoSpaceDN/>
        <w:adjustRightInd/>
        <w:ind w:left="1080"/>
        <w:jc w:val="both"/>
        <w:textAlignment w:val="auto"/>
        <w:rPr>
          <w:b/>
          <w:bCs/>
          <w:sz w:val="24"/>
          <w:szCs w:val="24"/>
        </w:rPr>
      </w:pPr>
    </w:p>
    <w:p w:rsidRDefault="00993709" w:rsidP="00F64146" w:rsidR="00562DED" w:rsidRPr="00562DED">
      <w:pPr>
        <w:numPr>
          <w:ilvl w:val="0"/>
          <w:numId w:val="9"/>
        </w:numPr>
        <w:overflowPunct/>
        <w:autoSpaceDE/>
        <w:autoSpaceDN/>
        <w:adjustRightInd/>
        <w:jc w:val="both"/>
        <w:textAlignment w:val="auto"/>
        <w:rPr>
          <w:rFonts w:cs="TimesNewRomanPS-BoldMT" w:hAnsi="TimesNewRomanPS-BoldMT" w:ascii="TimesNewRomanPS-BoldMT"/>
          <w:b/>
          <w:bCs/>
          <w:sz w:val="24"/>
          <w:szCs w:val="24"/>
        </w:rPr>
      </w:pPr>
      <w:r w:rsidRPr="008941F8">
        <w:rPr>
          <w:sz w:val="24"/>
          <w:szCs w:val="24"/>
        </w:rPr>
        <w:t>Rješenj</w:t>
      </w:r>
      <w:r w:rsidR="00B72C76" w:rsidRPr="008941F8">
        <w:rPr>
          <w:sz w:val="24"/>
          <w:szCs w:val="24"/>
        </w:rPr>
        <w:t>e</w:t>
      </w:r>
      <w:r w:rsidRPr="008941F8">
        <w:rPr>
          <w:sz w:val="24"/>
          <w:szCs w:val="24"/>
        </w:rPr>
        <w:t xml:space="preserve"> o otvaranju predstečajnog postupka </w:t>
      </w:r>
      <w:r w:rsidR="00B72C76" w:rsidRPr="008941F8">
        <w:rPr>
          <w:sz w:val="24"/>
          <w:szCs w:val="24"/>
        </w:rPr>
        <w:t xml:space="preserve">upisat će se </w:t>
      </w:r>
      <w:r w:rsidRPr="008941F8">
        <w:rPr>
          <w:sz w:val="24"/>
          <w:szCs w:val="24"/>
        </w:rPr>
        <w:t xml:space="preserve">u zemljišnim knjigama Općinskog suda u </w:t>
      </w:r>
      <w:r w:rsidR="00B62224">
        <w:rPr>
          <w:sz w:val="24"/>
          <w:szCs w:val="24"/>
        </w:rPr>
        <w:t>Karlovcu</w:t>
      </w:r>
      <w:r w:rsidR="00D41A83" w:rsidRPr="008941F8">
        <w:rPr>
          <w:sz w:val="24"/>
          <w:szCs w:val="24"/>
        </w:rPr>
        <w:t xml:space="preserve">, Zemljišnoknjižni odjel </w:t>
      </w:r>
      <w:r w:rsidR="00B62224">
        <w:rPr>
          <w:sz w:val="24"/>
          <w:szCs w:val="24"/>
        </w:rPr>
        <w:t>Karlovac</w:t>
      </w:r>
      <w:r w:rsidR="00D41A83" w:rsidRPr="008941F8">
        <w:rPr>
          <w:sz w:val="24"/>
          <w:szCs w:val="24"/>
        </w:rPr>
        <w:t xml:space="preserve">, </w:t>
      </w:r>
      <w:r w:rsidR="002A75F6" w:rsidRPr="008941F8">
        <w:rPr>
          <w:sz w:val="24"/>
          <w:szCs w:val="24"/>
        </w:rPr>
        <w:t xml:space="preserve">u zk.ul. </w:t>
      </w:r>
      <w:r w:rsidR="00302A78">
        <w:rPr>
          <w:sz w:val="24"/>
          <w:szCs w:val="24"/>
        </w:rPr>
        <w:t>215</w:t>
      </w:r>
      <w:r w:rsidR="00595FE1" w:rsidRPr="008941F8">
        <w:rPr>
          <w:sz w:val="24"/>
          <w:szCs w:val="24"/>
        </w:rPr>
        <w:t xml:space="preserve">, k.o. </w:t>
      </w:r>
      <w:r w:rsidR="00302A78">
        <w:rPr>
          <w:sz w:val="24"/>
          <w:szCs w:val="24"/>
        </w:rPr>
        <w:t>307645</w:t>
      </w:r>
      <w:r w:rsidR="00D21B8F" w:rsidRPr="008941F8">
        <w:rPr>
          <w:sz w:val="24"/>
          <w:szCs w:val="24"/>
        </w:rPr>
        <w:t xml:space="preserve">, </w:t>
      </w:r>
      <w:r w:rsidR="00302A78">
        <w:rPr>
          <w:sz w:val="24"/>
          <w:szCs w:val="24"/>
        </w:rPr>
        <w:t xml:space="preserve">Jarče Polje, </w:t>
      </w:r>
      <w:r w:rsidR="008535DA" w:rsidRPr="008941F8">
        <w:rPr>
          <w:sz w:val="24"/>
          <w:szCs w:val="24"/>
        </w:rPr>
        <w:t xml:space="preserve">kat. čestica broj </w:t>
      </w:r>
      <w:r w:rsidR="00302A78">
        <w:rPr>
          <w:sz w:val="24"/>
          <w:szCs w:val="24"/>
        </w:rPr>
        <w:t>700</w:t>
      </w:r>
      <w:r w:rsidR="008535DA" w:rsidRPr="008941F8">
        <w:rPr>
          <w:sz w:val="24"/>
          <w:szCs w:val="24"/>
        </w:rPr>
        <w:t xml:space="preserve">/2, </w:t>
      </w:r>
      <w:r w:rsidR="00562DED">
        <w:rPr>
          <w:sz w:val="24"/>
          <w:szCs w:val="24"/>
        </w:rPr>
        <w:t>u naravi SJENOKOŠA PIŠĆANICA U LONČAR BRDU, površine 1300 čhv.</w:t>
      </w:r>
    </w:p>
    <w:p w:rsidRDefault="00562DED" w:rsidP="00562DED" w:rsidR="00562DED">
      <w:pPr>
        <w:pStyle w:val="Odlomakpopisa"/>
        <w:rPr>
          <w:sz w:val="24"/>
          <w:szCs w:val="24"/>
        </w:rPr>
      </w:pPr>
    </w:p>
    <w:p w:rsidRDefault="00564804" w:rsidP="00F64146" w:rsidR="00562DED">
      <w:pPr>
        <w:numPr>
          <w:ilvl w:val="0"/>
          <w:numId w:val="9"/>
        </w:numPr>
        <w:overflowPunct/>
        <w:autoSpaceDE/>
        <w:autoSpaceDN/>
        <w:adjustRightInd/>
        <w:jc w:val="both"/>
        <w:textAlignment w:val="auto"/>
        <w:rPr>
          <w:sz w:val="24"/>
          <w:szCs w:val="24"/>
        </w:rPr>
      </w:pPr>
      <w:r w:rsidRPr="00F854EE">
        <w:rPr>
          <w:sz w:val="24"/>
          <w:szCs w:val="24"/>
        </w:rPr>
        <w:t>Rješenj</w:t>
      </w:r>
      <w:r w:rsidR="00B7280C" w:rsidRPr="00F854EE">
        <w:rPr>
          <w:sz w:val="24"/>
          <w:szCs w:val="24"/>
        </w:rPr>
        <w:t>e</w:t>
      </w:r>
      <w:r w:rsidRPr="00F854EE">
        <w:rPr>
          <w:sz w:val="24"/>
          <w:szCs w:val="24"/>
        </w:rPr>
        <w:t xml:space="preserve"> o otvaranju predstečajnoga postupka </w:t>
      </w:r>
      <w:r w:rsidR="00B7280C" w:rsidRPr="00F854EE">
        <w:rPr>
          <w:sz w:val="24"/>
          <w:szCs w:val="24"/>
        </w:rPr>
        <w:t xml:space="preserve">upisat će se u </w:t>
      </w:r>
      <w:r w:rsidRPr="00F854EE">
        <w:rPr>
          <w:sz w:val="24"/>
          <w:szCs w:val="24"/>
        </w:rPr>
        <w:t xml:space="preserve">evidenciji vozila </w:t>
      </w:r>
      <w:r w:rsidR="005E6160" w:rsidRPr="00F854EE">
        <w:rPr>
          <w:sz w:val="24"/>
          <w:szCs w:val="24"/>
        </w:rPr>
        <w:t xml:space="preserve">Ministarstva unutarnjih poslova, u odnosu na </w:t>
      </w:r>
      <w:r w:rsidR="00F9311B" w:rsidRPr="00F854EE">
        <w:rPr>
          <w:sz w:val="24"/>
          <w:szCs w:val="24"/>
        </w:rPr>
        <w:t xml:space="preserve">sljedeća </w:t>
      </w:r>
      <w:r w:rsidR="005E6160" w:rsidRPr="00F854EE">
        <w:rPr>
          <w:sz w:val="24"/>
          <w:szCs w:val="24"/>
        </w:rPr>
        <w:t xml:space="preserve">vozila </w:t>
      </w:r>
      <w:r w:rsidR="00F9311B" w:rsidRPr="00F854EE">
        <w:rPr>
          <w:sz w:val="24"/>
          <w:szCs w:val="24"/>
        </w:rPr>
        <w:t xml:space="preserve">dužnika </w:t>
      </w:r>
      <w:r w:rsidR="00562DED" w:rsidRPr="003B5BD4">
        <w:rPr>
          <w:sz w:val="24"/>
          <w:szCs w:val="24"/>
          <w:lang w:val="pt-BR"/>
        </w:rPr>
        <w:t xml:space="preserve">MINERAL KAMEN d.o.o., Ogulin, Bukovnička 35/I, OIB: </w:t>
      </w:r>
      <w:r w:rsidR="00562DED" w:rsidRPr="003B5BD4">
        <w:rPr>
          <w:sz w:val="24"/>
          <w:szCs w:val="24"/>
        </w:rPr>
        <w:lastRenderedPageBreak/>
        <w:t>57393145470</w:t>
      </w:r>
      <w:r w:rsidR="00F9311B" w:rsidRPr="00F854EE">
        <w:rPr>
          <w:sz w:val="24"/>
          <w:szCs w:val="24"/>
        </w:rPr>
        <w:t xml:space="preserve">: </w:t>
      </w:r>
      <w:r w:rsidR="00562DED">
        <w:rPr>
          <w:sz w:val="24"/>
          <w:szCs w:val="24"/>
        </w:rPr>
        <w:t>priključno vozilo, broj šasije: WMA08SZZ58M492019 i teretni automobil.</w:t>
      </w:r>
    </w:p>
    <w:p w:rsidRDefault="00562DED" w:rsidP="00562DED" w:rsidR="00562DED">
      <w:pPr>
        <w:pStyle w:val="Odlomakpopisa"/>
        <w:rPr>
          <w:sz w:val="24"/>
          <w:szCs w:val="24"/>
        </w:rPr>
      </w:pPr>
    </w:p>
    <w:p w:rsidRDefault="00C11716" w:rsidP="00C11716" w:rsidR="00C11716" w:rsidRPr="00C11716">
      <w:pPr>
        <w:pStyle w:val="Odlomakpopisa"/>
        <w:numPr>
          <w:ilvl w:val="0"/>
          <w:numId w:val="9"/>
        </w:numPr>
        <w:overflowPunct/>
        <w:autoSpaceDE/>
        <w:autoSpaceDN/>
        <w:adjustRightInd/>
        <w:jc w:val="both"/>
        <w:textAlignment w:val="auto"/>
        <w:rPr>
          <w:sz w:val="24"/>
          <w:szCs w:val="24"/>
        </w:rPr>
      </w:pPr>
      <w:r w:rsidRPr="00C11716">
        <w:rPr>
          <w:sz w:val="24"/>
          <w:szCs w:val="24"/>
        </w:rPr>
        <w:t xml:space="preserve">Poziva se dužnik u roku od </w:t>
      </w:r>
      <w:r w:rsidR="009B2D93">
        <w:rPr>
          <w:sz w:val="24"/>
          <w:szCs w:val="24"/>
        </w:rPr>
        <w:t>3</w:t>
      </w:r>
      <w:r w:rsidRPr="00C11716">
        <w:rPr>
          <w:sz w:val="24"/>
          <w:szCs w:val="24"/>
        </w:rPr>
        <w:t xml:space="preserve"> dana u elektronskom obliku dostaviti sve isprave dostavljene uz prijedlog za otvaranje predstečajnog postupka, i to na e-mail </w:t>
      </w:r>
      <w:hyperlink r:id="rId11" w:history="true">
        <w:r w:rsidRPr="00C11716">
          <w:rPr>
            <w:rStyle w:val="Hiperveza"/>
            <w:color w:val="auto"/>
            <w:sz w:val="24"/>
            <w:szCs w:val="24"/>
          </w:rPr>
          <w:t>Petra.Cicek@tszg.pravosudje.hr</w:t>
        </w:r>
      </w:hyperlink>
      <w:r w:rsidRPr="00C11716">
        <w:rPr>
          <w:rStyle w:val="Hiperveza"/>
          <w:color w:val="auto"/>
          <w:sz w:val="24"/>
          <w:szCs w:val="24"/>
          <w:u w:val="none"/>
        </w:rPr>
        <w:t xml:space="preserve">, radi objave na mrežnoj stranici e-oglasna ploča Trgovačkog suda u Zagrebu. </w:t>
      </w:r>
    </w:p>
    <w:p w:rsidRDefault="00C11716" w:rsidP="00C11716" w:rsidR="00C11716" w:rsidRPr="00C11716">
      <w:pPr>
        <w:jc w:val="cente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1E5218" w:rsidR="003977C7">
      <w:pPr>
        <w:ind w:firstLine="708"/>
        <w:jc w:val="both"/>
        <w:rPr>
          <w:sz w:val="24"/>
          <w:szCs w:val="24"/>
        </w:rPr>
      </w:pPr>
      <w:r w:rsidRPr="00B056DF">
        <w:rPr>
          <w:sz w:val="24"/>
          <w:szCs w:val="24"/>
        </w:rPr>
        <w:t xml:space="preserve">Dužnik </w:t>
      </w:r>
      <w:r w:rsidR="00547310" w:rsidRPr="003B5BD4">
        <w:rPr>
          <w:sz w:val="24"/>
          <w:szCs w:val="24"/>
          <w:lang w:val="pt-BR"/>
        </w:rPr>
        <w:t xml:space="preserve">MINERAL KAMEN d.o.o., Ogulin, Bukovnička 35/I, OIB: </w:t>
      </w:r>
      <w:r w:rsidR="00547310" w:rsidRPr="003B5BD4">
        <w:rPr>
          <w:sz w:val="24"/>
          <w:szCs w:val="24"/>
        </w:rPr>
        <w:t>57393145470</w:t>
      </w:r>
      <w:r w:rsidR="00547310">
        <w:rPr>
          <w:sz w:val="24"/>
          <w:szCs w:val="24"/>
        </w:rPr>
        <w:t xml:space="preserve"> </w:t>
      </w:r>
      <w:r w:rsidR="008A6965">
        <w:rPr>
          <w:sz w:val="24"/>
          <w:szCs w:val="24"/>
        </w:rPr>
        <w:t xml:space="preserve">(dalje: dužnik) </w:t>
      </w:r>
      <w:r w:rsidRPr="00B056DF">
        <w:rPr>
          <w:sz w:val="24"/>
          <w:szCs w:val="24"/>
        </w:rPr>
        <w:t xml:space="preserve">podnio </w:t>
      </w:r>
      <w:r w:rsidR="008007EA">
        <w:rPr>
          <w:sz w:val="24"/>
          <w:szCs w:val="24"/>
        </w:rPr>
        <w:t>je</w:t>
      </w:r>
      <w:r w:rsidR="006B28DA">
        <w:rPr>
          <w:sz w:val="24"/>
          <w:szCs w:val="24"/>
        </w:rPr>
        <w:t xml:space="preserve">, </w:t>
      </w:r>
      <w:r w:rsidR="00547310">
        <w:rPr>
          <w:sz w:val="24"/>
          <w:szCs w:val="24"/>
        </w:rPr>
        <w:t>28</w:t>
      </w:r>
      <w:r w:rsidR="006B28DA">
        <w:rPr>
          <w:sz w:val="24"/>
          <w:szCs w:val="24"/>
        </w:rPr>
        <w:t xml:space="preserve">. </w:t>
      </w:r>
      <w:r w:rsidR="00547310">
        <w:rPr>
          <w:sz w:val="24"/>
          <w:szCs w:val="24"/>
        </w:rPr>
        <w:t xml:space="preserve">travnja </w:t>
      </w:r>
      <w:r w:rsidR="006B28DA">
        <w:rPr>
          <w:sz w:val="24"/>
          <w:szCs w:val="24"/>
        </w:rPr>
        <w:t xml:space="preserve">2017., </w:t>
      </w:r>
      <w:r w:rsidRPr="00B056DF">
        <w:rPr>
          <w:sz w:val="24"/>
          <w:szCs w:val="24"/>
        </w:rPr>
        <w:t xml:space="preserve">ovom sudu </w:t>
      </w:r>
      <w:r w:rsidR="00EC79CC" w:rsidRPr="00B056DF">
        <w:rPr>
          <w:sz w:val="24"/>
          <w:szCs w:val="24"/>
        </w:rPr>
        <w:t xml:space="preserve">prijedlog za </w:t>
      </w:r>
      <w:r w:rsidR="00EC79CC">
        <w:rPr>
          <w:sz w:val="24"/>
          <w:szCs w:val="24"/>
        </w:rPr>
        <w:t xml:space="preserve">otvaranje predstečajnoga postupka </w:t>
      </w:r>
      <w:r w:rsidRPr="00B056DF">
        <w:rPr>
          <w:sz w:val="24"/>
          <w:szCs w:val="24"/>
        </w:rPr>
        <w:t>na temelju odred</w:t>
      </w:r>
      <w:r w:rsidR="00545278">
        <w:rPr>
          <w:sz w:val="24"/>
          <w:szCs w:val="24"/>
        </w:rPr>
        <w:t>a</w:t>
      </w:r>
      <w:r w:rsidRPr="00B056DF">
        <w:rPr>
          <w:sz w:val="24"/>
          <w:szCs w:val="24"/>
        </w:rPr>
        <w:t>b</w:t>
      </w:r>
      <w:r w:rsidR="00545278">
        <w:rPr>
          <w:sz w:val="24"/>
          <w:szCs w:val="24"/>
        </w:rPr>
        <w:t>a</w:t>
      </w:r>
      <w:r w:rsidRPr="00B056DF">
        <w:rPr>
          <w:sz w:val="24"/>
          <w:szCs w:val="24"/>
        </w:rPr>
        <w:t xml:space="preserve"> </w:t>
      </w:r>
      <w:r w:rsidR="00545278">
        <w:rPr>
          <w:sz w:val="24"/>
          <w:szCs w:val="24"/>
        </w:rPr>
        <w:t xml:space="preserve">čl. 16. i </w:t>
      </w:r>
      <w:r w:rsidRPr="00B056DF">
        <w:rPr>
          <w:sz w:val="24"/>
          <w:szCs w:val="24"/>
        </w:rPr>
        <w:t>čl. 25. st. 1. Stečajnog zakona („Narodne novine“ broj 71/2015: 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5436AB" w:rsidRPr="005436AB">
        <w:rPr>
          <w:sz w:val="24"/>
          <w:szCs w:val="24"/>
        </w:rPr>
        <w:t xml:space="preserve">Potvrdu </w:t>
      </w:r>
      <w:r w:rsidR="00687BD2">
        <w:rPr>
          <w:sz w:val="24"/>
          <w:szCs w:val="24"/>
        </w:rPr>
        <w:t xml:space="preserve">Financijske agencije o blokadi računa i novčanih sredstava </w:t>
      </w:r>
      <w:r w:rsidR="005436AB" w:rsidRPr="005436AB">
        <w:rPr>
          <w:sz w:val="24"/>
          <w:szCs w:val="24"/>
        </w:rPr>
        <w:t xml:space="preserve">(list </w:t>
      </w:r>
      <w:r w:rsidR="00687BD2">
        <w:rPr>
          <w:sz w:val="24"/>
          <w:szCs w:val="24"/>
        </w:rPr>
        <w:t>5</w:t>
      </w:r>
      <w:r w:rsidR="005436AB" w:rsidRPr="005436AB">
        <w:rPr>
          <w:sz w:val="24"/>
          <w:szCs w:val="24"/>
        </w:rPr>
        <w:t>. spisa)</w:t>
      </w:r>
      <w:r w:rsidR="006329B0">
        <w:rPr>
          <w:sz w:val="24"/>
          <w:szCs w:val="24"/>
        </w:rPr>
        <w:t>, Očevidnik o danima insolventnosti (list 6. spisa) i Očevidnik o redoslijedu plaćanja s obračunatom kamatom (list 7. – 32. spisa)</w:t>
      </w:r>
      <w:r w:rsidR="000A1C40">
        <w:rPr>
          <w:sz w:val="24"/>
          <w:szCs w:val="24"/>
        </w:rPr>
        <w:t>.</w:t>
      </w:r>
    </w:p>
    <w:p w:rsidRDefault="007A7073" w:rsidP="001E5218" w:rsidR="007A7073">
      <w:pPr>
        <w:ind w:firstLine="708"/>
        <w:jc w:val="both"/>
        <w:rPr>
          <w:sz w:val="24"/>
          <w:szCs w:val="24"/>
          <w:lang w:eastAsia="en-US"/>
        </w:rPr>
      </w:pPr>
    </w:p>
    <w:p w:rsidRDefault="007A7073" w:rsidP="001E5218" w:rsidR="007A7073">
      <w:pPr>
        <w:ind w:firstLine="708"/>
        <w:jc w:val="both"/>
        <w:rPr>
          <w:sz w:val="24"/>
          <w:szCs w:val="24"/>
          <w:lang w:eastAsia="en-US"/>
        </w:rPr>
      </w:pPr>
      <w:r>
        <w:rPr>
          <w:sz w:val="24"/>
          <w:szCs w:val="24"/>
          <w:lang w:eastAsia="en-US"/>
        </w:rPr>
        <w:t>Postupajući po rješenju ovoga suda od 10. svibnja 2017. dužnik je 23. svibnja 2017. pravovremeno dopunio prijedlog za otvaranje predstečajnoga postupka u skladu s nalogom suda iz tog rješenja.</w:t>
      </w:r>
    </w:p>
    <w:p w:rsidRDefault="007A7073" w:rsidP="001E5218" w:rsidR="007A7073">
      <w:pPr>
        <w:ind w:firstLine="708"/>
        <w:jc w:val="both"/>
        <w:rPr>
          <w:sz w:val="24"/>
          <w:szCs w:val="24"/>
          <w:lang w:eastAsia="en-US"/>
        </w:rPr>
      </w:pPr>
    </w:p>
    <w:p w:rsidRDefault="00BF7871" w:rsidP="001E5218" w:rsidR="007A7073">
      <w:pPr>
        <w:ind w:firstLine="708"/>
        <w:jc w:val="both"/>
        <w:rPr>
          <w:sz w:val="24"/>
          <w:szCs w:val="24"/>
          <w:lang w:eastAsia="en-US"/>
        </w:rPr>
      </w:pPr>
      <w:r>
        <w:rPr>
          <w:sz w:val="24"/>
          <w:szCs w:val="24"/>
          <w:lang w:eastAsia="en-US"/>
        </w:rPr>
        <w:t>Dužnik je dostavio potvrdu o uplati predujma troškova predstečajnoga postupka u iznosu od 5.000,00 kn u skladu s odredbom čl. 28. st. 1. SZ-a.</w:t>
      </w:r>
    </w:p>
    <w:p w:rsidRDefault="007A7073" w:rsidP="0033154F" w:rsidR="007A7073">
      <w:pPr>
        <w:pStyle w:val="Default"/>
        <w:ind w:firstLine="708"/>
        <w:jc w:val="both"/>
        <w:rPr>
          <w:lang w:eastAsia="en-US"/>
        </w:rPr>
      </w:pPr>
    </w:p>
    <w:p w:rsidRDefault="00A03D63" w:rsidP="0033154F" w:rsidR="0033154F">
      <w:pPr>
        <w:pStyle w:val="Default"/>
        <w:ind w:firstLine="708"/>
        <w:jc w:val="both"/>
      </w:pPr>
      <w:r>
        <w:rPr>
          <w:lang w:eastAsia="en-US"/>
        </w:rPr>
        <w:t>U skladu s odredb</w:t>
      </w:r>
      <w:r w:rsidR="00FF1D6F">
        <w:rPr>
          <w:lang w:eastAsia="en-US"/>
        </w:rPr>
        <w:t>a</w:t>
      </w:r>
      <w:r>
        <w:rPr>
          <w:lang w:eastAsia="en-US"/>
        </w:rPr>
        <w:t>m</w:t>
      </w:r>
      <w:r w:rsidR="00FF1D6F">
        <w:rPr>
          <w:lang w:eastAsia="en-US"/>
        </w:rPr>
        <w:t>a</w:t>
      </w:r>
      <w:r>
        <w:rPr>
          <w:lang w:eastAsia="en-US"/>
        </w:rPr>
        <w:t xml:space="preserve"> čl. </w:t>
      </w:r>
      <w:r w:rsidR="00FF1D6F">
        <w:rPr>
          <w:lang w:eastAsia="en-US"/>
        </w:rPr>
        <w:t xml:space="preserve">17. st. 1. i 2. u vezi s odredbom čl. 16. st. </w:t>
      </w:r>
      <w:r w:rsidR="00890972">
        <w:rPr>
          <w:lang w:eastAsia="en-US"/>
        </w:rPr>
        <w:t xml:space="preserve">1. </w:t>
      </w:r>
      <w:r w:rsidR="00FF1D6F">
        <w:rPr>
          <w:lang w:eastAsia="en-US"/>
        </w:rPr>
        <w:t>SZ-a, dužnik je u prijedlogu dostavio</w:t>
      </w:r>
      <w:r w:rsidR="00A664C0">
        <w:rPr>
          <w:lang w:eastAsia="en-US"/>
        </w:rPr>
        <w:t xml:space="preserve"> popis imovine i obveza dužnika, te je </w:t>
      </w:r>
      <w:r w:rsidR="00A664C0" w:rsidRPr="004C3D03">
        <w:t>nave</w:t>
      </w:r>
      <w:r w:rsidR="00A664C0">
        <w:t>o</w:t>
      </w:r>
      <w:r w:rsidR="00A664C0" w:rsidRPr="004C3D03">
        <w:t xml:space="preserve"> poda</w:t>
      </w:r>
      <w:r w:rsidR="00A664C0">
        <w:t xml:space="preserve">tke </w:t>
      </w:r>
      <w:r w:rsidR="00A664C0" w:rsidRPr="004C3D03">
        <w:t xml:space="preserve">o pravnoj i činjeničnoj osnovi u odnosu na svaki dio imovine i obveza </w:t>
      </w:r>
      <w:r w:rsidR="00A664C0">
        <w:t xml:space="preserve">i dostavio isprave </w:t>
      </w:r>
      <w:r w:rsidR="00A664C0" w:rsidRPr="004C3D03">
        <w:t xml:space="preserve"> kojima se </w:t>
      </w:r>
      <w:r w:rsidR="00A664C0">
        <w:t xml:space="preserve">navedeni podaci mogu </w:t>
      </w:r>
      <w:r w:rsidR="00A664C0" w:rsidRPr="004C3D03">
        <w:t>potkrijepiti i potvrditi da su navedeni podaci točni i potpuni i da ništa od imovine i obveza nije zatajeno</w:t>
      </w:r>
      <w:r w:rsidR="00A664C0">
        <w:t>.</w:t>
      </w:r>
      <w:r w:rsidR="0007698F">
        <w:t xml:space="preserve"> </w:t>
      </w:r>
    </w:p>
    <w:p w:rsidRDefault="003977C7" w:rsidP="00D23174" w:rsidR="003977C7">
      <w:pPr>
        <w:ind w:firstLine="708"/>
        <w:jc w:val="both"/>
        <w:rPr>
          <w:sz w:val="24"/>
          <w:szCs w:val="24"/>
        </w:rPr>
      </w:pPr>
    </w:p>
    <w:p w:rsidRDefault="0007698F" w:rsidP="00105723" w:rsidR="00F653DA">
      <w:pPr>
        <w:overflowPunct/>
        <w:autoSpaceDE/>
        <w:autoSpaceDN/>
        <w:adjustRightInd/>
        <w:ind w:firstLine="708"/>
        <w:jc w:val="both"/>
        <w:textAlignment w:val="auto"/>
        <w:rPr>
          <w:sz w:val="24"/>
          <w:szCs w:val="24"/>
        </w:rPr>
      </w:pPr>
      <w:r w:rsidRPr="00D23174">
        <w:rPr>
          <w:sz w:val="24"/>
          <w:szCs w:val="24"/>
        </w:rPr>
        <w:t xml:space="preserve">Uvidom u popis imovine i obveza s pripadajućim ispravama u bitnome je utvrđeno </w:t>
      </w:r>
      <w:r w:rsidR="00C655CD" w:rsidRPr="00D23174">
        <w:rPr>
          <w:sz w:val="24"/>
          <w:szCs w:val="24"/>
        </w:rPr>
        <w:t>kako</w:t>
      </w:r>
      <w:r w:rsidRPr="00D23174">
        <w:rPr>
          <w:sz w:val="24"/>
          <w:szCs w:val="24"/>
        </w:rPr>
        <w:t xml:space="preserve"> je dužnik vlasnik </w:t>
      </w:r>
      <w:r w:rsidR="00D71CB6">
        <w:rPr>
          <w:sz w:val="24"/>
          <w:szCs w:val="24"/>
        </w:rPr>
        <w:t xml:space="preserve">pokretnina taksativno navedenih u </w:t>
      </w:r>
      <w:r w:rsidR="00966A57">
        <w:rPr>
          <w:sz w:val="24"/>
          <w:szCs w:val="24"/>
        </w:rPr>
        <w:t>popisu pokretnina dužnika (list 93. – 95. spisa),</w:t>
      </w:r>
      <w:r w:rsidR="00F653DA">
        <w:rPr>
          <w:sz w:val="24"/>
          <w:szCs w:val="24"/>
        </w:rPr>
        <w:t xml:space="preserve"> među kojima su i karambolirana vozila, i to: (karambolirano) priključno vozilo, broj šasije: WMA08SZZ58M492019 i (karamboliran) teretni automobil.</w:t>
      </w:r>
    </w:p>
    <w:p w:rsidRDefault="00F653DA" w:rsidP="00D23174" w:rsidR="00F653DA">
      <w:pPr>
        <w:ind w:firstLine="708"/>
        <w:jc w:val="both"/>
        <w:rPr>
          <w:sz w:val="24"/>
          <w:szCs w:val="24"/>
        </w:rPr>
      </w:pPr>
    </w:p>
    <w:p w:rsidRDefault="00F653DA" w:rsidP="0036296E" w:rsidR="0036296E">
      <w:pPr>
        <w:pStyle w:val="Tijeloteksta"/>
        <w:ind w:firstLine="709"/>
      </w:pPr>
      <w:r>
        <w:t xml:space="preserve">Nadalje, uvidom u navedeni popis imovine </w:t>
      </w:r>
      <w:r w:rsidR="00105723">
        <w:t xml:space="preserve">utvrđeno je kako je dužnik vlasnik nekretnine upisane u </w:t>
      </w:r>
      <w:r w:rsidR="00105723" w:rsidRPr="008941F8">
        <w:t xml:space="preserve">zk.ul. </w:t>
      </w:r>
      <w:r w:rsidR="00105723">
        <w:t>215</w:t>
      </w:r>
      <w:r w:rsidR="00105723" w:rsidRPr="008941F8">
        <w:t xml:space="preserve">, k.o. </w:t>
      </w:r>
      <w:r w:rsidR="00105723">
        <w:t>307645</w:t>
      </w:r>
      <w:r w:rsidR="00105723" w:rsidRPr="008941F8">
        <w:t xml:space="preserve">, </w:t>
      </w:r>
      <w:r w:rsidR="00105723">
        <w:t xml:space="preserve">Jarče Polje, </w:t>
      </w:r>
      <w:r w:rsidR="00105723" w:rsidRPr="008941F8">
        <w:t xml:space="preserve">kat. čestica broj </w:t>
      </w:r>
      <w:r w:rsidR="00105723">
        <w:t>700</w:t>
      </w:r>
      <w:r w:rsidR="00105723" w:rsidRPr="008941F8">
        <w:t xml:space="preserve">/2, </w:t>
      </w:r>
      <w:r w:rsidR="00105723">
        <w:t xml:space="preserve">u naravi SJENOKOŠA PIŠĆANICA U LONČAR BRDU, površine 1300 čhv. S tim u vezi se napominje kako je uvidom u izvadak iz zemljišne knjige (list 90. spisa) utvrđeno kako je u zemljišnim knjigama kao vlasnik navedene knjige upisano društvo BARTOL d.o.o., Ogulin, </w:t>
      </w:r>
      <w:r w:rsidR="00D85585">
        <w:t xml:space="preserve">Bukovnička cesta 85, OIB: </w:t>
      </w:r>
      <w:r w:rsidR="00D85585" w:rsidRPr="00D85585">
        <w:t>24379044315</w:t>
      </w:r>
      <w:r w:rsidR="00D85585">
        <w:t xml:space="preserve">. </w:t>
      </w:r>
      <w:r w:rsidR="00754477">
        <w:t xml:space="preserve">Međutim, uvidom </w:t>
      </w:r>
      <w:r w:rsidR="0036296E" w:rsidRPr="003F5D91">
        <w:t>u sudski registar</w:t>
      </w:r>
      <w:r w:rsidR="0036296E">
        <w:t xml:space="preserve"> </w:t>
      </w:r>
      <w:r w:rsidR="008615D6">
        <w:t>Trgovačkog suda u Zagrebu, Stalne službe u Karlovcu,</w:t>
      </w:r>
      <w:r w:rsidR="0036296E">
        <w:t xml:space="preserve"> utvrđeno je kako je, </w:t>
      </w:r>
      <w:r w:rsidR="008615D6">
        <w:rPr>
          <w:lang w:val="pt-BR"/>
        </w:rPr>
        <w:t>30</w:t>
      </w:r>
      <w:r w:rsidR="0036296E" w:rsidRPr="003F5D91">
        <w:rPr>
          <w:lang w:val="pt-BR"/>
        </w:rPr>
        <w:t xml:space="preserve">. </w:t>
      </w:r>
      <w:r w:rsidR="008615D6">
        <w:rPr>
          <w:lang w:val="pt-BR"/>
        </w:rPr>
        <w:t>prosinca</w:t>
      </w:r>
      <w:r w:rsidR="0036296E" w:rsidRPr="003F5D91">
        <w:rPr>
          <w:lang w:val="pt-BR"/>
        </w:rPr>
        <w:t xml:space="preserve"> 201</w:t>
      </w:r>
      <w:r w:rsidR="0036296E">
        <w:rPr>
          <w:lang w:val="pt-BR"/>
        </w:rPr>
        <w:t>6</w:t>
      </w:r>
      <w:r w:rsidR="0036296E" w:rsidRPr="003F5D91">
        <w:rPr>
          <w:lang w:val="pt-BR"/>
        </w:rPr>
        <w:t xml:space="preserve">., </w:t>
      </w:r>
      <w:r w:rsidR="0036296E" w:rsidRPr="003F5D91">
        <w:t xml:space="preserve">upisano pripajanje </w:t>
      </w:r>
      <w:r w:rsidR="0036296E">
        <w:t>društva</w:t>
      </w:r>
      <w:r w:rsidR="0036296E" w:rsidRPr="003F5D91">
        <w:t xml:space="preserve"> </w:t>
      </w:r>
      <w:r w:rsidR="00F710FC">
        <w:t xml:space="preserve">BARTOL d.o.o. </w:t>
      </w:r>
      <w:r w:rsidR="0036296E" w:rsidRPr="003F5D91">
        <w:t xml:space="preserve">u sudski registar u kojemu je upisano društvo preuzimatelj </w:t>
      </w:r>
      <w:r w:rsidR="00F710FC">
        <w:rPr>
          <w:lang w:val="pt-BR"/>
        </w:rPr>
        <w:t xml:space="preserve">MINERAL KAMEN d.o.o. </w:t>
      </w:r>
      <w:r w:rsidR="0036296E">
        <w:t xml:space="preserve">– ovdje dužnik. </w:t>
      </w:r>
      <w:r w:rsidR="0036296E" w:rsidRPr="008207BB">
        <w:t>Upis</w:t>
      </w:r>
      <w:r w:rsidR="0036296E" w:rsidRPr="008207BB">
        <w:rPr>
          <w:color w:val="000000"/>
        </w:rPr>
        <w:t xml:space="preserve">om pripajanja u sudski registar u kojemu je upisano društvo preuzimatelj, </w:t>
      </w:r>
      <w:r w:rsidR="0036296E">
        <w:t xml:space="preserve">društvo </w:t>
      </w:r>
      <w:r w:rsidR="002D06D3">
        <w:t>BARTOL</w:t>
      </w:r>
      <w:r w:rsidR="0036296E" w:rsidRPr="003F5D91">
        <w:t xml:space="preserve"> d.o.o.</w:t>
      </w:r>
      <w:r w:rsidR="0036296E">
        <w:t xml:space="preserve"> </w:t>
      </w:r>
      <w:r w:rsidR="0036296E" w:rsidRPr="008207BB">
        <w:t>je prestao postojati kao pravna osoba</w:t>
      </w:r>
      <w:r w:rsidR="0036296E" w:rsidRPr="008207BB">
        <w:rPr>
          <w:color w:val="000000"/>
        </w:rPr>
        <w:t xml:space="preserve"> </w:t>
      </w:r>
      <w:r w:rsidR="0036296E" w:rsidRPr="008207BB">
        <w:t xml:space="preserve">u skladu s odredbom čl. </w:t>
      </w:r>
      <w:r w:rsidR="0036296E" w:rsidRPr="008207BB">
        <w:lastRenderedPageBreak/>
        <w:t xml:space="preserve">541. st. 3. Zakona o trgovačkim društvima ("Narodne novine" broj 111/93, 34/99, 121/99, 52/00, 118/03, 107/07, </w:t>
      </w:r>
      <w:r w:rsidR="0036296E" w:rsidRPr="008207BB">
        <w:rPr>
          <w:color w:val="000000"/>
        </w:rPr>
        <w:t>146/08, 137/09, 152/11, 111/12, 68/13 i 110/15; dalje: ZTD</w:t>
      </w:r>
      <w:r w:rsidR="0036296E" w:rsidRPr="00192295">
        <w:t>).</w:t>
      </w:r>
      <w:r w:rsidR="00D026A4">
        <w:t xml:space="preserve"> Osim toga, uvidom </w:t>
      </w:r>
      <w:r w:rsidR="00D026A4" w:rsidRPr="003F5D91">
        <w:t>u sudski registar</w:t>
      </w:r>
      <w:r w:rsidR="00D026A4">
        <w:t xml:space="preserve"> Trgovačkog suda u Zagrebu, Stalne službe u Karlovcu, utvrđeno je kako je rješenjem Trgovačkog suda u Zagrebu, </w:t>
      </w:r>
      <w:r w:rsidR="00BF56B3">
        <w:t>Stalne službe u Karlovcu</w:t>
      </w:r>
      <w:r w:rsidR="008E1813">
        <w:t>, poslovni broj Tt</w:t>
      </w:r>
      <w:r w:rsidR="00BF56B3">
        <w:t xml:space="preserve">-17/6981-1 od 28. veljače 2017. </w:t>
      </w:r>
      <w:r w:rsidR="00A445A6">
        <w:t>društvo BARTOL d.o.o., brisano iz sudskog registra.</w:t>
      </w:r>
    </w:p>
    <w:p w:rsidRDefault="00A445A6" w:rsidP="0036296E" w:rsidR="00A445A6">
      <w:pPr>
        <w:pStyle w:val="Tijeloteksta"/>
        <w:ind w:firstLine="709"/>
      </w:pPr>
    </w:p>
    <w:p w:rsidRDefault="0036296E" w:rsidP="0036296E" w:rsidR="0036296E">
      <w:pPr>
        <w:pStyle w:val="Tijeloteksta"/>
        <w:ind w:firstLine="709"/>
      </w:pPr>
      <w:r w:rsidRPr="00192295">
        <w:t>Upisom pripajanja u sudski registar suda sjedišta društva preuzimatelja, imovina pripojenog društva i njegove obveze prelaze na društvo preuzimatelja. Ako se pri tome na strani društva preuzimatelja nađu obveze iz dvostranoobveznih ugovora koje do trenutka pripajanja nijedna strana nije potpuno ispunila, a koje su međusobno nespojive ili čije bi ispunjenje bilo za društvo preuzimatelja posebno nepravično, njihov se opseg pravično određuje, uzimajući u obzir ugovorna prava svih strana</w:t>
      </w:r>
      <w:r>
        <w:t xml:space="preserve"> (čl. 541. st. 2. ZTD)</w:t>
      </w:r>
      <w:r w:rsidRPr="00192295">
        <w:t>.</w:t>
      </w:r>
    </w:p>
    <w:p w:rsidRDefault="0036296E" w:rsidP="0036296E" w:rsidR="0036296E">
      <w:pPr>
        <w:pStyle w:val="Tijeloteksta"/>
        <w:ind w:firstLine="709"/>
      </w:pPr>
    </w:p>
    <w:p w:rsidRDefault="0036296E" w:rsidP="0036296E" w:rsidR="00BF0785">
      <w:pPr>
        <w:pStyle w:val="Tijeloteksta"/>
        <w:ind w:firstLine="709"/>
      </w:pPr>
      <w:r>
        <w:t xml:space="preserve">Dakle, upisom pripajanja u sudski registar suda sjedišta društva </w:t>
      </w:r>
      <w:r w:rsidR="00D026A4">
        <w:t>MINERAL KAMEN</w:t>
      </w:r>
      <w:r w:rsidRPr="003F5D91">
        <w:t xml:space="preserve"> d.o.o.</w:t>
      </w:r>
      <w:r>
        <w:t xml:space="preserve"> – ovdje dužnika (</w:t>
      </w:r>
      <w:r w:rsidR="00D026A4">
        <w:rPr>
          <w:lang w:val="pt-BR"/>
        </w:rPr>
        <w:t>30</w:t>
      </w:r>
      <w:r w:rsidRPr="003F5D91">
        <w:rPr>
          <w:lang w:val="pt-BR"/>
        </w:rPr>
        <w:t xml:space="preserve">. </w:t>
      </w:r>
      <w:r w:rsidR="00D026A4">
        <w:rPr>
          <w:lang w:val="pt-BR"/>
        </w:rPr>
        <w:t xml:space="preserve">prosinca </w:t>
      </w:r>
      <w:r w:rsidRPr="003F5D91">
        <w:rPr>
          <w:lang w:val="pt-BR"/>
        </w:rPr>
        <w:t>201</w:t>
      </w:r>
      <w:r>
        <w:rPr>
          <w:lang w:val="pt-BR"/>
        </w:rPr>
        <w:t xml:space="preserve">6.), </w:t>
      </w:r>
      <w:r>
        <w:t xml:space="preserve">imovina i </w:t>
      </w:r>
      <w:r w:rsidRPr="00192295">
        <w:t xml:space="preserve">obveze </w:t>
      </w:r>
      <w:r>
        <w:t xml:space="preserve">društva </w:t>
      </w:r>
      <w:r w:rsidR="00D026A4">
        <w:t>BARTOL</w:t>
      </w:r>
      <w:r w:rsidRPr="003F5D91">
        <w:t xml:space="preserve"> d.o.o.</w:t>
      </w:r>
      <w:r>
        <w:t xml:space="preserve">, uključujući </w:t>
      </w:r>
      <w:r w:rsidR="00D026A4">
        <w:t>dakle i navedenu nekretninu</w:t>
      </w:r>
      <w:r w:rsidR="002D5A72">
        <w:t xml:space="preserve">, prešle su na društvo </w:t>
      </w:r>
      <w:r w:rsidR="00183C96">
        <w:t>MINERAL KAMEN</w:t>
      </w:r>
      <w:r w:rsidR="00183C96" w:rsidRPr="003F5D91">
        <w:t xml:space="preserve"> d.o.o.</w:t>
      </w:r>
      <w:r w:rsidR="00183C96">
        <w:t xml:space="preserve"> (</w:t>
      </w:r>
      <w:r w:rsidR="002D5A72">
        <w:t>ovdje dužnika</w:t>
      </w:r>
      <w:r w:rsidR="00183C96">
        <w:t>) kao društvo preuzimatelja</w:t>
      </w:r>
      <w:r w:rsidR="00BF0785">
        <w:t>.</w:t>
      </w:r>
    </w:p>
    <w:p w:rsidRDefault="00BF0785" w:rsidP="0036296E" w:rsidR="00BF0785">
      <w:pPr>
        <w:pStyle w:val="Tijeloteksta"/>
        <w:ind w:firstLine="709"/>
      </w:pPr>
    </w:p>
    <w:p w:rsidRDefault="00F45242" w:rsidP="00A664C0" w:rsidR="00F45242" w:rsidRPr="00BF0785">
      <w:pPr>
        <w:pStyle w:val="Default"/>
        <w:ind w:firstLine="708"/>
        <w:jc w:val="both"/>
        <w:rPr>
          <w:b/>
        </w:rPr>
      </w:pPr>
      <w:r w:rsidRPr="000A72A7">
        <w:t xml:space="preserve">Osim toga, iz navedenog popisa imovine i obveza s pripadajućim ispravama </w:t>
      </w:r>
      <w:r w:rsidR="00BE529F" w:rsidRPr="000A72A7">
        <w:t xml:space="preserve">u bitnome </w:t>
      </w:r>
      <w:r w:rsidRPr="000A72A7">
        <w:t xml:space="preserve">proizlazi kako </w:t>
      </w:r>
      <w:r w:rsidR="00D15EE8">
        <w:t xml:space="preserve">ukupne </w:t>
      </w:r>
      <w:r w:rsidRPr="000A72A7">
        <w:t>obveze dužnika unesene u poslovne knjige</w:t>
      </w:r>
      <w:r w:rsidR="007E7FA6" w:rsidRPr="000A72A7">
        <w:t xml:space="preserve"> na dan 30. travnja 2017.</w:t>
      </w:r>
      <w:r w:rsidRPr="000A72A7">
        <w:t xml:space="preserve"> iznose</w:t>
      </w:r>
      <w:r w:rsidR="00DE7573" w:rsidRPr="000A72A7">
        <w:t xml:space="preserve"> </w:t>
      </w:r>
      <w:r w:rsidR="007E7FA6" w:rsidRPr="000A72A7">
        <w:t xml:space="preserve">37.987.160,85 </w:t>
      </w:r>
      <w:r w:rsidR="00D15EE8">
        <w:t>kn</w:t>
      </w:r>
      <w:r w:rsidR="00E47A95">
        <w:t xml:space="preserve">, s time da obveze na ime neosiguranih tražbina iznose 31.722.528,10 kn, dok </w:t>
      </w:r>
      <w:r w:rsidR="00AA4127">
        <w:t xml:space="preserve">obveze koje se odnose na razlučna prava iznose </w:t>
      </w:r>
      <w:r w:rsidR="00E47A95">
        <w:t xml:space="preserve"> </w:t>
      </w:r>
      <w:r w:rsidR="004E5A83">
        <w:t>6.264.632,75</w:t>
      </w:r>
      <w:r w:rsidRPr="00D32303">
        <w:t xml:space="preserve"> kn</w:t>
      </w:r>
      <w:r w:rsidR="00AA4127">
        <w:t xml:space="preserve">. Nadalje je utvrđeno da </w:t>
      </w:r>
      <w:r w:rsidR="004E5A83">
        <w:t xml:space="preserve">ne postoje tražbine radnika i </w:t>
      </w:r>
      <w:r w:rsidR="00E65D7A">
        <w:t xml:space="preserve">da </w:t>
      </w:r>
      <w:r w:rsidR="004E5A83" w:rsidRPr="00D32303">
        <w:t xml:space="preserve">dužnik </w:t>
      </w:r>
      <w:r w:rsidR="004E5A83">
        <w:t xml:space="preserve">nema </w:t>
      </w:r>
      <w:r w:rsidR="004E5A83" w:rsidRPr="00D32303">
        <w:t xml:space="preserve">izlučnih </w:t>
      </w:r>
      <w:r w:rsidR="004E5A83">
        <w:t>vjerovnika</w:t>
      </w:r>
      <w:r w:rsidR="00E65D7A">
        <w:t>.</w:t>
      </w:r>
    </w:p>
    <w:p w:rsidRDefault="003977C7" w:rsidP="006C50AE" w:rsidR="003977C7">
      <w:pPr>
        <w:pStyle w:val="Default"/>
        <w:ind w:firstLine="708"/>
        <w:jc w:val="both"/>
      </w:pPr>
    </w:p>
    <w:p w:rsidRDefault="006C50AE" w:rsidP="006C50AE" w:rsidR="006C50AE">
      <w:pPr>
        <w:pStyle w:val="Default"/>
        <w:ind w:firstLine="708"/>
        <w:jc w:val="both"/>
      </w:pPr>
      <w:r>
        <w:t xml:space="preserve">Nadalje, u skladu s odredbama čl. </w:t>
      </w:r>
      <w:r w:rsidRPr="004C3D03">
        <w:t>26. SZ-a</w:t>
      </w:r>
      <w:r>
        <w:t xml:space="preserve">, dužnik je uz prijedlog dostavio </w:t>
      </w:r>
      <w:r w:rsidRPr="004C3D03">
        <w:t>financijske izvještaje u skladu sa Zakonom o računovodstvu koji nisu stariji od tri mjeseca od dana podnošenja prijedloga za otvaranje predstečajnoga postupka, opis pregovora s vjerovnicima, uključujući i potrebne obavijesti dostavljene vjerovnicima koji sudjeluju u postupku</w:t>
      </w:r>
      <w:r>
        <w:t xml:space="preserve">, </w:t>
      </w:r>
      <w:r w:rsidRPr="004C3D03">
        <w:t>dokaz o ukupnoj aktivi i dokaz o ukupnom prihodu za prethodnu godinu i broju zaposlenih na zadnji dan u mjesecu koji prethodi danu podnošenja prijedloga</w:t>
      </w:r>
      <w:r>
        <w:t xml:space="preserve"> i</w:t>
      </w:r>
      <w:r w:rsidRPr="004C3D03">
        <w:t xml:space="preserve"> plan restrukturiranja</w:t>
      </w:r>
      <w:r>
        <w:t>.</w:t>
      </w:r>
      <w:r w:rsidR="00BD7F61">
        <w:t xml:space="preserve"> Iz navedenih isprava u bitnome proizlazi kako</w:t>
      </w:r>
      <w:r>
        <w:t xml:space="preserve"> </w:t>
      </w:r>
      <w:r w:rsidR="00BD7F61">
        <w:t xml:space="preserve">ukupna aktiva za 2016. godinu iznosi </w:t>
      </w:r>
      <w:r w:rsidR="00C56830">
        <w:t>18.975.455,00</w:t>
      </w:r>
      <w:r w:rsidR="003A0B5A">
        <w:t xml:space="preserve"> kn,</w:t>
      </w:r>
      <w:r w:rsidR="00BD7F61">
        <w:t xml:space="preserve"> dok ukupan prihod za 2016. godinu iznosi </w:t>
      </w:r>
      <w:r w:rsidR="00C56830">
        <w:t>0</w:t>
      </w:r>
      <w:r w:rsidR="003A0B5A">
        <w:t>,00</w:t>
      </w:r>
      <w:r w:rsidR="00BD7F61">
        <w:t xml:space="preserve"> kn, te da je na dan </w:t>
      </w:r>
      <w:r w:rsidR="003A0B5A">
        <w:t>30</w:t>
      </w:r>
      <w:r w:rsidR="00BD7F61">
        <w:t xml:space="preserve">. </w:t>
      </w:r>
      <w:r w:rsidR="003A0B5A">
        <w:t xml:space="preserve">travnja </w:t>
      </w:r>
      <w:r w:rsidR="00BD7F61">
        <w:t xml:space="preserve">2017. dužnik imao </w:t>
      </w:r>
      <w:r w:rsidR="00BF0785">
        <w:t>4</w:t>
      </w:r>
      <w:r w:rsidR="003A0B5A">
        <w:t xml:space="preserve"> </w:t>
      </w:r>
      <w:r w:rsidR="00BD7F61">
        <w:t>zaposlen</w:t>
      </w:r>
      <w:r w:rsidR="00BF0785">
        <w:t>a</w:t>
      </w:r>
      <w:r w:rsidR="000146D2">
        <w:t>.</w:t>
      </w:r>
    </w:p>
    <w:p w:rsidRDefault="003977C7" w:rsidP="006B28DA" w:rsidR="003977C7">
      <w:pPr>
        <w:pStyle w:val="Default"/>
        <w:ind w:firstLine="708"/>
        <w:jc w:val="both"/>
      </w:pPr>
    </w:p>
    <w:p w:rsidRDefault="006C50AE" w:rsidP="006B28DA" w:rsidR="006B28DA">
      <w:pPr>
        <w:pStyle w:val="Default"/>
        <w:ind w:firstLine="708"/>
        <w:jc w:val="both"/>
      </w:pPr>
      <w:r>
        <w:t xml:space="preserve">Uvidom u plan restrukturiranja utvrđeno je da sadrži sve obvezatne sastojke propisane odredbama čl. 27. SZ-a, i to: </w:t>
      </w:r>
      <w:r w:rsidR="006B28DA" w:rsidRPr="004C3D03">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w:t>
      </w:r>
      <w:r w:rsidR="00BD7F61">
        <w:t xml:space="preserve"> tražbina prema visini i vrsti</w:t>
      </w:r>
      <w:r w:rsidR="006B28DA" w:rsidRPr="004C3D03">
        <w:t>, ponudu vjerovnicima, rok za dobrovoljno ispunjenje i planirani iznos troškova restrukturiranja.</w:t>
      </w:r>
    </w:p>
    <w:p w:rsidRDefault="003977C7" w:rsidP="00ED0638" w:rsidR="003977C7">
      <w:pPr>
        <w:pStyle w:val="Default"/>
        <w:ind w:firstLine="708"/>
        <w:jc w:val="both"/>
      </w:pPr>
    </w:p>
    <w:p w:rsidRDefault="00ED0638" w:rsidP="00E01BEB" w:rsidR="0043053B" w:rsidRPr="003B2D1C">
      <w:pPr>
        <w:ind w:firstLine="708"/>
        <w:jc w:val="both"/>
        <w:rPr>
          <w:sz w:val="24"/>
          <w:szCs w:val="24"/>
        </w:rPr>
      </w:pPr>
      <w:r w:rsidRPr="003B2D1C">
        <w:rPr>
          <w:sz w:val="24"/>
          <w:szCs w:val="24"/>
        </w:rPr>
        <w:lastRenderedPageBreak/>
        <w:t xml:space="preserve">Konačno, uvidom u </w:t>
      </w:r>
      <w:r w:rsidR="0043053B" w:rsidRPr="003B2D1C">
        <w:rPr>
          <w:sz w:val="24"/>
          <w:szCs w:val="24"/>
        </w:rPr>
        <w:t xml:space="preserve">Potvrdu Financijske agencije o blokadi računa i novčanih sredstava (list 5. spisa) </w:t>
      </w:r>
      <w:r w:rsidR="003B2D1C" w:rsidRPr="003B2D1C">
        <w:rPr>
          <w:sz w:val="24"/>
          <w:szCs w:val="24"/>
        </w:rPr>
        <w:t>i Očevidnik o redoslijedu plaćanja s obračunatom kamatom (list 7. – 32. spisa)</w:t>
      </w:r>
      <w:r w:rsidR="003B2D1C">
        <w:rPr>
          <w:sz w:val="24"/>
          <w:szCs w:val="24"/>
        </w:rPr>
        <w:t xml:space="preserve"> </w:t>
      </w:r>
      <w:r w:rsidR="00C50128" w:rsidRPr="003B2D1C">
        <w:rPr>
          <w:sz w:val="24"/>
          <w:szCs w:val="24"/>
        </w:rPr>
        <w:t xml:space="preserve">utvrđeno je </w:t>
      </w:r>
      <w:r w:rsidR="00BF0785" w:rsidRPr="003B2D1C">
        <w:rPr>
          <w:sz w:val="24"/>
          <w:szCs w:val="24"/>
        </w:rPr>
        <w:t>kako je na dan 28</w:t>
      </w:r>
      <w:r w:rsidR="0043053B" w:rsidRPr="003B2D1C">
        <w:rPr>
          <w:sz w:val="24"/>
          <w:szCs w:val="24"/>
        </w:rPr>
        <w:t xml:space="preserve">. </w:t>
      </w:r>
      <w:r w:rsidR="00BF0785" w:rsidRPr="003B2D1C">
        <w:rPr>
          <w:sz w:val="24"/>
          <w:szCs w:val="24"/>
        </w:rPr>
        <w:t xml:space="preserve">travnja </w:t>
      </w:r>
      <w:r w:rsidR="0043053B" w:rsidRPr="003B2D1C">
        <w:rPr>
          <w:sz w:val="24"/>
          <w:szCs w:val="24"/>
        </w:rPr>
        <w:t xml:space="preserve">2017. na računima i novčanim sredstvima dužnika evidentirano </w:t>
      </w:r>
      <w:r w:rsidR="00BF0785" w:rsidRPr="003B2D1C">
        <w:rPr>
          <w:sz w:val="24"/>
          <w:szCs w:val="24"/>
        </w:rPr>
        <w:t>57</w:t>
      </w:r>
      <w:r w:rsidR="0043053B" w:rsidRPr="003B2D1C">
        <w:rPr>
          <w:sz w:val="24"/>
          <w:szCs w:val="24"/>
        </w:rPr>
        <w:t xml:space="preserve"> dan</w:t>
      </w:r>
      <w:r w:rsidR="00BF0785" w:rsidRPr="003B2D1C">
        <w:rPr>
          <w:sz w:val="24"/>
          <w:szCs w:val="24"/>
        </w:rPr>
        <w:t xml:space="preserve">a neprekidne blokade, </w:t>
      </w:r>
      <w:r w:rsidR="0043053B" w:rsidRPr="003B2D1C">
        <w:rPr>
          <w:sz w:val="24"/>
          <w:szCs w:val="24"/>
        </w:rPr>
        <w:t xml:space="preserve">te da </w:t>
      </w:r>
      <w:r w:rsidR="001B4CD9" w:rsidRPr="003B2D1C">
        <w:rPr>
          <w:sz w:val="24"/>
          <w:szCs w:val="24"/>
        </w:rPr>
        <w:t xml:space="preserve">su </w:t>
      </w:r>
      <w:r w:rsidR="0043053B" w:rsidRPr="003B2D1C">
        <w:rPr>
          <w:sz w:val="24"/>
          <w:szCs w:val="24"/>
        </w:rPr>
        <w:t>nepodmirene obveze na taj dan iznos</w:t>
      </w:r>
      <w:r w:rsidR="001B4CD9" w:rsidRPr="003B2D1C">
        <w:rPr>
          <w:sz w:val="24"/>
          <w:szCs w:val="24"/>
        </w:rPr>
        <w:t>ile</w:t>
      </w:r>
      <w:r w:rsidR="0043053B" w:rsidRPr="003B2D1C">
        <w:rPr>
          <w:sz w:val="24"/>
          <w:szCs w:val="24"/>
        </w:rPr>
        <w:t xml:space="preserve"> </w:t>
      </w:r>
      <w:r w:rsidR="00BF0785" w:rsidRPr="003B2D1C">
        <w:rPr>
          <w:sz w:val="24"/>
          <w:szCs w:val="24"/>
        </w:rPr>
        <w:t xml:space="preserve">3.259.680,49 </w:t>
      </w:r>
      <w:r w:rsidR="0043053B" w:rsidRPr="003B2D1C">
        <w:rPr>
          <w:sz w:val="24"/>
          <w:szCs w:val="24"/>
        </w:rPr>
        <w:t>kn.</w:t>
      </w:r>
    </w:p>
    <w:p w:rsidRDefault="0043053B" w:rsidP="004B587B" w:rsidR="0043053B" w:rsidRPr="003B2D1C">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sidR="00E940B3">
        <w:rPr>
          <w:sz w:val="24"/>
          <w:szCs w:val="24"/>
        </w:rPr>
        <w:t xml:space="preserve">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43053B">
        <w:rPr>
          <w:sz w:val="24"/>
          <w:szCs w:val="24"/>
        </w:rPr>
        <w:t xml:space="preserve">V. i točke IX. – XI. izreke </w:t>
      </w:r>
      <w:r>
        <w:rPr>
          <w:sz w:val="24"/>
          <w:szCs w:val="24"/>
        </w:rPr>
        <w:t>izreke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16347A" w:rsidR="00AE31AA">
      <w:pPr>
        <w:ind w:firstLine="708"/>
        <w:jc w:val="both"/>
        <w:rPr>
          <w:sz w:val="24"/>
          <w:szCs w:val="24"/>
        </w:rPr>
      </w:pPr>
      <w:r>
        <w:rPr>
          <w:sz w:val="24"/>
          <w:szCs w:val="24"/>
        </w:rPr>
        <w:t>Dodatno se ukazuje kako je o</w:t>
      </w:r>
      <w:r w:rsidR="00AE31AA">
        <w:rPr>
          <w:sz w:val="24"/>
          <w:szCs w:val="24"/>
        </w:rPr>
        <w:t xml:space="preserve">dredbama čl. 36. </w:t>
      </w:r>
      <w:r w:rsidR="00330019">
        <w:rPr>
          <w:sz w:val="24"/>
          <w:szCs w:val="24"/>
        </w:rPr>
        <w:t xml:space="preserve">st. 1. </w:t>
      </w:r>
      <w:r w:rsidR="00AE31AA">
        <w:rPr>
          <w:sz w:val="24"/>
          <w:szCs w:val="24"/>
        </w:rPr>
        <w:t xml:space="preserve">SZ-a propisan obvezatan sadržaj prijave tražbine </w:t>
      </w:r>
      <w:r w:rsidR="00330019">
        <w:rPr>
          <w:sz w:val="24"/>
          <w:szCs w:val="24"/>
        </w:rPr>
        <w:t>i</w:t>
      </w:r>
      <w:r w:rsidR="00AE31AA">
        <w:rPr>
          <w:sz w:val="24"/>
          <w:szCs w:val="24"/>
        </w:rPr>
        <w:t xml:space="preserve"> određeno </w:t>
      </w:r>
      <w:r w:rsidR="00330019">
        <w:rPr>
          <w:sz w:val="24"/>
          <w:szCs w:val="24"/>
        </w:rPr>
        <w:t xml:space="preserve">je </w:t>
      </w:r>
      <w:r w:rsidR="00AE31AA">
        <w:rPr>
          <w:sz w:val="24"/>
          <w:szCs w:val="24"/>
        </w:rPr>
        <w:t>da se prijava tražbine podnosi na propisanom</w:t>
      </w:r>
      <w:r w:rsidR="00330019">
        <w:rPr>
          <w:sz w:val="24"/>
          <w:szCs w:val="24"/>
        </w:rPr>
        <w:t xml:space="preserve"> obrascu, te da se uz prijavu tražbine </w:t>
      </w:r>
      <w:r w:rsidR="00E524AD">
        <w:rPr>
          <w:sz w:val="24"/>
          <w:szCs w:val="24"/>
        </w:rPr>
        <w:t>u prijepisu prilažu isprave iz kojih tražbina proizlazi, odnosno kojima se dokazuje.</w:t>
      </w:r>
    </w:p>
    <w:p w:rsidRDefault="003977C7" w:rsidP="0047303B" w:rsidR="003977C7">
      <w:pPr>
        <w:overflowPunct/>
        <w:autoSpaceDE/>
        <w:autoSpaceDN/>
        <w:adjustRightInd/>
        <w:ind w:firstLine="708"/>
        <w:jc w:val="both"/>
        <w:textAlignment w:val="auto"/>
        <w:rPr>
          <w:sz w:val="24"/>
          <w:szCs w:val="24"/>
        </w:rPr>
      </w:pPr>
    </w:p>
    <w:p w:rsidRDefault="0043053B" w:rsidP="0047303B" w:rsidR="0047303B">
      <w:pPr>
        <w:overflowPunct/>
        <w:autoSpaceDE/>
        <w:autoSpaceDN/>
        <w:adjustRightInd/>
        <w:ind w:firstLine="708"/>
        <w:jc w:val="both"/>
        <w:textAlignment w:val="auto"/>
        <w:rPr>
          <w:color w:val="000000"/>
          <w:sz w:val="24"/>
          <w:szCs w:val="24"/>
        </w:rPr>
      </w:pPr>
      <w:r>
        <w:rPr>
          <w:sz w:val="24"/>
          <w:szCs w:val="24"/>
        </w:rPr>
        <w:t>Osim toga, p</w:t>
      </w:r>
      <w:r w:rsidR="00B25AFC">
        <w:rPr>
          <w:sz w:val="24"/>
          <w:szCs w:val="24"/>
        </w:rPr>
        <w:t xml:space="preserve">rema odredbama čl. 38. st. 1. SZ-a razlučni vjerovnici dužni su u prijavi navesti podatke o svojim razlučnim pravima, pravnoj osnovi </w:t>
      </w:r>
      <w:r w:rsidR="0047303B">
        <w:rPr>
          <w:sz w:val="24"/>
          <w:szCs w:val="24"/>
        </w:rPr>
        <w:t xml:space="preserve">razlučnoga prava </w:t>
      </w:r>
      <w:r w:rsidR="00B25AFC">
        <w:rPr>
          <w:sz w:val="24"/>
          <w:szCs w:val="24"/>
        </w:rPr>
        <w:t xml:space="preserve">i dijelu imovine dužnika na koji se njihovo razlučno pravo odnosi te dati izjavu odriču li se ili ne odriču prava na odvojeno namirenje, dok su prema odredbi čl. 38. st. 2. SZ-a izlučni vjerovnici dužni u </w:t>
      </w:r>
      <w:r w:rsidR="0047303B" w:rsidRPr="0047303B">
        <w:rPr>
          <w:color w:val="000000"/>
          <w:sz w:val="24"/>
          <w:szCs w:val="24"/>
        </w:rPr>
        <w:t>prijavi navesti podatke o svojim pravima, pravnoj osnovi izlučnoga prava i dijelu imovine dužnika na koji se odnosi njihovo izlučno pravo.</w:t>
      </w:r>
      <w:r w:rsidR="0047303B">
        <w:rPr>
          <w:color w:val="000000"/>
          <w:sz w:val="24"/>
          <w:szCs w:val="24"/>
        </w:rPr>
        <w:t xml:space="preserve"> </w:t>
      </w:r>
      <w:r w:rsidR="0047303B" w:rsidRPr="0047303B">
        <w:rPr>
          <w:color w:val="000000"/>
          <w:sz w:val="24"/>
          <w:szCs w:val="24"/>
        </w:rPr>
        <w:t xml:space="preserve"> Razlučni i izlučni vjerovnici dužni su u prijavi dati izjavu o pristanku ili uskrati pristanka odgode namirenja iz predmeta na koji se odnosi njihovo razlučno pravo, odnosno izdvajanja predmeta na koje se odnosi njihovo izlučno pravo radi provedbe plana restru</w:t>
      </w:r>
      <w:r w:rsidR="0047303B">
        <w:rPr>
          <w:color w:val="000000"/>
          <w:sz w:val="24"/>
          <w:szCs w:val="24"/>
        </w:rPr>
        <w:t>kturiranja (čl. 38. st. 3. SZ).</w:t>
      </w:r>
    </w:p>
    <w:p w:rsidRDefault="00654DB3" w:rsidP="0047303B" w:rsidR="00654DB3">
      <w:pPr>
        <w:overflowPunct/>
        <w:autoSpaceDE/>
        <w:autoSpaceDN/>
        <w:adjustRightInd/>
        <w:ind w:firstLine="708"/>
        <w:jc w:val="both"/>
        <w:textAlignment w:val="auto"/>
        <w:rPr>
          <w:color w:val="000000"/>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1535CD">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5E2CA1" w:rsidP="00544C38" w:rsidR="00C354DA">
      <w:pPr>
        <w:ind w:firstLine="708"/>
        <w:jc w:val="both"/>
        <w:rPr>
          <w:color w:val="000000"/>
          <w:sz w:val="24"/>
          <w:szCs w:val="24"/>
        </w:rPr>
      </w:pPr>
      <w:r>
        <w:rPr>
          <w:sz w:val="24"/>
          <w:szCs w:val="24"/>
        </w:rPr>
        <w:t>Odluke iz točke X</w:t>
      </w:r>
      <w:r w:rsidR="003977C7">
        <w:rPr>
          <w:sz w:val="24"/>
          <w:szCs w:val="24"/>
        </w:rPr>
        <w:t>I</w:t>
      </w:r>
      <w:r>
        <w:rPr>
          <w:sz w:val="24"/>
          <w:szCs w:val="24"/>
        </w:rPr>
        <w:t>I.</w:t>
      </w:r>
      <w:r w:rsidR="003977C7">
        <w:rPr>
          <w:sz w:val="24"/>
          <w:szCs w:val="24"/>
        </w:rPr>
        <w:t xml:space="preserve"> – XIV. izreke</w:t>
      </w:r>
      <w:r>
        <w:rPr>
          <w:sz w:val="24"/>
          <w:szCs w:val="24"/>
        </w:rPr>
        <w:t xml:space="preserve"> ovog rješenja temelje se na o</w:t>
      </w:r>
      <w:r w:rsidR="00B17788" w:rsidRPr="00544C38">
        <w:rPr>
          <w:sz w:val="24"/>
          <w:szCs w:val="24"/>
        </w:rPr>
        <w:t>dredb</w:t>
      </w:r>
      <w:r>
        <w:rPr>
          <w:sz w:val="24"/>
          <w:szCs w:val="24"/>
        </w:rPr>
        <w:t>i</w:t>
      </w:r>
      <w:r w:rsidR="00B17788" w:rsidRPr="00544C38">
        <w:rPr>
          <w:sz w:val="24"/>
          <w:szCs w:val="24"/>
        </w:rPr>
        <w:t xml:space="preserve"> čl. 34. st. 3. SZ-a </w:t>
      </w:r>
      <w:r>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Pr>
          <w:color w:val="000000"/>
          <w:sz w:val="24"/>
          <w:szCs w:val="24"/>
        </w:rPr>
        <w:t xml:space="preserve"> </w:t>
      </w:r>
    </w:p>
    <w:p w:rsidRDefault="003977C7" w:rsidP="00544C38" w:rsidR="003977C7">
      <w:pPr>
        <w:ind w:firstLine="708"/>
        <w:jc w:val="both"/>
        <w:rPr>
          <w:sz w:val="24"/>
          <w:szCs w:val="24"/>
        </w:rPr>
      </w:pPr>
    </w:p>
    <w:p w:rsidRDefault="004A1ED7" w:rsidP="00544C38" w:rsidR="00ED7EAC">
      <w:pPr>
        <w:ind w:firstLine="708"/>
        <w:jc w:val="both"/>
        <w:rPr>
          <w:sz w:val="24"/>
          <w:szCs w:val="24"/>
        </w:rPr>
      </w:pPr>
      <w:r>
        <w:rPr>
          <w:sz w:val="24"/>
          <w:szCs w:val="24"/>
        </w:rPr>
        <w:t xml:space="preserve">S obzirom na to da je </w:t>
      </w:r>
      <w:r w:rsidR="005E2CA1">
        <w:rPr>
          <w:sz w:val="24"/>
          <w:szCs w:val="24"/>
        </w:rPr>
        <w:t xml:space="preserve">dužnik vlasnik </w:t>
      </w:r>
      <w:r>
        <w:rPr>
          <w:sz w:val="24"/>
          <w:szCs w:val="24"/>
        </w:rPr>
        <w:t xml:space="preserve">prethodno </w:t>
      </w:r>
      <w:r w:rsidR="005E2CA1">
        <w:rPr>
          <w:sz w:val="24"/>
          <w:szCs w:val="24"/>
        </w:rPr>
        <w:t>navedenih nek</w:t>
      </w:r>
      <w:r>
        <w:rPr>
          <w:sz w:val="24"/>
          <w:szCs w:val="24"/>
        </w:rPr>
        <w:t>retnina i motornih vozila, to će se</w:t>
      </w:r>
      <w:r w:rsidR="005E2CA1">
        <w:rPr>
          <w:sz w:val="24"/>
          <w:szCs w:val="24"/>
        </w:rPr>
        <w:t>, osim u sudskom registru</w:t>
      </w:r>
      <w:r>
        <w:rPr>
          <w:sz w:val="24"/>
          <w:szCs w:val="24"/>
        </w:rPr>
        <w:t xml:space="preserve"> ovoga suda</w:t>
      </w:r>
      <w:r w:rsidR="005E2CA1">
        <w:rPr>
          <w:sz w:val="24"/>
          <w:szCs w:val="24"/>
        </w:rPr>
        <w:t>, ovo rješenj</w:t>
      </w:r>
      <w:r>
        <w:rPr>
          <w:sz w:val="24"/>
          <w:szCs w:val="24"/>
        </w:rPr>
        <w:t>e</w:t>
      </w:r>
      <w:r w:rsidR="005E2CA1">
        <w:rPr>
          <w:sz w:val="24"/>
          <w:szCs w:val="24"/>
        </w:rPr>
        <w:t xml:space="preserve"> </w:t>
      </w:r>
      <w:r>
        <w:rPr>
          <w:sz w:val="24"/>
          <w:szCs w:val="24"/>
        </w:rPr>
        <w:t xml:space="preserve">upisati </w:t>
      </w:r>
      <w:r w:rsidR="005E2CA1">
        <w:rPr>
          <w:sz w:val="24"/>
          <w:szCs w:val="24"/>
        </w:rPr>
        <w:t>i u zemljišnim knjigama nadležnog suda i u evidenciji vozila Ministarstva unutarnjih poslova.</w:t>
      </w:r>
    </w:p>
    <w:p w:rsidRDefault="003977C7" w:rsidP="00544C38" w:rsidR="003977C7">
      <w:pPr>
        <w:ind w:firstLine="708"/>
        <w:jc w:val="both"/>
        <w:rPr>
          <w:sz w:val="24"/>
          <w:szCs w:val="24"/>
        </w:rPr>
      </w:pPr>
    </w:p>
    <w:p w:rsidRDefault="00FF60A6" w:rsidP="00544C38" w:rsidR="00FF60A6" w:rsidRPr="00FF60A6">
      <w:pPr>
        <w:ind w:firstLine="708"/>
        <w:jc w:val="both"/>
        <w:rPr>
          <w:sz w:val="24"/>
          <w:szCs w:val="24"/>
        </w:rPr>
      </w:pPr>
      <w:r w:rsidRPr="00FF60A6">
        <w:rPr>
          <w:sz w:val="24"/>
          <w:szCs w:val="24"/>
        </w:rPr>
        <w:lastRenderedPageBreak/>
        <w:t xml:space="preserve">Odluka iz točke </w:t>
      </w:r>
      <w:r>
        <w:rPr>
          <w:sz w:val="24"/>
          <w:szCs w:val="24"/>
        </w:rPr>
        <w:t>XV</w:t>
      </w:r>
      <w:r w:rsidRPr="00FF60A6">
        <w:rPr>
          <w:sz w:val="24"/>
          <w:szCs w:val="24"/>
        </w:rPr>
        <w:t>. izreke ovog rješenja donesena je radi objave isprava na mrežnoj stranici e-oglasna ploča suda (čl. 23. st. 4. SZ).</w:t>
      </w:r>
    </w:p>
    <w:p w:rsidRDefault="00FF60A6" w:rsidP="00544C38" w:rsidR="00FF60A6" w:rsidRPr="00FF60A6">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B90E49" w:rsidP="00362904" w:rsidR="00B90E49">
      <w:pPr>
        <w:jc w:val="center"/>
        <w:rPr>
          <w:sz w:val="24"/>
          <w:szCs w:val="24"/>
        </w:rPr>
      </w:pPr>
    </w:p>
    <w:p w:rsidRDefault="00362904" w:rsidP="00362904" w:rsidR="00362904" w:rsidRPr="004E77EF">
      <w:pPr>
        <w:jc w:val="center"/>
        <w:rPr>
          <w:sz w:val="24"/>
          <w:szCs w:val="24"/>
        </w:rPr>
      </w:pPr>
      <w:r w:rsidRPr="004E77EF">
        <w:rPr>
          <w:sz w:val="24"/>
          <w:szCs w:val="24"/>
        </w:rPr>
        <w:t xml:space="preserve">U Zagrebu </w:t>
      </w:r>
      <w:r w:rsidR="007152A4">
        <w:rPr>
          <w:sz w:val="24"/>
          <w:szCs w:val="24"/>
        </w:rPr>
        <w:t>1</w:t>
      </w:r>
      <w:r>
        <w:rPr>
          <w:sz w:val="24"/>
          <w:szCs w:val="24"/>
        </w:rPr>
        <w:t xml:space="preserve">. </w:t>
      </w:r>
      <w:r w:rsidR="007152A4">
        <w:rPr>
          <w:sz w:val="24"/>
          <w:szCs w:val="24"/>
        </w:rPr>
        <w:t xml:space="preserve">lipnja </w:t>
      </w:r>
      <w:r>
        <w:rPr>
          <w:sz w:val="24"/>
          <w:szCs w:val="24"/>
        </w:rPr>
        <w:t>2017</w:t>
      </w:r>
      <w:r w:rsidRPr="004E77EF">
        <w:rPr>
          <w:sz w:val="24"/>
          <w:szCs w:val="24"/>
        </w:rPr>
        <w:t>.</w:t>
      </w:r>
    </w:p>
    <w:p w:rsidRDefault="00362904" w:rsidP="00362904" w:rsidR="00362904" w:rsidRPr="004E77EF">
      <w:pPr>
        <w:ind w:firstLine="720" w:left="5760"/>
        <w:rPr>
          <w:sz w:val="24"/>
          <w:szCs w:val="24"/>
        </w:rPr>
      </w:pPr>
      <w:r>
        <w:rPr>
          <w:sz w:val="24"/>
          <w:szCs w:val="24"/>
        </w:rPr>
        <w:t>Sudac</w:t>
      </w:r>
    </w:p>
    <w:p w:rsidRDefault="00362904" w:rsidP="00362904"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Pr="004E77EF">
        <w:rPr>
          <w:sz w:val="24"/>
          <w:szCs w:val="24"/>
        </w:rPr>
        <w:tab/>
      </w:r>
      <w:r>
        <w:rPr>
          <w:sz w:val="24"/>
          <w:szCs w:val="24"/>
        </w:rPr>
        <w:t>mr.sc. Ivana Koštarić Fegeš</w:t>
      </w:r>
      <w:r w:rsidRPr="004E77EF">
        <w:rPr>
          <w:sz w:val="24"/>
          <w:szCs w:val="24"/>
        </w:rPr>
        <w:t xml:space="preserve"> </w:t>
      </w:r>
      <w:r w:rsidR="00C43642">
        <w:rPr>
          <w:sz w:val="24"/>
          <w:szCs w:val="24"/>
        </w:rPr>
        <w:t>, v.r.</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B90E49" w:rsidP="00B056DF" w:rsidR="00B90E49">
      <w:pPr>
        <w:rPr>
          <w:sz w:val="24"/>
          <w:szCs w:val="24"/>
        </w:rPr>
      </w:pP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p>
    <w:p w:rsidRDefault="00256E2A" w:rsidP="00B056DF" w:rsidR="00256E2A">
      <w:pPr>
        <w:rPr>
          <w:sz w:val="24"/>
          <w:szCs w:val="24"/>
        </w:rPr>
      </w:pPr>
    </w:p>
    <w:p w:rsidRDefault="00C43642" w:rsidP="00C43642" w:rsidR="00C43642">
      <w:pPr>
        <w:overflowPunct/>
        <w:jc w:val="both"/>
        <w:textAlignment w:val="auto"/>
        <w:rPr>
          <w:sz w:val="24"/>
          <w:szCs w:val="24"/>
        </w:rPr>
      </w:pPr>
    </w:p>
    <w:p w:rsidRDefault="00C43642" w:rsidP="00C43642" w:rsidR="00C43642">
      <w:pPr>
        <w:overflowPunct/>
        <w:jc w:val="both"/>
        <w:textAlignment w:val="auto"/>
        <w:rPr>
          <w:sz w:val="24"/>
          <w:szCs w:val="24"/>
        </w:rPr>
      </w:pPr>
      <w:r>
        <w:rPr>
          <w:sz w:val="24"/>
          <w:szCs w:val="24"/>
        </w:rPr>
        <w:t>Za točnost otpravka - ovlašteni službenik</w:t>
      </w:r>
    </w:p>
    <w:p w:rsidRDefault="00C43642" w:rsidP="00C43642" w:rsidR="00B056DF" w:rsidRPr="001F4A5C">
      <w:pPr>
        <w:rPr>
          <w:sz w:val="24"/>
          <w:szCs w:val="24"/>
        </w:rPr>
      </w:pPr>
      <w:r>
        <w:rPr>
          <w:sz w:val="24"/>
          <w:szCs w:val="24"/>
        </w:rPr>
        <w:t>Petra Čiček</w:t>
      </w:r>
    </w:p>
    <w:sectPr w:rsidSect="006C7A5A" w:rsidR="00B056DF" w:rsidRPr="001F4A5C">
      <w:headerReference w:type="even" r:id="rId12"/>
      <w:headerReference w:type="default" r:id="rId13"/>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imesNewRomanPS-Bold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94789">
      <w:rPr>
        <w:rStyle w:val="Brojstranice"/>
        <w:noProof/>
      </w:rPr>
      <w:t>6</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8E51D4">
      <w:rPr>
        <w:sz w:val="24"/>
        <w:szCs w:val="24"/>
      </w:rPr>
      <w:t>1354</w:t>
    </w:r>
    <w:r w:rsidR="00902939">
      <w:rPr>
        <w:sz w:val="24"/>
        <w:szCs w:val="24"/>
      </w:rPr>
      <w:t>/17</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67EC"/>
    <w:rsid w:val="000071A1"/>
    <w:rsid w:val="000146D2"/>
    <w:rsid w:val="0002223A"/>
    <w:rsid w:val="0003337A"/>
    <w:rsid w:val="00041689"/>
    <w:rsid w:val="0004473F"/>
    <w:rsid w:val="00072ADE"/>
    <w:rsid w:val="0007698F"/>
    <w:rsid w:val="00077E5C"/>
    <w:rsid w:val="00085000"/>
    <w:rsid w:val="000950E9"/>
    <w:rsid w:val="00097BEA"/>
    <w:rsid w:val="000A1C40"/>
    <w:rsid w:val="000A72A7"/>
    <w:rsid w:val="000B78D5"/>
    <w:rsid w:val="000C4886"/>
    <w:rsid w:val="000D129A"/>
    <w:rsid w:val="000D1BF8"/>
    <w:rsid w:val="000E1A0A"/>
    <w:rsid w:val="000E3B52"/>
    <w:rsid w:val="000F29A7"/>
    <w:rsid w:val="000F5EA1"/>
    <w:rsid w:val="000F6345"/>
    <w:rsid w:val="00102FE3"/>
    <w:rsid w:val="00105723"/>
    <w:rsid w:val="00116774"/>
    <w:rsid w:val="0012249B"/>
    <w:rsid w:val="001247BE"/>
    <w:rsid w:val="00130240"/>
    <w:rsid w:val="00132A5D"/>
    <w:rsid w:val="001359E6"/>
    <w:rsid w:val="00137314"/>
    <w:rsid w:val="00150A80"/>
    <w:rsid w:val="00150BA2"/>
    <w:rsid w:val="00152276"/>
    <w:rsid w:val="00152FCF"/>
    <w:rsid w:val="001535CD"/>
    <w:rsid w:val="00161611"/>
    <w:rsid w:val="0016323B"/>
    <w:rsid w:val="0016347A"/>
    <w:rsid w:val="00164C86"/>
    <w:rsid w:val="00166E72"/>
    <w:rsid w:val="001708B2"/>
    <w:rsid w:val="00172A8D"/>
    <w:rsid w:val="001741C7"/>
    <w:rsid w:val="00183C96"/>
    <w:rsid w:val="00185AD7"/>
    <w:rsid w:val="00186749"/>
    <w:rsid w:val="001875C2"/>
    <w:rsid w:val="00190A13"/>
    <w:rsid w:val="001927BB"/>
    <w:rsid w:val="00195086"/>
    <w:rsid w:val="001A1E24"/>
    <w:rsid w:val="001A45BF"/>
    <w:rsid w:val="001A58AC"/>
    <w:rsid w:val="001A7FBC"/>
    <w:rsid w:val="001B3A86"/>
    <w:rsid w:val="001B4CD9"/>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2310"/>
    <w:rsid w:val="00230BF0"/>
    <w:rsid w:val="00232618"/>
    <w:rsid w:val="00232DBC"/>
    <w:rsid w:val="00243CCA"/>
    <w:rsid w:val="002530A7"/>
    <w:rsid w:val="00254E18"/>
    <w:rsid w:val="00255E71"/>
    <w:rsid w:val="00256E2A"/>
    <w:rsid w:val="002576B4"/>
    <w:rsid w:val="00264673"/>
    <w:rsid w:val="00264F4D"/>
    <w:rsid w:val="0027042C"/>
    <w:rsid w:val="002726CF"/>
    <w:rsid w:val="00287EEA"/>
    <w:rsid w:val="002909B5"/>
    <w:rsid w:val="002A35E4"/>
    <w:rsid w:val="002A75F6"/>
    <w:rsid w:val="002B2A27"/>
    <w:rsid w:val="002B322D"/>
    <w:rsid w:val="002D06D3"/>
    <w:rsid w:val="002D18DF"/>
    <w:rsid w:val="002D33AB"/>
    <w:rsid w:val="002D3DC3"/>
    <w:rsid w:val="002D40DD"/>
    <w:rsid w:val="002D5A72"/>
    <w:rsid w:val="002E5689"/>
    <w:rsid w:val="002E7E07"/>
    <w:rsid w:val="002F03CA"/>
    <w:rsid w:val="002F494C"/>
    <w:rsid w:val="0030036E"/>
    <w:rsid w:val="00302A78"/>
    <w:rsid w:val="0030526C"/>
    <w:rsid w:val="00312356"/>
    <w:rsid w:val="003155DD"/>
    <w:rsid w:val="00322B28"/>
    <w:rsid w:val="003249BB"/>
    <w:rsid w:val="0032752E"/>
    <w:rsid w:val="00330019"/>
    <w:rsid w:val="0033154F"/>
    <w:rsid w:val="003328FC"/>
    <w:rsid w:val="00341148"/>
    <w:rsid w:val="00341785"/>
    <w:rsid w:val="00341C5D"/>
    <w:rsid w:val="00350C04"/>
    <w:rsid w:val="00362904"/>
    <w:rsid w:val="0036296E"/>
    <w:rsid w:val="00377237"/>
    <w:rsid w:val="0038200A"/>
    <w:rsid w:val="003853A9"/>
    <w:rsid w:val="003977C7"/>
    <w:rsid w:val="003A0B5A"/>
    <w:rsid w:val="003A290E"/>
    <w:rsid w:val="003A4171"/>
    <w:rsid w:val="003A418D"/>
    <w:rsid w:val="003A6019"/>
    <w:rsid w:val="003B2D1C"/>
    <w:rsid w:val="003B5BD4"/>
    <w:rsid w:val="003B79E2"/>
    <w:rsid w:val="003C78A1"/>
    <w:rsid w:val="003D2947"/>
    <w:rsid w:val="003D40FB"/>
    <w:rsid w:val="003D69AB"/>
    <w:rsid w:val="003D70C2"/>
    <w:rsid w:val="003E4E05"/>
    <w:rsid w:val="003E5C15"/>
    <w:rsid w:val="003F342C"/>
    <w:rsid w:val="004004CC"/>
    <w:rsid w:val="00401191"/>
    <w:rsid w:val="00403EEC"/>
    <w:rsid w:val="00405725"/>
    <w:rsid w:val="00406150"/>
    <w:rsid w:val="00414221"/>
    <w:rsid w:val="00421181"/>
    <w:rsid w:val="00423A70"/>
    <w:rsid w:val="0043053B"/>
    <w:rsid w:val="004326D5"/>
    <w:rsid w:val="0043465F"/>
    <w:rsid w:val="004400CE"/>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3E4E"/>
    <w:rsid w:val="004E5A83"/>
    <w:rsid w:val="004E77EF"/>
    <w:rsid w:val="004F7566"/>
    <w:rsid w:val="0051132F"/>
    <w:rsid w:val="00514033"/>
    <w:rsid w:val="00520DD7"/>
    <w:rsid w:val="0052345E"/>
    <w:rsid w:val="00525D6E"/>
    <w:rsid w:val="00530806"/>
    <w:rsid w:val="00540145"/>
    <w:rsid w:val="005436AB"/>
    <w:rsid w:val="00544C38"/>
    <w:rsid w:val="00545278"/>
    <w:rsid w:val="00547310"/>
    <w:rsid w:val="00547715"/>
    <w:rsid w:val="0056018D"/>
    <w:rsid w:val="00560ED7"/>
    <w:rsid w:val="00562DED"/>
    <w:rsid w:val="00564804"/>
    <w:rsid w:val="00566EFE"/>
    <w:rsid w:val="00572799"/>
    <w:rsid w:val="00595FE1"/>
    <w:rsid w:val="005A281E"/>
    <w:rsid w:val="005B3BA8"/>
    <w:rsid w:val="005B6E45"/>
    <w:rsid w:val="005B7415"/>
    <w:rsid w:val="005C13E9"/>
    <w:rsid w:val="005D78EA"/>
    <w:rsid w:val="005E2CA1"/>
    <w:rsid w:val="005E6160"/>
    <w:rsid w:val="006018F8"/>
    <w:rsid w:val="00603157"/>
    <w:rsid w:val="006046ED"/>
    <w:rsid w:val="00620F2C"/>
    <w:rsid w:val="006266AB"/>
    <w:rsid w:val="00630D90"/>
    <w:rsid w:val="006329B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97A69"/>
    <w:rsid w:val="006B0E12"/>
    <w:rsid w:val="006B28DA"/>
    <w:rsid w:val="006C50AE"/>
    <w:rsid w:val="006C7A5A"/>
    <w:rsid w:val="006C7E59"/>
    <w:rsid w:val="006D361D"/>
    <w:rsid w:val="006D4E2A"/>
    <w:rsid w:val="006D621E"/>
    <w:rsid w:val="006E43F8"/>
    <w:rsid w:val="006E5F25"/>
    <w:rsid w:val="007021D5"/>
    <w:rsid w:val="007025C1"/>
    <w:rsid w:val="00704661"/>
    <w:rsid w:val="0071136B"/>
    <w:rsid w:val="00712A2D"/>
    <w:rsid w:val="007152A4"/>
    <w:rsid w:val="00720611"/>
    <w:rsid w:val="00722D21"/>
    <w:rsid w:val="007238DA"/>
    <w:rsid w:val="00724F1D"/>
    <w:rsid w:val="00731085"/>
    <w:rsid w:val="007332B1"/>
    <w:rsid w:val="00741F2F"/>
    <w:rsid w:val="00746617"/>
    <w:rsid w:val="00752EE1"/>
    <w:rsid w:val="00753828"/>
    <w:rsid w:val="00754477"/>
    <w:rsid w:val="00760F0C"/>
    <w:rsid w:val="007624A6"/>
    <w:rsid w:val="0077476F"/>
    <w:rsid w:val="0077495A"/>
    <w:rsid w:val="00774A70"/>
    <w:rsid w:val="0078609A"/>
    <w:rsid w:val="00793858"/>
    <w:rsid w:val="007A7073"/>
    <w:rsid w:val="007A7ECC"/>
    <w:rsid w:val="007B349C"/>
    <w:rsid w:val="007C09A9"/>
    <w:rsid w:val="007C0A7F"/>
    <w:rsid w:val="007C1BCF"/>
    <w:rsid w:val="007C3970"/>
    <w:rsid w:val="007C414E"/>
    <w:rsid w:val="007E13A8"/>
    <w:rsid w:val="007E396C"/>
    <w:rsid w:val="007E7FA6"/>
    <w:rsid w:val="007F0340"/>
    <w:rsid w:val="007F550D"/>
    <w:rsid w:val="008007EA"/>
    <w:rsid w:val="0081167C"/>
    <w:rsid w:val="008116D8"/>
    <w:rsid w:val="00821AE5"/>
    <w:rsid w:val="00822AB3"/>
    <w:rsid w:val="008233D2"/>
    <w:rsid w:val="008348DE"/>
    <w:rsid w:val="00837019"/>
    <w:rsid w:val="00840279"/>
    <w:rsid w:val="00843BE5"/>
    <w:rsid w:val="00852C1A"/>
    <w:rsid w:val="008535DA"/>
    <w:rsid w:val="00853B13"/>
    <w:rsid w:val="0085754A"/>
    <w:rsid w:val="00860C8A"/>
    <w:rsid w:val="008615D6"/>
    <w:rsid w:val="00863D1F"/>
    <w:rsid w:val="008676A1"/>
    <w:rsid w:val="00867C12"/>
    <w:rsid w:val="0088303F"/>
    <w:rsid w:val="00890972"/>
    <w:rsid w:val="008941F8"/>
    <w:rsid w:val="00895E4E"/>
    <w:rsid w:val="008968A7"/>
    <w:rsid w:val="008A1DD7"/>
    <w:rsid w:val="008A4698"/>
    <w:rsid w:val="008A5C0D"/>
    <w:rsid w:val="008A6965"/>
    <w:rsid w:val="008A6E36"/>
    <w:rsid w:val="008B40FA"/>
    <w:rsid w:val="008C348B"/>
    <w:rsid w:val="008C7C09"/>
    <w:rsid w:val="008D2088"/>
    <w:rsid w:val="008E0B1B"/>
    <w:rsid w:val="008E1813"/>
    <w:rsid w:val="008E18DC"/>
    <w:rsid w:val="008E42A5"/>
    <w:rsid w:val="008E45BC"/>
    <w:rsid w:val="008E4ABA"/>
    <w:rsid w:val="008E51D4"/>
    <w:rsid w:val="008E5ADC"/>
    <w:rsid w:val="008F0108"/>
    <w:rsid w:val="008F7C07"/>
    <w:rsid w:val="00902939"/>
    <w:rsid w:val="00914B2C"/>
    <w:rsid w:val="009256F6"/>
    <w:rsid w:val="009361EE"/>
    <w:rsid w:val="009557CC"/>
    <w:rsid w:val="00956C67"/>
    <w:rsid w:val="0096090C"/>
    <w:rsid w:val="009615BD"/>
    <w:rsid w:val="0096251B"/>
    <w:rsid w:val="0096509C"/>
    <w:rsid w:val="00966A57"/>
    <w:rsid w:val="0096793C"/>
    <w:rsid w:val="0098262A"/>
    <w:rsid w:val="00984F17"/>
    <w:rsid w:val="00987AA8"/>
    <w:rsid w:val="00993709"/>
    <w:rsid w:val="009A3E7E"/>
    <w:rsid w:val="009A4FE9"/>
    <w:rsid w:val="009B130A"/>
    <w:rsid w:val="009B2331"/>
    <w:rsid w:val="009B2D93"/>
    <w:rsid w:val="009B5086"/>
    <w:rsid w:val="009C35E8"/>
    <w:rsid w:val="009D3D79"/>
    <w:rsid w:val="009D4D5D"/>
    <w:rsid w:val="009E0FC4"/>
    <w:rsid w:val="009F1BFD"/>
    <w:rsid w:val="009F62E5"/>
    <w:rsid w:val="009F6ACE"/>
    <w:rsid w:val="00A03D63"/>
    <w:rsid w:val="00A10F37"/>
    <w:rsid w:val="00A1121D"/>
    <w:rsid w:val="00A11909"/>
    <w:rsid w:val="00A11E89"/>
    <w:rsid w:val="00A219BB"/>
    <w:rsid w:val="00A33F74"/>
    <w:rsid w:val="00A420D6"/>
    <w:rsid w:val="00A445A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4127"/>
    <w:rsid w:val="00AA7754"/>
    <w:rsid w:val="00AB024A"/>
    <w:rsid w:val="00AC15B7"/>
    <w:rsid w:val="00AC567D"/>
    <w:rsid w:val="00AE1405"/>
    <w:rsid w:val="00AE31AA"/>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619DA"/>
    <w:rsid w:val="00B62224"/>
    <w:rsid w:val="00B64F56"/>
    <w:rsid w:val="00B664DC"/>
    <w:rsid w:val="00B703DE"/>
    <w:rsid w:val="00B7280C"/>
    <w:rsid w:val="00B72C76"/>
    <w:rsid w:val="00B769EF"/>
    <w:rsid w:val="00B81C62"/>
    <w:rsid w:val="00B83337"/>
    <w:rsid w:val="00B83DBD"/>
    <w:rsid w:val="00B85298"/>
    <w:rsid w:val="00B87CD0"/>
    <w:rsid w:val="00B90E49"/>
    <w:rsid w:val="00B910A5"/>
    <w:rsid w:val="00B93DFC"/>
    <w:rsid w:val="00B96F68"/>
    <w:rsid w:val="00BA3671"/>
    <w:rsid w:val="00BA5065"/>
    <w:rsid w:val="00BA51B6"/>
    <w:rsid w:val="00BB07C8"/>
    <w:rsid w:val="00BB76D8"/>
    <w:rsid w:val="00BC023A"/>
    <w:rsid w:val="00BC10BF"/>
    <w:rsid w:val="00BD572D"/>
    <w:rsid w:val="00BD72B3"/>
    <w:rsid w:val="00BD7E32"/>
    <w:rsid w:val="00BD7F61"/>
    <w:rsid w:val="00BE07B3"/>
    <w:rsid w:val="00BE0910"/>
    <w:rsid w:val="00BE529F"/>
    <w:rsid w:val="00BE7207"/>
    <w:rsid w:val="00BF0785"/>
    <w:rsid w:val="00BF0A9A"/>
    <w:rsid w:val="00BF264D"/>
    <w:rsid w:val="00BF56B3"/>
    <w:rsid w:val="00BF7871"/>
    <w:rsid w:val="00C005CA"/>
    <w:rsid w:val="00C05377"/>
    <w:rsid w:val="00C07093"/>
    <w:rsid w:val="00C07A94"/>
    <w:rsid w:val="00C106B1"/>
    <w:rsid w:val="00C11716"/>
    <w:rsid w:val="00C22011"/>
    <w:rsid w:val="00C24C72"/>
    <w:rsid w:val="00C25A83"/>
    <w:rsid w:val="00C31A45"/>
    <w:rsid w:val="00C3388F"/>
    <w:rsid w:val="00C354DA"/>
    <w:rsid w:val="00C37E34"/>
    <w:rsid w:val="00C43642"/>
    <w:rsid w:val="00C43691"/>
    <w:rsid w:val="00C50128"/>
    <w:rsid w:val="00C53A94"/>
    <w:rsid w:val="00C56830"/>
    <w:rsid w:val="00C6207F"/>
    <w:rsid w:val="00C62E9F"/>
    <w:rsid w:val="00C63805"/>
    <w:rsid w:val="00C655CD"/>
    <w:rsid w:val="00C70EAB"/>
    <w:rsid w:val="00C81E1A"/>
    <w:rsid w:val="00C81EEE"/>
    <w:rsid w:val="00C86C40"/>
    <w:rsid w:val="00CA2F28"/>
    <w:rsid w:val="00CA68A1"/>
    <w:rsid w:val="00CB0F34"/>
    <w:rsid w:val="00CB1D5F"/>
    <w:rsid w:val="00CB229D"/>
    <w:rsid w:val="00CC458F"/>
    <w:rsid w:val="00CD50CE"/>
    <w:rsid w:val="00CE6CB5"/>
    <w:rsid w:val="00CE7270"/>
    <w:rsid w:val="00CF1D26"/>
    <w:rsid w:val="00D00374"/>
    <w:rsid w:val="00D026A4"/>
    <w:rsid w:val="00D03C27"/>
    <w:rsid w:val="00D0676F"/>
    <w:rsid w:val="00D079E3"/>
    <w:rsid w:val="00D1035A"/>
    <w:rsid w:val="00D15EE8"/>
    <w:rsid w:val="00D16263"/>
    <w:rsid w:val="00D174D3"/>
    <w:rsid w:val="00D21B8F"/>
    <w:rsid w:val="00D23174"/>
    <w:rsid w:val="00D233D2"/>
    <w:rsid w:val="00D32303"/>
    <w:rsid w:val="00D357BC"/>
    <w:rsid w:val="00D41A26"/>
    <w:rsid w:val="00D41A83"/>
    <w:rsid w:val="00D429AB"/>
    <w:rsid w:val="00D506EC"/>
    <w:rsid w:val="00D61DFD"/>
    <w:rsid w:val="00D67625"/>
    <w:rsid w:val="00D717C8"/>
    <w:rsid w:val="00D71CB6"/>
    <w:rsid w:val="00D85585"/>
    <w:rsid w:val="00D86E43"/>
    <w:rsid w:val="00D9162B"/>
    <w:rsid w:val="00D9222B"/>
    <w:rsid w:val="00D94789"/>
    <w:rsid w:val="00DA670A"/>
    <w:rsid w:val="00DB4851"/>
    <w:rsid w:val="00DB7964"/>
    <w:rsid w:val="00DC07C5"/>
    <w:rsid w:val="00DC19E9"/>
    <w:rsid w:val="00DC7D26"/>
    <w:rsid w:val="00DD35B0"/>
    <w:rsid w:val="00DE3017"/>
    <w:rsid w:val="00DE3E2E"/>
    <w:rsid w:val="00DE7573"/>
    <w:rsid w:val="00DF4708"/>
    <w:rsid w:val="00E01BEB"/>
    <w:rsid w:val="00E04930"/>
    <w:rsid w:val="00E1254B"/>
    <w:rsid w:val="00E16D0C"/>
    <w:rsid w:val="00E2142D"/>
    <w:rsid w:val="00E23AA6"/>
    <w:rsid w:val="00E24D2D"/>
    <w:rsid w:val="00E32428"/>
    <w:rsid w:val="00E47A95"/>
    <w:rsid w:val="00E50478"/>
    <w:rsid w:val="00E524AD"/>
    <w:rsid w:val="00E628D4"/>
    <w:rsid w:val="00E63A39"/>
    <w:rsid w:val="00E65D7A"/>
    <w:rsid w:val="00E67C95"/>
    <w:rsid w:val="00E836A6"/>
    <w:rsid w:val="00E940B3"/>
    <w:rsid w:val="00EA2331"/>
    <w:rsid w:val="00EA4400"/>
    <w:rsid w:val="00EA6323"/>
    <w:rsid w:val="00EA7D45"/>
    <w:rsid w:val="00EB36BA"/>
    <w:rsid w:val="00EB453C"/>
    <w:rsid w:val="00EC5FDB"/>
    <w:rsid w:val="00EC65DF"/>
    <w:rsid w:val="00EC79CC"/>
    <w:rsid w:val="00ED0638"/>
    <w:rsid w:val="00ED1697"/>
    <w:rsid w:val="00ED2A08"/>
    <w:rsid w:val="00ED3535"/>
    <w:rsid w:val="00ED7EAC"/>
    <w:rsid w:val="00EE08DB"/>
    <w:rsid w:val="00EE193F"/>
    <w:rsid w:val="00EE4B19"/>
    <w:rsid w:val="00EE7AC5"/>
    <w:rsid w:val="00EF63DA"/>
    <w:rsid w:val="00F01C38"/>
    <w:rsid w:val="00F057FF"/>
    <w:rsid w:val="00F06D30"/>
    <w:rsid w:val="00F1773D"/>
    <w:rsid w:val="00F20384"/>
    <w:rsid w:val="00F45242"/>
    <w:rsid w:val="00F4622A"/>
    <w:rsid w:val="00F5178C"/>
    <w:rsid w:val="00F64146"/>
    <w:rsid w:val="00F653DA"/>
    <w:rsid w:val="00F7014F"/>
    <w:rsid w:val="00F710FC"/>
    <w:rsid w:val="00F77E08"/>
    <w:rsid w:val="00F830EE"/>
    <w:rsid w:val="00F835CB"/>
    <w:rsid w:val="00F854EE"/>
    <w:rsid w:val="00F9311B"/>
    <w:rsid w:val="00FC1C16"/>
    <w:rsid w:val="00FC5FB6"/>
    <w:rsid w:val="00FC71BE"/>
    <w:rsid w:val="00FE0498"/>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C43642"/>
    <w:rPr>
      <w:color w:val="808080"/>
      <w:bdr w:space="0" w:sz="0" w:color="auto" w:val="none"/>
      <w:shd w:fill="auto" w:color="auto" w:val="clear"/>
    </w:rPr>
  </w:style>
  <w:style w:customStyle="true" w:styleId="eSPISCCParagraphDefaultFont" w:type="character">
    <w:name w:val="eSPIS_CC_Paragraph Default Font"/>
    <w:basedOn w:val="Zadanifontodlomka"/>
    <w:rsid w:val="00C436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364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36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36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C43642"/>
    <w:rPr>
      <w:color w:val="808080"/>
      <w:bdr w:color="auto" w:space="0" w:sz="0" w:val="none"/>
      <w:shd w:color="auto" w:fill="auto" w:val="clear"/>
    </w:rPr>
  </w:style>
  <w:style w:customStyle="1" w:styleId="eSPISCCParagraphDefaultFont" w:type="character">
    <w:name w:val="eSPIS_CC_Paragraph Default Font"/>
    <w:basedOn w:val="Zadanifontodlomka"/>
    <w:rsid w:val="00C436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364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36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36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tra.Cicek@tszg.pravosudje.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St-1354/2017-5</izvorni_sadrzaj>
    <derivirana_varijabla naziv="DomainObject.Oznaka_1">St-1354/2017-5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1354</izvorni_sadrzaj>
    <derivirana_varijabla naziv="DomainObject.Predmet.Broj_1">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St-1354/2017</izvorni_sadrzaj>
    <derivirana_varijabla naziv="DomainObject.Predmet.OznakaBroj_1">St-1354/2017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MINERAL KAMEN d.o.o.</izvorni_sadrzaj>
    <derivirana_varijabla naziv="DomainObject.Predmet.ProtustrankaFormated_1">  MINERAL KAMEN d.o.o.</derivirana_varijabla>
  </DomainObject.Predmet.ProtustrankaFormated>
  <DomainObject.Predmet.ProtustrankaFormatedOIB>
    <izvorni_sadrzaj>  MINERAL KAMEN d.o.o., OIB 57393145470</izvorni_sadrzaj>
    <derivirana_varijabla naziv="DomainObject.Predmet.ProtustrankaFormatedOIB_1">  MINERAL KAMEN d.o.o., OIB 57393145470</derivirana_varijabla>
  </DomainObject.Predmet.ProtustrankaFormatedOIB>
  <DomainObject.Predmet.ProtustrankaFormatedWithAdress>
    <izvorni_sadrzaj> MINERAL KAMEN d.o.o., Bukovnička 35/1, 47300 Ogulin</izvorni_sadrzaj>
    <derivirana_varijabla naziv="DomainObject.Predmet.ProtustrankaFormatedWithAdress_1"> MINERAL KAMEN d.o.o., Bukovnička 35/1, 47300 Ogulin</derivirana_varijabla>
  </DomainObject.Predmet.ProtustrankaFormatedWithAdress>
  <DomainObject.Predmet.ProtustrankaFormatedWithAdressOIB>
    <izvorni_sadrzaj> MINERAL KAMEN d.o.o., OIB 57393145470, Bukovnička 35/1, 47300 Ogulin</izvorni_sadrzaj>
    <derivirana_varijabla naziv="DomainObject.Predmet.ProtustrankaFormatedWithAdressOIB_1"> MINERAL KAMEN d.o.o., OIB 57393145470, Bukovnička 35/1, 47300 Ogulin</derivirana_varijabla>
  </DomainObject.Predmet.ProtustrankaFormatedWithAdressOIB>
  <DomainObject.Predmet.ProtustrankaWithAdress>
    <izvorni_sadrzaj>MINERAL KAMEN d.o.o. Bukovnička 35/1, 47300 Ogulin</izvorni_sadrzaj>
    <derivirana_varijabla naziv="DomainObject.Predmet.ProtustrankaWithAdress_1">MINERAL KAMEN d.o.o. Bukovnička 35/1, 47300 Ogulin</derivirana_varijabla>
  </DomainObject.Predmet.ProtustrankaWithAdress>
  <DomainObject.Predmet.ProtustrankaWithAdressOIB>
    <izvorni_sadrzaj>MINERAL KAMEN d.o.o., OIB 57393145470, Bukovnička 35/1, 47300 Ogulin</izvorni_sadrzaj>
    <derivirana_varijabla naziv="DomainObject.Predmet.ProtustrankaWithAdressOIB_1">MINERAL KAMEN d.o.o., OIB 57393145470, Bukovnička 35/1, 47300 Ogulin</derivirana_varijabla>
  </DomainObject.Predmet.ProtustrankaWithAdressOIB>
  <DomainObject.Predmet.ProtustrankaNazivFormated>
    <izvorni_sadrzaj>MINERAL KAMEN d.o.o.</izvorni_sadrzaj>
    <derivirana_varijabla naziv="DomainObject.Predmet.ProtustrankaNazivFormated_1">MINERAL KAMEN d.o.o.</derivirana_varijabla>
  </DomainObject.Predmet.ProtustrankaNazivFormated>
  <DomainObject.Predmet.ProtustrankaNazivFormatedOIB>
    <izvorni_sadrzaj>MINERAL KAMEN d.o.o., OIB 57393145470</izvorni_sadrzaj>
    <derivirana_varijabla naziv="DomainObject.Predmet.ProtustrankaNazivFormatedOIB_1">MINERAL KAMEN d.o.o., OIB 57393145470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MINERAL KAMEN d.o.o.</izvorni_sadrzaj>
    <derivirana_varijabla naziv="DomainObject.Predmet.StrankaFormated_1">  MINERAL KAMEN d.o.o.</derivirana_varijabla>
  </DomainObject.Predmet.StrankaFormated>
  <DomainObject.Predmet.StrankaFormatedOIB>
    <izvorni_sadrzaj>  MINERAL KAMEN d.o.o., OIB 57393145470</izvorni_sadrzaj>
    <derivirana_varijabla naziv="DomainObject.Predmet.StrankaFormatedOIB_1">  MINERAL KAMEN d.o.o., OIB 57393145470</derivirana_varijabla>
  </DomainObject.Predmet.StrankaFormatedOIB>
  <DomainObject.Predmet.StrankaFormatedWithAdress>
    <izvorni_sadrzaj> MINERAL KAMEN d.o.o., Bukovnička 35/1, 47300 Ogulin</izvorni_sadrzaj>
    <derivirana_varijabla naziv="DomainObject.Predmet.StrankaFormatedWithAdress_1"> MINERAL KAMEN d.o.o., Bukovnička 35/1, 47300 Ogulin</derivirana_varijabla>
  </DomainObject.Predmet.StrankaFormatedWithAdress>
  <DomainObject.Predmet.StrankaFormatedWithAdressOIB>
    <izvorni_sadrzaj> MINERAL KAMEN d.o.o., OIB 57393145470, Bukovnička 35/1, 47300 Ogulin</izvorni_sadrzaj>
    <derivirana_varijabla naziv="DomainObject.Predmet.StrankaFormatedWithAdressOIB_1"> MINERAL KAMEN d.o.o., OIB 57393145470, Bukovnička 35/1, 47300 Ogulin</derivirana_varijabla>
  </DomainObject.Predmet.StrankaFormatedWithAdressOIB>
  <DomainObject.Predmet.StrankaWithAdress>
    <izvorni_sadrzaj>MINERAL KAMEN d.o.o. Bukovnička 35/1,47300 Ogulin</izvorni_sadrzaj>
    <derivirana_varijabla naziv="DomainObject.Predmet.StrankaWithAdress_1">MINERAL KAMEN d.o.o. Bukovnička 35/1,47300 Ogulin</derivirana_varijabla>
  </DomainObject.Predmet.StrankaWithAdress>
  <DomainObject.Predmet.StrankaWithAdressOIB>
    <izvorni_sadrzaj>MINERAL KAMEN d.o.o., OIB 57393145470, Bukovnička 35/1,47300 Ogulin</izvorni_sadrzaj>
    <derivirana_varijabla naziv="DomainObject.Predmet.StrankaWithAdressOIB_1">MINERAL KAMEN d.o.o., OIB 57393145470, Bukovnička 35/1,47300 Ogulin</derivirana_varijabla>
  </DomainObject.Predmet.StrankaWithAdressOIB>
  <DomainObject.Predmet.StrankaNazivFormated>
    <izvorni_sadrzaj>MINERAL KAMEN d.o.o.</izvorni_sadrzaj>
    <derivirana_varijabla naziv="DomainObject.Predmet.StrankaNazivFormated_1">MINERAL KAMEN d.o.o.</derivirana_varijabla>
  </DomainObject.Predmet.StrankaNazivFormated>
  <DomainObject.Predmet.StrankaNazivFormatedOIB>
    <izvorni_sadrzaj>MINERAL KAMEN d.o.o., OIB 57393145470</izvorni_sadrzaj>
    <derivirana_varijabla naziv="DomainObject.Predmet.StrankaNazivFormatedOIB_1">MINERAL KAMEN d.o.o., OIB 57393145470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MINERAL KAMEN d.o.o.</item>
    </izvorni_sadrzaj>
    <derivirana_varijabla naziv="DomainObject.Predmet.StrankaListFormated_1">
      <item>MINERAL KAMEN d.o.o.</item>
    </derivirana_varijabla>
  </DomainObject.Predmet.StrankaListFormated>
  <DomainObject.Predmet.StrankaListFormatedOIB>
    <izvorni_sadrzaj>
      <item>MINERAL KAMEN d.o.o., OIB 57393145470</item>
    </izvorni_sadrzaj>
    <derivirana_varijabla naziv="DomainObject.Predmet.StrankaListFormatedOIB_1">
      <item>MINERAL KAMEN d.o.o., OIB 57393145470</item>
    </derivirana_varijabla>
  </DomainObject.Predmet.StrankaListFormatedOIB>
  <DomainObject.Predmet.StrankaListFormatedWithAdress>
    <izvorni_sadrzaj>
      <item>MINERAL KAMEN d.o.o., Bukovnička 35/1, 47300 Ogulin</item>
    </izvorni_sadrzaj>
    <derivirana_varijabla naziv="DomainObject.Predmet.StrankaListFormatedWithAdress_1">
      <item>MINERAL KAMEN d.o.o., Bukovnička 35/1, 47300 Ogulin</item>
    </derivirana_varijabla>
  </DomainObject.Predmet.StrankaListFormatedWithAdress>
  <DomainObject.Predmet.StrankaListFormatedWithAdressOIB>
    <izvorni_sadrzaj>
      <item>MINERAL KAMEN d.o.o., OIB 57393145470, Bukovnička 35/1, 47300 Ogulin</item>
    </izvorni_sadrzaj>
    <derivirana_varijabla naziv="DomainObject.Predmet.StrankaListFormatedWithAdressOIB_1">
      <item>MINERAL KAMEN d.o.o., OIB 57393145470, Bukovnička 35/1, 47300 Ogulin</item>
    </derivirana_varijabla>
  </DomainObject.Predmet.StrankaListFormatedWithAdressOIB>
  <DomainObject.Predmet.StrankaListNazivFormated>
    <izvorni_sadrzaj>
      <item>MINERAL KAMEN d.o.o.</item>
    </izvorni_sadrzaj>
    <derivirana_varijabla naziv="DomainObject.Predmet.StrankaListNazivFormated_1">
      <item>MINERAL KAMEN d.o.o.</item>
    </derivirana_varijabla>
  </DomainObject.Predmet.StrankaListNazivFormated>
  <DomainObject.Predmet.StrankaListNazivFormatedOIB>
    <izvorni_sadrzaj>
      <item>MINERAL KAMEN d.o.o., OIB 57393145470</item>
    </izvorni_sadrzaj>
    <derivirana_varijabla naziv="DomainObject.Predmet.StrankaListNazivFormatedOIB_1">
      <item>MINERAL KAMEN d.o.o., OIB 57393145470</item>
    </derivirana_varijabla>
  </DomainObject.Predmet.StrankaListNazivFormatedOIB>
  <DomainObject.Predmet.ProtuStrankaListFormated>
    <izvorni_sadrzaj>
      <item>MINERAL KAMEN d.o.o.</item>
    </izvorni_sadrzaj>
    <derivirana_varijabla naziv="DomainObject.Predmet.ProtuStrankaListFormated_1">
      <item>MINERAL KAMEN d.o.o.</item>
    </derivirana_varijabla>
  </DomainObject.Predmet.ProtuStrankaListFormated>
  <DomainObject.Predmet.ProtuStrankaListFormatedOIB>
    <izvorni_sadrzaj>
      <item>MINERAL KAMEN d.o.o., OIB 57393145470</item>
    </izvorni_sadrzaj>
    <derivirana_varijabla naziv="DomainObject.Predmet.ProtuStrankaListFormatedOIB_1">
      <item>MINERAL KAMEN d.o.o., OIB 57393145470</item>
    </derivirana_varijabla>
  </DomainObject.Predmet.ProtuStrankaListFormatedOIB>
  <DomainObject.Predmet.ProtuStrankaListFormatedWithAdress>
    <izvorni_sadrzaj>
      <item>MINERAL KAMEN d.o.o., Bukovnička 35/1, 47300 Ogulin</item>
    </izvorni_sadrzaj>
    <derivirana_varijabla naziv="DomainObject.Predmet.ProtuStrankaListFormatedWithAdress_1">
      <item>MINERAL KAMEN d.o.o., Bukovnička 35/1, 47300 Ogulin</item>
    </derivirana_varijabla>
  </DomainObject.Predmet.ProtuStrankaListFormatedWithAdress>
  <DomainObject.Predmet.ProtuStrankaListFormatedWithAdressOIB>
    <izvorni_sadrzaj>
      <item>MINERAL KAMEN d.o.o., OIB 57393145470, Bukovnička 35/1, 47300 Ogulin</item>
    </izvorni_sadrzaj>
    <derivirana_varijabla naziv="DomainObject.Predmet.ProtuStrankaListFormatedWithAdressOIB_1">
      <item>MINERAL KAMEN d.o.o., OIB 57393145470, Bukovnička 35/1, 47300 Ogulin</item>
    </derivirana_varijabla>
  </DomainObject.Predmet.ProtuStrankaListFormatedWithAdressOIB>
  <DomainObject.Predmet.ProtuStrankaListNazivFormated>
    <izvorni_sadrzaj>
      <item>MINERAL KAMEN d.o.o.</item>
    </izvorni_sadrzaj>
    <derivirana_varijabla naziv="DomainObject.Predmet.ProtuStrankaListNazivFormated_1">
      <item>MINERAL KAMEN d.o.o.</item>
    </derivirana_varijabla>
  </DomainObject.Predmet.ProtuStrankaListNazivFormated>
  <DomainObject.Predmet.ProtuStrankaListNazivFormatedOIB>
    <izvorni_sadrzaj>
      <item>MINERAL KAMEN d.o.o., OIB 57393145470</item>
    </izvorni_sadrzaj>
    <derivirana_varijabla naziv="DomainObject.Predmet.ProtuStrankaListNazivFormatedOIB_1">
      <item>MINERAL KAMEN d.o.o., OIB 57393145470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St-1354/2017-5</izvorni_sadrzaj>
    <derivirana_varijabla naziv="DomainObject.PoslovniBrojDokumenta_1">St-1354/2017-5</derivirana_varijabla>
  </DomainObject.PoslovniBrojDokumenta>
  <DomainObject.Predmet.StrankaIDrugi>
    <izvorni_sadrzaj>MINERAL KAMEN d.o.o.</izvorni_sadrzaj>
    <derivirana_varijabla naziv="DomainObject.Predmet.StrankaIDrugi_1">MINERAL KAMEN d.o.o.</derivirana_varijabla>
  </DomainObject.Predmet.StrankaIDrugi>
  <DomainObject.Predmet.ProtustrankaIDrugi>
    <izvorni_sadrzaj>MINERAL KAMEN d.o.o.</izvorni_sadrzaj>
    <derivirana_varijabla naziv="DomainObject.Predmet.ProtustrankaIDrugi_1">MINERAL KAMEN d.o.o.</derivirana_varijabla>
  </DomainObject.Predmet.ProtustrankaIDrugi>
  <DomainObject.Predmet.StrankaIDrugiAdressOIB>
    <izvorni_sadrzaj>MINERAL KAMEN d.o.o., OIB 57393145470, Bukovnička 35/1, 47300 Ogulin</izvorni_sadrzaj>
    <derivirana_varijabla naziv="DomainObject.Predmet.StrankaIDrugiAdressOIB_1">MINERAL KAMEN d.o.o., OIB 57393145470, Bukovnička 35/1, 47300 Ogulin</derivirana_varijabla>
  </DomainObject.Predmet.StrankaIDrugiAdressOIB>
  <DomainObject.Predmet.ProtustrankaIDrugiAdressOIB>
    <izvorni_sadrzaj>MINERAL KAMEN d.o.o., OIB 57393145470, Bukovnička 35/1, 47300 Ogulin</izvorni_sadrzaj>
    <derivirana_varijabla naziv="DomainObject.Predmet.ProtustrankaIDrugiAdressOIB_1">MINERAL KAMEN d.o.o., OIB 57393145470, Bukovnička 35/1,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MINERAL KAMEN d.o.o.</item>
      <item>MINERAL KAMEN d.o.o.</item>
    </izvorni_sadrzaj>
    <derivirana_varijabla naziv="DomainObject.Predmet.SudioniciListNaziv_1">
      <item>MINERAL KAMEN d.o.o.</item>
      <item>MINERAL KAMEN d.o.o.</item>
    </derivirana_varijabla>
  </DomainObject.Predmet.SudioniciListNaziv>
  <DomainObject.Predmet.SudioniciListAdressOIB>
    <izvorni_sadrzaj>
      <item>MINERAL KAMEN d.o.o., OIB 57393145470, Bukovnička 35/1,47300 Ogulin</item>
      <item>MINERAL KAMEN d.o.o., OIB 57393145470, Bukovnička 35/1,47300 Ogulin</item>
    </izvorni_sadrzaj>
    <derivirana_varijabla naziv="DomainObject.Predmet.SudioniciListAdressOIB_1">
      <item>MINERAL KAMEN d.o.o., OIB 57393145470, Bukovnička 35/1,47300 Ogulin</item>
      <item>MINERAL KAMEN d.o.o., OIB 57393145470, Bukovnička 35/1,47300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57393145470</item>
      <item>, OIB 57393145470</item>
    </izvorni_sadrzaj>
    <derivirana_varijabla naziv="DomainObject.Predmet.SudioniciListNazivOIB_1">
      <item>, OIB 57393145470</item>
      <item>, OIB 57393145470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IV. Požarinje 6, 10000 Zagreb</item>
    </izvorni_sadrzaj>
    <derivirana_varijabla naziv="DomainObject.Predmet.StecajniUpraviteljiListAddressOIB_1">
      <item>Marinko Paić, OIB 55654806007, IV.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0F4E25-0AAE-4F78-83A4-A889689E2B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6</properties:Pages>
  <properties:Words>2078</properties:Words>
  <properties:Characters>11526</properties:Characters>
  <properties:Lines>271</properties:Lines>
  <properties:Paragraphs>59</properties:Paragraphs>
  <properties:TotalTime>802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13700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Petra Čiček</cp:lastModifiedBy>
  <cp:lastPrinted>2017-05-26T11:30:00Z</cp:lastPrinted>
  <dcterms:modified xmlns:xsi="http://www.w3.org/2001/XMLSchema-instance" xsi:type="dcterms:W3CDTF">2017-06-01T13:04:00Z</dcterms:modified>
  <cp:revision>356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St-1354/2017-5 / Odluka - Rješenje o otvaranju predstečajnog postupka</vt:lpwstr>
  </prop:property>
  <prop:property name="CC_coloring" pid="4" fmtid="{D5CDD505-2E9C-101B-9397-08002B2CF9AE}">
    <vt:bool>false</vt:bool>
  </prop:property>
  <prop:property name="BrojStranica" pid="5" fmtid="{D5CDD505-2E9C-101B-9397-08002B2CF9AE}">
    <vt:i4>6</vt:i4>
  </prop:property>
</prop:Properties>
</file>