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f6db" w14:paraId="fa5f6d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AC1E4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FE4219">
        <w:t>6284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C1E48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E4219">
        <w:t>MALOTA G</w:t>
      </w:r>
      <w:r w:rsidR="009D79F2">
        <w:t>LAZURE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FE4219">
        <w:t>Prudnice</w:t>
      </w:r>
      <w:r w:rsidR="00313A40">
        <w:t xml:space="preserve">, </w:t>
      </w:r>
      <w:r w:rsidR="00FE4219">
        <w:t>Prudnička cesta 31 C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FE4219">
        <w:t>23309513319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C61F5">
        <w:t>37.975,45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C1E48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C1E4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E4219">
      <w:rPr>
        <w:b/>
      </w:rPr>
      <w:t>6284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C61F5"/>
    <w:rsid w:val="009D79F2"/>
    <w:rsid w:val="00A04F26"/>
    <w:rsid w:val="00A147E6"/>
    <w:rsid w:val="00A71431"/>
    <w:rsid w:val="00AC0AB6"/>
    <w:rsid w:val="00AC1E48"/>
    <w:rsid w:val="00AC4528"/>
    <w:rsid w:val="00AD027A"/>
    <w:rsid w:val="00AD778F"/>
    <w:rsid w:val="00AF2B48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  <w:rsid w:val="00FE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9F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9F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9F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9F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9F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9F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9F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9F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6284</izvorni_sadrzaj>
    <derivirana_varijabla naziv="DomainObject.Predmet.Broj_1">6284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St-6284/2015</izvorni_sadrzaj>
    <derivirana_varijabla naziv="DomainObject.Predmet.OznakaBroj_1">St-6284/2015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MALOTA GLAZURE d.o.o.</izvorni_sadrzaj>
    <derivirana_varijabla naziv="DomainObject.Predmet.ProtustrankaFormated_1">  MALOTA GLAZURE d.o.o.</derivirana_varijabla>
  </DomainObject.Predmet.ProtustrankaFormated>
  <DomainObject.Predmet.ProtustrankaFormatedOIB>
    <izvorni_sadrzaj>  MALOTA GLAZURE d.o.o., OIB 23309513319</izvorni_sadrzaj>
    <derivirana_varijabla naziv="DomainObject.Predmet.ProtustrankaFormatedOIB_1">  MALOTA GLAZURE d.o.o., OIB 23309513319</derivirana_varijabla>
  </DomainObject.Predmet.ProtustrankaFormatedOIB>
  <DomainObject.Predmet.ProtustrankaFormatedWithAdress>
    <izvorni_sadrzaj> MALOTA GLAZURE d.o.o., Prudnička cesta 31 C, 10291 Prudnice</izvorni_sadrzaj>
    <derivirana_varijabla naziv="DomainObject.Predmet.ProtustrankaFormatedWithAdress_1"> MALOTA GLAZURE d.o.o., Prudnička cesta 31 C, 10291 Prudnice</derivirana_varijabla>
  </DomainObject.Predmet.ProtustrankaFormatedWithAdress>
  <DomainObject.Predmet.ProtustrankaFormatedWithAdressOIB>
    <izvorni_sadrzaj> MALOTA GLAZURE d.o.o., OIB 23309513319, Prudnička cesta 31 C, 10291 Prudnice</izvorni_sadrzaj>
    <derivirana_varijabla naziv="DomainObject.Predmet.ProtustrankaFormatedWithAdressOIB_1"> MALOTA GLAZURE d.o.o., OIB 23309513319, Prudnička cesta 31 C, 10291 Prudnice</derivirana_varijabla>
  </DomainObject.Predmet.ProtustrankaFormatedWithAdressOIB>
  <DomainObject.Predmet.ProtustrankaWithAdress>
    <izvorni_sadrzaj>MALOTA GLAZURE d.o.o. Prudnička cesta 31 C, 10291 Prudnice</izvorni_sadrzaj>
    <derivirana_varijabla naziv="DomainObject.Predmet.ProtustrankaWithAdress_1">MALOTA GLAZURE d.o.o. Prudnička cesta 31 C, 10291 Prudnice</derivirana_varijabla>
  </DomainObject.Predmet.ProtustrankaWithAdress>
  <DomainObject.Predmet.ProtustrankaWithAdressOIB>
    <izvorni_sadrzaj>MALOTA GLAZURE d.o.o., OIB 23309513319, Prudnička cesta 31 C, 10291 Prudnice</izvorni_sadrzaj>
    <derivirana_varijabla naziv="DomainObject.Predmet.ProtustrankaWithAdressOIB_1">MALOTA GLAZURE d.o.o., OIB 23309513319, Prudnička cesta 31 C, 10291 Prudnice</derivirana_varijabla>
  </DomainObject.Predmet.ProtustrankaWithAdressOIB>
  <DomainObject.Predmet.ProtustrankaNazivFormated>
    <izvorni_sadrzaj>MALOTA GLAZURE d.o.o.</izvorni_sadrzaj>
    <derivirana_varijabla naziv="DomainObject.Predmet.ProtustrankaNazivFormated_1">MALOTA GLAZURE d.o.o.</derivirana_varijabla>
  </DomainObject.Predmet.ProtustrankaNazivFormated>
  <DomainObject.Predmet.ProtustrankaNazivFormatedOIB>
    <izvorni_sadrzaj>MALOTA GLAZURE d.o.o., OIB 23309513319</izvorni_sadrzaj>
    <derivirana_varijabla naziv="DomainObject.Predmet.ProtustrankaNazivFormatedOIB_1">MALOTA GLAZURE d.o.o., OIB 23309513319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MALOTA GLAZURE d.o.o.</item>
    </izvorni_sadrzaj>
    <derivirana_varijabla naziv="DomainObject.Predmet.ProtuStrankaListFormated_1">
      <item>MALOTA GLAZURE d.o.o.</item>
    </derivirana_varijabla>
  </DomainObject.Predmet.ProtuStrankaListFormated>
  <DomainObject.Predmet.ProtuStrankaListFormatedOIB>
    <izvorni_sadrzaj>
      <item>MALOTA GLAZURE d.o.o., OIB 23309513319</item>
    </izvorni_sadrzaj>
    <derivirana_varijabla naziv="DomainObject.Predmet.ProtuStrankaListFormatedOIB_1">
      <item>MALOTA GLAZURE d.o.o., OIB 23309513319</item>
    </derivirana_varijabla>
  </DomainObject.Predmet.ProtuStrankaListFormatedOIB>
  <DomainObject.Predmet.ProtuStrankaListFormatedWithAdress>
    <izvorni_sadrzaj>
      <item>MALOTA GLAZURE d.o.o., Prudnička cesta 31 C, 10291 Prudnice</item>
    </izvorni_sadrzaj>
    <derivirana_varijabla naziv="DomainObject.Predmet.ProtuStrankaListFormatedWithAdress_1">
      <item>MALOTA GLAZURE d.o.o., Prudnička cesta 31 C, 10291 Prudnice</item>
    </derivirana_varijabla>
  </DomainObject.Predmet.ProtuStrankaListFormatedWithAdress>
  <DomainObject.Predmet.ProtuStrankaListFormatedWithAdressOIB>
    <izvorni_sadrzaj>
      <item>MALOTA GLAZURE d.o.o., OIB 23309513319, Prudnička cesta 31 C, 10291 Prudnice</item>
    </izvorni_sadrzaj>
    <derivirana_varijabla naziv="DomainObject.Predmet.ProtuStrankaListFormatedWithAdressOIB_1">
      <item>MALOTA GLAZURE d.o.o., OIB 23309513319, Prudnička cesta 31 C, 10291 Prudnice</item>
    </derivirana_varijabla>
  </DomainObject.Predmet.ProtuStrankaListFormatedWithAdressOIB>
  <DomainObject.Predmet.ProtuStrankaListNazivFormated>
    <izvorni_sadrzaj>
      <item>MALOTA GLAZURE d.o.o.</item>
    </izvorni_sadrzaj>
    <derivirana_varijabla naziv="DomainObject.Predmet.ProtuStrankaListNazivFormated_1">
      <item>MALOTA GLAZURE d.o.o.</item>
    </derivirana_varijabla>
  </DomainObject.Predmet.ProtuStrankaListNazivFormated>
  <DomainObject.Predmet.ProtuStrankaListNazivFormatedOIB>
    <izvorni_sadrzaj>
      <item>MALOTA GLAZURE d.o.o., OIB 23309513319</item>
    </izvorni_sadrzaj>
    <derivirana_varijabla naziv="DomainObject.Predmet.ProtuStrankaListNazivFormatedOIB_1">
      <item>MALOTA GLAZURE d.o.o., OIB 23309513319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MALOTA GLAZURE d.o.o.</izvorni_sadrzaj>
    <derivirana_varijabla naziv="DomainObject.Predmet.ProtustrankaIDrugi_1">MALOTA GLAZURE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MALOTA GLAZURE d.o.o., OIB 23309513319, Prudnička cesta 31 C, 10291 Prudnice</izvorni_sadrzaj>
    <derivirana_varijabla naziv="DomainObject.Predmet.ProtustrankaIDrugiAdressOIB_1">MALOTA GLAZURE d.o.o., OIB 23309513319, Prudnička cesta 31 C, 10291 Prudnice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MALOTA GLAZURE d.o.o.</item>
    </izvorni_sadrzaj>
    <derivirana_varijabla naziv="DomainObject.Predmet.SudioniciListNaziv_1">
      <item>FINA Regionalni centar Zagreb</item>
      <item>MALOTA GLAZURE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MALOTA GLAZURE d.o.o., OIB 23309513319, Prudnička cesta 31 C,10291 Prudnice</item>
    </izvorni_sadrzaj>
    <derivirana_varijabla naziv="DomainObject.Predmet.SudioniciListAdressOIB_1">
      <item>FINA Regionalni centar Zagreb, OIB 85821130368, Trg svibanjskih žrtava 1995. 1,10000 Zagreb</item>
      <item>MALOTA GLAZURE d.o.o., OIB 23309513319, Prudnička cesta 31 C,10291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23309513319</item>
    </izvorni_sadrzaj>
    <derivirana_varijabla naziv="DomainObject.Predmet.SudioniciListNazivOIB_1">
      <item>, OIB 85821130368</item>
      <item>, OIB 23309513319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1411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2016-01-05T08:37:00Z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