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a79b" w14:paraId="0faa79b" w:rsidRDefault="009D5A7A" w:rsidP="009D5A7A" w:rsidR="001F614D">
      <w:pPr>
        <w:jc w:val="center"/>
        <w15:collapsed w:val="false"/>
      </w:pPr>
      <w:bookmarkStart w:name="_GoBack" w:id="0"/>
      <w:bookmarkEnd w:id="0"/>
      <w:r>
        <w:t>Obrazac 20.</w:t>
      </w:r>
    </w:p>
    <w:p w:rsidRDefault="009D5A7A" w:rsidP="009D5A7A" w:rsidR="009D5A7A">
      <w:pPr>
        <w:jc w:val="center"/>
      </w:pPr>
    </w:p>
    <w:p w:rsidRDefault="00214997" w:rsidP="009D5A7A" w:rsidR="009D5A7A" w:rsidRPr="009D5A7A">
      <w:pPr>
        <w:jc w:val="center"/>
        <w:rPr>
          <w:b/>
        </w:rPr>
      </w:pPr>
      <w:r>
        <w:rPr>
          <w:b/>
        </w:rPr>
        <w:t>IZVJEŠĆE STEČAJ</w:t>
      </w:r>
      <w:r w:rsidR="008E7E8A">
        <w:rPr>
          <w:b/>
        </w:rPr>
        <w:t>NOG UPRAVITELJA</w:t>
      </w:r>
      <w:r w:rsidR="009D5A7A">
        <w:rPr>
          <w:b/>
        </w:rPr>
        <w:t xml:space="preserve">  ZA</w:t>
      </w:r>
      <w:r w:rsidR="008E7E8A">
        <w:rPr>
          <w:b/>
        </w:rPr>
        <w:t xml:space="preserve"> ISPITNO I</w:t>
      </w:r>
      <w:r w:rsidR="009D5A7A">
        <w:rPr>
          <w:b/>
        </w:rPr>
        <w:t xml:space="preserve"> IZVJE</w:t>
      </w:r>
      <w:r w:rsidR="002A3DA9">
        <w:rPr>
          <w:b/>
        </w:rPr>
        <w:t xml:space="preserve">ŠTAJNO ROČIŠTE  </w:t>
      </w:r>
    </w:p>
    <w:p w:rsidRDefault="009D5A7A" w:rsidP="009D5A7A" w:rsidR="009D5A7A" w:rsidRPr="002A3DA9">
      <w:pPr>
        <w:rPr>
          <w:b/>
        </w:rPr>
      </w:pPr>
    </w:p>
    <w:p w:rsidRDefault="009D5A7A" w:rsidP="00C029E8" w:rsidR="00C029E8">
      <w:pPr>
        <w:rPr>
          <w:b/>
        </w:rPr>
      </w:pPr>
      <w:r w:rsidRPr="005E3C36">
        <w:rPr>
          <w:b/>
        </w:rPr>
        <w:t>Nadležni trgovačk</w:t>
      </w:r>
      <w:r w:rsidR="006B5E0F" w:rsidRPr="005E3C36">
        <w:rPr>
          <w:b/>
        </w:rPr>
        <w:t>i sud: Trgovački sud u Zagrebu</w:t>
      </w:r>
    </w:p>
    <w:p w:rsidRDefault="003B1801" w:rsidP="00C029E8" w:rsidR="00C029E8" w:rsidRPr="00C029E8">
      <w:pPr>
        <w:rPr>
          <w:b/>
        </w:rPr>
      </w:pPr>
      <w:r w:rsidRPr="005E3C36">
        <w:rPr>
          <w:b/>
        </w:rPr>
        <w:t>Poslo</w:t>
      </w:r>
      <w:r w:rsidR="00043649" w:rsidRPr="005E3C36">
        <w:rPr>
          <w:b/>
        </w:rPr>
        <w:t>vn</w:t>
      </w:r>
      <w:r w:rsidR="006B5E0F" w:rsidRPr="005E3C36">
        <w:rPr>
          <w:b/>
        </w:rPr>
        <w:t xml:space="preserve">i broj spisa: </w:t>
      </w:r>
      <w:r w:rsidR="008E4B72" w:rsidRPr="005E3C36">
        <w:rPr>
          <w:b/>
        </w:rPr>
        <w:t xml:space="preserve">Posl.broj: </w:t>
      </w:r>
      <w:r w:rsidR="003C6169">
        <w:rPr>
          <w:b/>
        </w:rPr>
        <w:t>3 St-4708/16-12</w:t>
      </w:r>
    </w:p>
    <w:p w:rsidRDefault="008E7E8A" w:rsidP="009D5A7A" w:rsidR="008E4B72" w:rsidRPr="003C6169">
      <w:pPr>
        <w:rPr>
          <w:b/>
          <w:lang w:val="pt-BR"/>
        </w:rPr>
      </w:pPr>
      <w:r w:rsidRPr="005E3C36">
        <w:rPr>
          <w:b/>
        </w:rPr>
        <w:t>Stečajni dužni</w:t>
      </w:r>
      <w:r w:rsidR="00B467B9" w:rsidRPr="005E3C36">
        <w:rPr>
          <w:b/>
        </w:rPr>
        <w:t xml:space="preserve">k: </w:t>
      </w:r>
      <w:r w:rsidR="003C6169" w:rsidRPr="003C6169">
        <w:rPr>
          <w:b/>
        </w:rPr>
        <w:t>POLARNA ZVIJEZDA d.o.o. Zagreb, Trg Senjskih Uskoka 1, OIB: 75730601626</w:t>
      </w:r>
    </w:p>
    <w:p w:rsidRDefault="00C029E8" w:rsidP="009D5A7A" w:rsidR="00C029E8" w:rsidRPr="005E3C36">
      <w:pPr>
        <w:rPr>
          <w:b/>
        </w:rPr>
      </w:pPr>
    </w:p>
    <w:p w:rsidRDefault="00B63D47" w:rsidP="009D5A7A" w:rsidR="009D5A7A" w:rsidRPr="005E3C36">
      <w:pPr>
        <w:rPr>
          <w:b/>
        </w:rPr>
      </w:pPr>
      <w:r w:rsidRPr="005E3C36">
        <w:rPr>
          <w:b/>
        </w:rPr>
        <w:t>IZVJEŠĆE O GOSPODARSKO-FINA</w:t>
      </w:r>
      <w:r w:rsidR="003B220B" w:rsidRPr="005E3C36">
        <w:rPr>
          <w:b/>
        </w:rPr>
        <w:t>N</w:t>
      </w:r>
      <w:r w:rsidRPr="005E3C36">
        <w:rPr>
          <w:b/>
        </w:rPr>
        <w:t>CIJSKOM POLOŽAJU STEČAJNOG DUŽNIKA</w:t>
      </w:r>
    </w:p>
    <w:p w:rsidRDefault="009D5A7A" w:rsidP="009D5A7A" w:rsidR="009D5A7A" w:rsidRPr="005E3C36">
      <w:pPr>
        <w:rPr>
          <w:b/>
        </w:rPr>
      </w:pPr>
      <w:r w:rsidRPr="005E3C36">
        <w:rPr>
          <w:b/>
        </w:rPr>
        <w:t xml:space="preserve">   </w:t>
      </w:r>
    </w:p>
    <w:p w:rsidRDefault="009D5A7A" w:rsidP="006B5E0F" w:rsidR="006B5E0F" w:rsidRPr="000D0FC7">
      <w:pPr>
        <w:numPr>
          <w:ilvl w:val="0"/>
          <w:numId w:val="7"/>
        </w:numPr>
        <w:rPr>
          <w:b/>
        </w:rPr>
      </w:pPr>
      <w:r w:rsidRPr="009F207C">
        <w:rPr>
          <w:b/>
          <w:sz w:val="28"/>
          <w:szCs w:val="28"/>
        </w:rPr>
        <w:t xml:space="preserve"> </w:t>
      </w:r>
      <w:r w:rsidRPr="000D0FC7">
        <w:rPr>
          <w:b/>
        </w:rPr>
        <w:t>Uzroci i razlozi otvaranja stečajnog postu</w:t>
      </w:r>
      <w:r w:rsidR="006B5E0F" w:rsidRPr="000D0FC7">
        <w:rPr>
          <w:b/>
        </w:rPr>
        <w:t>pka</w:t>
      </w:r>
      <w:r w:rsidR="00A34FC7" w:rsidRPr="000D0FC7">
        <w:rPr>
          <w:b/>
        </w:rPr>
        <w:t xml:space="preserve"> nad stečajnim dužnikom</w:t>
      </w:r>
    </w:p>
    <w:p w:rsidRDefault="0058243A" w:rsidP="009A7381" w:rsidR="009A7381">
      <w:pPr>
        <w:ind w:left="720"/>
        <w:rPr>
          <w:b/>
        </w:rPr>
      </w:pPr>
      <w:r>
        <w:rPr>
          <w:b/>
        </w:rPr>
        <w:t xml:space="preserve">     </w:t>
      </w:r>
    </w:p>
    <w:p w:rsidRDefault="00354093" w:rsidP="00354093" w:rsidR="00354093">
      <w:r>
        <w:rPr>
          <w:b/>
        </w:rPr>
        <w:t xml:space="preserve">              </w:t>
      </w:r>
      <w:r w:rsidR="003C6169">
        <w:t>Stečajni dužnik POLARNA ZVIJEZDA d.o.o. Zagreb, Trg Senjskih Uskoka 1, OIB: 75730601626 osnovan je dana 09.studenog 1994</w:t>
      </w:r>
      <w:r>
        <w:t>.godine pri Trgovačkom</w:t>
      </w:r>
      <w:r w:rsidR="004F0E1E">
        <w:t xml:space="preserve"> sudu u Zag</w:t>
      </w:r>
      <w:r w:rsidR="000B2A5F">
        <w:t>r</w:t>
      </w:r>
      <w:r w:rsidR="004F0E1E">
        <w:t>ebu</w:t>
      </w:r>
      <w:r>
        <w:t>.</w:t>
      </w:r>
    </w:p>
    <w:p w:rsidRDefault="000B2A5F" w:rsidP="00354093" w:rsidR="000B2A5F">
      <w:r>
        <w:t xml:space="preserve">              Zakonski zastupnik st</w:t>
      </w:r>
      <w:r w:rsidR="003C6169">
        <w:t>ečajnog dužnika  je Ljerka Žilavec Šoić iz Murtera, Šibenska 24, OIB 96045593613</w:t>
      </w:r>
      <w:r>
        <w:t>.</w:t>
      </w:r>
    </w:p>
    <w:p w:rsidRDefault="004F0E1E" w:rsidP="00354093" w:rsidR="00354093">
      <w:r>
        <w:t xml:space="preserve">              Osnovna djelatnost stečajnog</w:t>
      </w:r>
      <w:r w:rsidR="00C029E8">
        <w:t xml:space="preserve"> dužnika </w:t>
      </w:r>
      <w:r w:rsidR="00A80E04">
        <w:t>bila</w:t>
      </w:r>
      <w:r w:rsidR="003C6169">
        <w:t xml:space="preserve"> je izdavačaka djelatnost</w:t>
      </w:r>
      <w:r w:rsidR="00C029E8">
        <w:t>.</w:t>
      </w:r>
    </w:p>
    <w:p w:rsidRDefault="00354093" w:rsidP="008205CB" w:rsidR="003C6169">
      <w:pPr>
        <w:ind w:firstLine="708"/>
        <w:jc w:val="both"/>
      </w:pPr>
      <w:r>
        <w:t xml:space="preserve"> </w:t>
      </w:r>
      <w:r w:rsidR="003C6169">
        <w:t>Rješenjem Trgovačkog suda u Zagrebu, posl. broj St-1871/15od 12. travnja 2016.  obustavljen je skraćeni stečajni postupak nad dužnikom, pokrenut na prijedlog Financijske agencije, budući da je Republika Hrvatska kao vjerovnik dužnika podnijela prijedlog za otvaranje stečajnog postupka navodeći da prema dužniku ima tražbinu temeljem ovršnih isprava</w:t>
      </w:r>
      <w:r w:rsidR="008205CB">
        <w:t>,</w:t>
      </w:r>
      <w:r w:rsidR="003C6169">
        <w:t xml:space="preserve"> kao i da dužnik posjeduje imovinu. </w:t>
      </w:r>
    </w:p>
    <w:p w:rsidRDefault="003C6169" w:rsidP="003C6169" w:rsidR="003C6169">
      <w:pPr>
        <w:jc w:val="both"/>
      </w:pPr>
      <w:r>
        <w:t xml:space="preserve">              </w:t>
      </w:r>
      <w:r w:rsidR="0030746E">
        <w:t xml:space="preserve"> </w:t>
      </w:r>
      <w:r>
        <w:t xml:space="preserve">Prema podacima Financijske agencije račun dužnika je na dan 1. rujna 2015. bio u blokadi neprekidno 2344 dana, za iznos od 15.499,50 kn. </w:t>
      </w:r>
    </w:p>
    <w:p w:rsidRDefault="003C6169" w:rsidP="003C6169" w:rsidR="007211D2">
      <w:pPr>
        <w:overflowPunct w:val="false"/>
        <w:autoSpaceDE w:val="false"/>
        <w:autoSpaceDN w:val="false"/>
        <w:adjustRightInd w:val="false"/>
        <w:ind w:firstLine="709"/>
        <w:jc w:val="both"/>
        <w:textAlignment w:val="baseline"/>
      </w:pPr>
      <w:r>
        <w:t xml:space="preserve">   </w:t>
      </w:r>
      <w:r w:rsidR="0030746E">
        <w:t xml:space="preserve"> </w:t>
      </w:r>
      <w:r w:rsidR="00203C06">
        <w:t>Na temelju tako utvrđenog činjeničnog stanja Trgovački s</w:t>
      </w:r>
      <w:r w:rsidR="00A80E04">
        <w:t xml:space="preserve">ud u </w:t>
      </w:r>
      <w:r>
        <w:t>Zagrebu je dana 28.kolovoza 2018</w:t>
      </w:r>
      <w:r w:rsidR="00203C06">
        <w:t>.godine otvorio stečajni postupak nad dužnikom.</w:t>
      </w:r>
    </w:p>
    <w:p w:rsidRDefault="00C41B58" w:rsidP="007211D2" w:rsidR="00955381" w:rsidRPr="007211D2">
      <w:r>
        <w:t xml:space="preserve">    </w:t>
      </w:r>
    </w:p>
    <w:p w:rsidRDefault="0057181F" w:rsidP="0057181F" w:rsidR="00B63D47" w:rsidRPr="005E3C36">
      <w:pPr>
        <w:pStyle w:val="Odlomakpopisa"/>
        <w:numPr>
          <w:ilvl w:val="0"/>
          <w:numId w:val="7"/>
        </w:numPr>
        <w:rPr>
          <w:b/>
        </w:rPr>
      </w:pPr>
      <w:r>
        <w:t xml:space="preserve">  </w:t>
      </w:r>
      <w:r w:rsidR="007A39B4" w:rsidRPr="005E3C36">
        <w:rPr>
          <w:b/>
        </w:rPr>
        <w:t>O gospodarskom položaju stečajnog dužnika</w:t>
      </w:r>
    </w:p>
    <w:p w:rsidRDefault="00203C06" w:rsidP="00203C06" w:rsidR="00203C06">
      <w:pPr>
        <w:pStyle w:val="Odlomakpopisa"/>
        <w:rPr>
          <w:b/>
        </w:rPr>
      </w:pPr>
    </w:p>
    <w:p w:rsidRDefault="00203C06" w:rsidP="00203C06" w:rsidR="008F4FAA">
      <w:r>
        <w:t xml:space="preserve">               </w:t>
      </w:r>
      <w:r w:rsidRPr="00203C06">
        <w:t>Stečajni dužnik poslovao</w:t>
      </w:r>
      <w:r w:rsidR="008220BE">
        <w:t xml:space="preserve"> je na adresi Trg Senjski Uskoka 1, Zagreb</w:t>
      </w:r>
      <w:r w:rsidR="00B26BBF">
        <w:rPr>
          <w:lang w:val="pt-BR"/>
        </w:rPr>
        <w:t xml:space="preserve"> na kojoj isti više ne posluje.</w:t>
      </w:r>
    </w:p>
    <w:p w:rsidRDefault="008220BE" w:rsidP="00203C06" w:rsidR="00203C06">
      <w:r>
        <w:t xml:space="preserve">               Sa zakonskim zastupnikom stečajnog dužnika nisam uspio uspostaviti kontakt.</w:t>
      </w:r>
    </w:p>
    <w:p w:rsidRDefault="00786F33" w:rsidP="00203C06" w:rsidR="00786F33" w:rsidRPr="00203C06">
      <w:r>
        <w:t xml:space="preserve">       </w:t>
      </w:r>
      <w:r w:rsidR="00B26BBF">
        <w:t xml:space="preserve">        Nije utvrđeno tko je vodio poslovne knjige stečajnog</w:t>
      </w:r>
      <w:r w:rsidR="008220BE">
        <w:t xml:space="preserve"> dužnik</w:t>
      </w:r>
      <w:r w:rsidR="00B26BBF">
        <w:t>a pa se pretpostavlja da isti</w:t>
      </w:r>
      <w:r w:rsidR="008220BE">
        <w:t xml:space="preserve"> od 2009</w:t>
      </w:r>
      <w:r>
        <w:t xml:space="preserve">.godine ne vodi poslovne knjige.      </w:t>
      </w:r>
    </w:p>
    <w:p w:rsidRDefault="007211D2" w:rsidP="007211D2" w:rsidR="00020ADA">
      <w:r>
        <w:t xml:space="preserve">         </w:t>
      </w:r>
      <w:r w:rsidR="002511A5">
        <w:t xml:space="preserve">     </w:t>
      </w:r>
      <w:r>
        <w:t xml:space="preserve">  Iz bilance poslo</w:t>
      </w:r>
      <w:r w:rsidR="002511A5">
        <w:t>vanja steč</w:t>
      </w:r>
      <w:r w:rsidR="00E41EB3">
        <w:t>ajnog dužnika za razdoblje 01.</w:t>
      </w:r>
      <w:r w:rsidR="002511A5">
        <w:t>01</w:t>
      </w:r>
      <w:r w:rsidR="00E41EB3">
        <w:t>.</w:t>
      </w:r>
      <w:r w:rsidR="00B26BBF">
        <w:t>2009.-</w:t>
      </w:r>
      <w:r w:rsidR="00786F33">
        <w:t>31.12.2009</w:t>
      </w:r>
      <w:r>
        <w:t>.god</w:t>
      </w:r>
      <w:r w:rsidR="006C5DBF">
        <w:t xml:space="preserve">ine </w:t>
      </w:r>
      <w:r w:rsidR="00786F33">
        <w:t xml:space="preserve">, koji su podaci javno dostupni, </w:t>
      </w:r>
      <w:r w:rsidR="006C5DBF">
        <w:t>proizlazi da je isti završio</w:t>
      </w:r>
      <w:r>
        <w:t xml:space="preserve"> poslovnu</w:t>
      </w:r>
      <w:r w:rsidR="002511A5">
        <w:t xml:space="preserve"> go</w:t>
      </w:r>
      <w:r w:rsidR="008220BE">
        <w:t>di</w:t>
      </w:r>
      <w:r w:rsidR="00B26BBF">
        <w:t>nu bez</w:t>
      </w:r>
      <w:r w:rsidR="008220BE">
        <w:t xml:space="preserve"> gubitaka</w:t>
      </w:r>
      <w:r w:rsidR="002511A5">
        <w:t>.</w:t>
      </w:r>
    </w:p>
    <w:p w:rsidRDefault="00B26BBF" w:rsidP="007211D2" w:rsidR="007211D2">
      <w:r>
        <w:t xml:space="preserve">          </w:t>
      </w:r>
      <w:r w:rsidR="00786F33">
        <w:t xml:space="preserve">   Stečajni dužnik iskazao je na kraju tog razdoblja</w:t>
      </w:r>
      <w:r>
        <w:t xml:space="preserve"> da </w:t>
      </w:r>
      <w:r w:rsidR="008220BE">
        <w:t xml:space="preserve"> nema potraživanja.</w:t>
      </w:r>
    </w:p>
    <w:p w:rsidRDefault="00B26BBF" w:rsidP="007211D2" w:rsidR="00242847">
      <w:r>
        <w:t xml:space="preserve">           </w:t>
      </w:r>
      <w:r w:rsidR="002511A5">
        <w:t xml:space="preserve"> </w:t>
      </w:r>
      <w:r w:rsidR="00074422">
        <w:t xml:space="preserve"> Stečajni d</w:t>
      </w:r>
      <w:r w:rsidR="001B4D3F">
        <w:t>užnik</w:t>
      </w:r>
      <w:r w:rsidR="002511A5">
        <w:t xml:space="preserve"> iskazao</w:t>
      </w:r>
      <w:r w:rsidR="001B4D3F">
        <w:t xml:space="preserve"> je</w:t>
      </w:r>
      <w:r w:rsidR="002511A5">
        <w:t xml:space="preserve"> u </w:t>
      </w:r>
      <w:r>
        <w:t>javno objavljenim poslovnim izvješćima</w:t>
      </w:r>
      <w:r w:rsidR="001B4D3F">
        <w:t xml:space="preserve"> dugotrajnu</w:t>
      </w:r>
      <w:r w:rsidR="008220BE">
        <w:t xml:space="preserve"> materijalnu</w:t>
      </w:r>
      <w:r w:rsidR="001B4D3F">
        <w:t xml:space="preserve"> </w:t>
      </w:r>
      <w:r w:rsidR="008220BE">
        <w:t>imovinu u iznosu od 9.433,00 kuna</w:t>
      </w:r>
      <w:r w:rsidR="00242847">
        <w:t>.</w:t>
      </w:r>
    </w:p>
    <w:p w:rsidRDefault="00B26BBF" w:rsidP="007211D2" w:rsidR="00242847">
      <w:r>
        <w:t xml:space="preserve">            </w:t>
      </w:r>
      <w:r w:rsidR="00242847">
        <w:t xml:space="preserve">  Isto tako je iskazao i zalihe u iznosu od 14.679,00 kuna.</w:t>
      </w:r>
    </w:p>
    <w:p w:rsidRDefault="00B26BBF" w:rsidP="007211D2" w:rsidR="00B26BBF">
      <w:r>
        <w:t xml:space="preserve">             Budući da na navedenoj adresi stečajnog dužnika nije pronađena tvrtka stečajnog dužnika</w:t>
      </w:r>
      <w:r w:rsidR="008205CB">
        <w:t>,</w:t>
      </w:r>
      <w:r>
        <w:t xml:space="preserve">  pre</w:t>
      </w:r>
      <w:r w:rsidR="008205CB">
        <w:t>t</w:t>
      </w:r>
      <w:r>
        <w:t>postavlja se da je isti obavljao djelatnost u iznajmljenom prostoru.</w:t>
      </w:r>
    </w:p>
    <w:p w:rsidRDefault="001B4D3F" w:rsidP="007211D2" w:rsidR="001B4D3F">
      <w:r>
        <w:t xml:space="preserve">                </w:t>
      </w:r>
    </w:p>
    <w:p w:rsidRDefault="001E45E8" w:rsidP="001B4D3F" w:rsidR="00B94F4B" w:rsidRPr="00754178">
      <w:r>
        <w:t xml:space="preserve">                </w:t>
      </w:r>
    </w:p>
    <w:p w:rsidRDefault="00070222" w:rsidP="0090753A" w:rsidR="0012338E" w:rsidRPr="0090753A">
      <w:pPr>
        <w:pStyle w:val="Odlomakpopisa"/>
        <w:numPr>
          <w:ilvl w:val="0"/>
          <w:numId w:val="7"/>
        </w:numPr>
        <w:rPr>
          <w:b/>
        </w:rPr>
      </w:pPr>
      <w:r w:rsidRPr="0090753A">
        <w:rPr>
          <w:b/>
        </w:rPr>
        <w:t>Popis imovine</w:t>
      </w:r>
      <w:r w:rsidR="009742B5" w:rsidRPr="0090753A">
        <w:rPr>
          <w:b/>
        </w:rPr>
        <w:t xml:space="preserve"> stečajnog dužnika</w:t>
      </w:r>
      <w:r w:rsidR="003672D6" w:rsidRPr="0090753A">
        <w:rPr>
          <w:b/>
        </w:rPr>
        <w:t xml:space="preserve"> (stanje stečajne mase</w:t>
      </w:r>
      <w:r w:rsidR="00E41EB3" w:rsidRPr="0090753A">
        <w:rPr>
          <w:b/>
        </w:rPr>
        <w:t>)</w:t>
      </w:r>
    </w:p>
    <w:p w:rsidRDefault="0090753A" w:rsidP="0090753A" w:rsidR="0090753A" w:rsidRPr="0090753A">
      <w:pPr>
        <w:pStyle w:val="Odlomakpopisa"/>
        <w:rPr>
          <w:b/>
        </w:rPr>
      </w:pPr>
    </w:p>
    <w:p w:rsidRDefault="00242847" w:rsidP="00242847" w:rsidR="00242847">
      <w:r>
        <w:rPr>
          <w:b/>
          <w:sz w:val="28"/>
          <w:szCs w:val="28"/>
        </w:rPr>
        <w:t xml:space="preserve">          </w:t>
      </w:r>
      <w:r>
        <w:t>Prema Uvjerenju izda</w:t>
      </w:r>
      <w:r w:rsidR="008205CB">
        <w:t>n</w:t>
      </w:r>
      <w:r>
        <w:t>om od HRVATSKE ŠUME d.o.o., UPRAVA ŠUMA PODR. .</w:t>
      </w:r>
    </w:p>
    <w:p w:rsidRDefault="00242847" w:rsidP="00242847" w:rsidR="00242847">
      <w:r>
        <w:lastRenderedPageBreak/>
        <w:t>KOPRIVNICA, STP „MEHANIZACIJA I PRIJEVOZ“, broj:H071-U-00213-18 od 09.10.2018.godine stečajni dužnik je vlasnik vozila N1, marka OPEL 1.9 CDTI, god. proizvodnje 2006, broj šasije W0LF7ACA66V63242.</w:t>
      </w:r>
    </w:p>
    <w:p w:rsidRDefault="00242847" w:rsidP="00E41EB3" w:rsidR="00242847">
      <w:r>
        <w:t xml:space="preserve">            Navedeno vozilo nije pronađeno.</w:t>
      </w:r>
    </w:p>
    <w:p w:rsidRDefault="00242847" w:rsidP="00E41EB3" w:rsidR="001B4D3F">
      <w:r>
        <w:t xml:space="preserve">            Prema Službenoj potvrdi</w:t>
      </w:r>
      <w:r w:rsidR="00E41EB3">
        <w:t xml:space="preserve"> </w:t>
      </w:r>
      <w:r>
        <w:t>Općinskog građanskog</w:t>
      </w:r>
      <w:r w:rsidR="001B4D3F" w:rsidRPr="001B4D3F">
        <w:t xml:space="preserve"> sud</w:t>
      </w:r>
      <w:r>
        <w:t>a</w:t>
      </w:r>
      <w:r w:rsidR="001B4D3F" w:rsidRPr="001B4D3F">
        <w:t xml:space="preserve"> u Zagrebu, Zemljišnoknjižni odjel</w:t>
      </w:r>
      <w:r>
        <w:t xml:space="preserve"> Zagreb, broj. 95541/2018 od 05.10.2018.godine stečajni dužnik nije upisan kao vlasnik nekretnina.</w:t>
      </w:r>
    </w:p>
    <w:p w:rsidRDefault="00242847" w:rsidP="00E41EB3" w:rsidR="00242847">
      <w:r>
        <w:t xml:space="preserve">            Prema Uvjerenju GRADSKO UREDA ZA KATASTAR I GEODETSKE POSLOVE GRADA ZAGREBA Klasa:935-08/18-01/19451, URBROJ: 251-15-02-1-18-2 0d 05.10.2018.godine stečajni dužnik nije evidentiran kao posjednik nekretnina. </w:t>
      </w:r>
    </w:p>
    <w:p w:rsidRDefault="001B4D3F" w:rsidP="00774347" w:rsidR="00774347">
      <w:r>
        <w:t xml:space="preserve"> </w:t>
      </w:r>
      <w:r w:rsidR="0090753A">
        <w:t xml:space="preserve">           Iz gore navedenog može se zaključiti da s</w:t>
      </w:r>
      <w:r w:rsidR="00774347">
        <w:t>t</w:t>
      </w:r>
      <w:r w:rsidR="0090753A">
        <w:t>ečajni dužnik ne posjeduje nikakve</w:t>
      </w:r>
      <w:r w:rsidR="00774347">
        <w:t xml:space="preserve"> imovine.</w:t>
      </w:r>
    </w:p>
    <w:p w:rsidRDefault="005E3C36" w:rsidP="005E3C36" w:rsidR="005E3C36" w:rsidRPr="005E3C36">
      <w:pPr>
        <w:rPr>
          <w:b/>
        </w:rPr>
      </w:pPr>
    </w:p>
    <w:p w:rsidRDefault="006A01CB" w:rsidP="00BA5E20" w:rsidR="00627902" w:rsidRPr="005E3C36">
      <w:pPr>
        <w:pStyle w:val="Odlomakpopisa"/>
        <w:numPr>
          <w:ilvl w:val="0"/>
          <w:numId w:val="28"/>
        </w:numPr>
        <w:rPr>
          <w:b/>
        </w:rPr>
      </w:pPr>
      <w:r>
        <w:t xml:space="preserve"> </w:t>
      </w:r>
      <w:r w:rsidR="00EB2F6C" w:rsidRPr="00EB2F6C">
        <w:rPr>
          <w:b/>
        </w:rPr>
        <w:t>Popis</w:t>
      </w:r>
      <w:r w:rsidR="009742B5">
        <w:t xml:space="preserve"> </w:t>
      </w:r>
      <w:r w:rsidR="00EB2F6C">
        <w:rPr>
          <w:b/>
        </w:rPr>
        <w:t>obveza</w:t>
      </w:r>
      <w:r w:rsidR="00BE4BB1" w:rsidRPr="005E3C36">
        <w:rPr>
          <w:b/>
        </w:rPr>
        <w:t xml:space="preserve"> stečajnog dužnika</w:t>
      </w:r>
    </w:p>
    <w:p w:rsidRDefault="006A01CB" w:rsidP="006A01CB" w:rsidR="006A01CB" w:rsidRPr="006A01CB">
      <w:pPr>
        <w:pStyle w:val="Odlomakpopisa"/>
        <w:rPr>
          <w:b/>
        </w:rPr>
      </w:pPr>
    </w:p>
    <w:p w:rsidRDefault="003B75B2" w:rsidP="003B75B2" w:rsidR="00BE4BB1">
      <w:r>
        <w:t xml:space="preserve">          </w:t>
      </w:r>
      <w:r w:rsidR="00BA5E20">
        <w:t xml:space="preserve">  </w:t>
      </w:r>
      <w:r w:rsidR="008738AA">
        <w:t xml:space="preserve"> P</w:t>
      </w:r>
      <w:r w:rsidR="0012134E">
        <w:t xml:space="preserve">riznate </w:t>
      </w:r>
      <w:r w:rsidR="00BE4BB1">
        <w:t>tražbine vjerovnika II višeg isplatnog reda</w:t>
      </w:r>
      <w:r w:rsidR="00774347">
        <w:t xml:space="preserve"> sukladno podacima iz prijava</w:t>
      </w:r>
      <w:r w:rsidR="00241699">
        <w:t xml:space="preserve"> tražbina</w:t>
      </w:r>
      <w:r w:rsidR="0090753A">
        <w:t xml:space="preserve"> i pravovaljane </w:t>
      </w:r>
      <w:r w:rsidR="00774347">
        <w:t xml:space="preserve"> dokumentacije</w:t>
      </w:r>
      <w:r w:rsidR="00BE4BB1">
        <w:t xml:space="preserve"> iznose kako slijedi :</w:t>
      </w:r>
    </w:p>
    <w:p w:rsidRDefault="00BE4BB1" w:rsidP="00BE4BB1" w:rsidR="00BE4BB1">
      <w:pPr>
        <w:ind w:left="720"/>
      </w:pPr>
    </w:p>
    <w:p w:rsidRDefault="005E3C36" w:rsidP="005E3C36" w:rsidR="00BE4BB1" w:rsidRPr="0090753A">
      <w:pPr>
        <w:pStyle w:val="Odlomakpopisa"/>
        <w:numPr>
          <w:ilvl w:val="1"/>
          <w:numId w:val="33"/>
        </w:numPr>
      </w:pPr>
      <w:r>
        <w:rPr>
          <w:b/>
        </w:rPr>
        <w:t xml:space="preserve"> </w:t>
      </w:r>
      <w:r w:rsidR="001B2584">
        <w:rPr>
          <w:b/>
        </w:rPr>
        <w:t xml:space="preserve">  </w:t>
      </w:r>
      <w:r w:rsidR="008738AA" w:rsidRPr="0090753A">
        <w:t xml:space="preserve">Republika Hrvatska, Ministarstvo financija, Porezna uprava, Poručni ured </w:t>
      </w:r>
      <w:r w:rsidR="0078000D" w:rsidRPr="0090753A">
        <w:t>Zagreb</w:t>
      </w:r>
      <w:r w:rsidR="0090753A" w:rsidRPr="0090753A">
        <w:t>,</w:t>
      </w:r>
      <w:r w:rsidR="008738AA" w:rsidRPr="0090753A">
        <w:t xml:space="preserve"> OIB 18683156487, zastupana po Županijskom d</w:t>
      </w:r>
      <w:r w:rsidR="00241699" w:rsidRPr="0090753A">
        <w:t xml:space="preserve">ržavnom odvjetništvu u Zagrebu, </w:t>
      </w:r>
      <w:r w:rsidR="00905715" w:rsidRPr="0090753A">
        <w:t>.........................</w:t>
      </w:r>
      <w:r w:rsidR="008738AA" w:rsidRPr="0090753A">
        <w:t>..........</w:t>
      </w:r>
      <w:r w:rsidR="00CE6257" w:rsidRPr="0090753A">
        <w:t>.........................</w:t>
      </w:r>
      <w:r w:rsidR="008205CB">
        <w:t>.........</w:t>
      </w:r>
      <w:r w:rsidR="00CE6257" w:rsidRPr="0090753A">
        <w:t>.............</w:t>
      </w:r>
      <w:r w:rsidR="008205CB">
        <w:t>..........................</w:t>
      </w:r>
      <w:r w:rsidR="00CE6257" w:rsidRPr="0090753A">
        <w:t>......</w:t>
      </w:r>
      <w:r w:rsidR="008738AA" w:rsidRPr="0090753A">
        <w:t>...</w:t>
      </w:r>
      <w:r w:rsidR="0090753A" w:rsidRPr="0090753A">
        <w:t>2.056,29</w:t>
      </w:r>
      <w:r w:rsidR="00905715" w:rsidRPr="0090753A">
        <w:t xml:space="preserve"> kuna</w:t>
      </w:r>
    </w:p>
    <w:p w:rsidRDefault="005E3C36" w:rsidP="005E3C36" w:rsidR="00774347" w:rsidRPr="0090753A">
      <w:pPr>
        <w:pStyle w:val="Odlomakpopisa"/>
        <w:numPr>
          <w:ilvl w:val="1"/>
          <w:numId w:val="33"/>
        </w:numPr>
      </w:pPr>
      <w:r w:rsidRPr="0090753A">
        <w:rPr>
          <w:bCs/>
          <w:color w:val="000000"/>
        </w:rPr>
        <w:t xml:space="preserve"> </w:t>
      </w:r>
      <w:r w:rsidR="001B2584" w:rsidRPr="0090753A">
        <w:rPr>
          <w:bCs/>
          <w:color w:val="000000"/>
        </w:rPr>
        <w:t xml:space="preserve"> </w:t>
      </w:r>
      <w:r w:rsidR="0090753A" w:rsidRPr="0090753A">
        <w:rPr>
          <w:bCs/>
          <w:color w:val="000000"/>
        </w:rPr>
        <w:t>ALLIANZ ZAGREB d.d., Heinzelova 70, Zagreb, OIB: 23759810849, zastupani po Odvjetničkom dr</w:t>
      </w:r>
      <w:r w:rsidR="002A3DA9">
        <w:rPr>
          <w:bCs/>
          <w:color w:val="000000"/>
        </w:rPr>
        <w:t>uštvu Hanžeković &amp; Partneri iz Z</w:t>
      </w:r>
      <w:r w:rsidR="0090753A" w:rsidRPr="0090753A">
        <w:rPr>
          <w:bCs/>
          <w:color w:val="000000"/>
        </w:rPr>
        <w:t>agreba, Radnička cesta 22.............................................................................</w:t>
      </w:r>
      <w:r w:rsidR="008205CB">
        <w:rPr>
          <w:bCs/>
          <w:color w:val="000000"/>
        </w:rPr>
        <w:t>...................</w:t>
      </w:r>
      <w:r w:rsidR="0090753A" w:rsidRPr="0090753A">
        <w:rPr>
          <w:bCs/>
          <w:color w:val="000000"/>
        </w:rPr>
        <w:t>.................3.713,65 kuna</w:t>
      </w:r>
    </w:p>
    <w:p w:rsidRDefault="001B2584" w:rsidP="00686E48" w:rsidR="00AA2E89" w:rsidRPr="008205CB">
      <w:pPr>
        <w:pStyle w:val="Odlomakpopisa"/>
        <w:numPr>
          <w:ilvl w:val="1"/>
          <w:numId w:val="33"/>
        </w:numPr>
        <w:rPr>
          <w:b/>
        </w:rPr>
      </w:pPr>
      <w:r w:rsidRPr="008205CB">
        <w:rPr>
          <w:bCs/>
          <w:color w:val="000000"/>
        </w:rPr>
        <w:t xml:space="preserve">   </w:t>
      </w:r>
      <w:r w:rsidR="003624E0" w:rsidRPr="0090753A">
        <w:t>Ukupan iznos prizn</w:t>
      </w:r>
      <w:r w:rsidR="000D0B81" w:rsidRPr="0090753A">
        <w:t>atih</w:t>
      </w:r>
      <w:r w:rsidR="00BF10B1" w:rsidRPr="0090753A">
        <w:t xml:space="preserve"> tražbina II višeg isplatnog reda</w:t>
      </w:r>
      <w:r w:rsidR="0090753A" w:rsidRPr="0090753A">
        <w:t xml:space="preserve"> iznosi</w:t>
      </w:r>
      <w:r w:rsidR="00EB2F6C" w:rsidRPr="0090753A">
        <w:t xml:space="preserve"> </w:t>
      </w:r>
      <w:r w:rsidR="00F37EEF" w:rsidRPr="0090753A">
        <w:t>....</w:t>
      </w:r>
      <w:r w:rsidR="00EB2F6C" w:rsidRPr="0090753A">
        <w:t>....................................................................</w:t>
      </w:r>
      <w:r w:rsidR="00F37EEF" w:rsidRPr="0090753A">
        <w:t>...</w:t>
      </w:r>
      <w:r w:rsidRPr="0090753A">
        <w:t>....</w:t>
      </w:r>
      <w:r w:rsidR="00F37EEF" w:rsidRPr="0090753A">
        <w:t>..</w:t>
      </w:r>
      <w:r w:rsidR="0090753A" w:rsidRPr="0090753A">
        <w:t>....</w:t>
      </w:r>
      <w:r w:rsidR="008205CB">
        <w:t>........................</w:t>
      </w:r>
      <w:r w:rsidR="0090753A" w:rsidRPr="0090753A">
        <w:t>.......</w:t>
      </w:r>
      <w:r w:rsidR="0090753A" w:rsidRPr="008205CB">
        <w:rPr>
          <w:b/>
        </w:rPr>
        <w:t>5.769,</w:t>
      </w:r>
      <w:r w:rsidR="00CE458E">
        <w:rPr>
          <w:b/>
        </w:rPr>
        <w:t>9</w:t>
      </w:r>
      <w:r w:rsidR="0090753A" w:rsidRPr="008205CB">
        <w:rPr>
          <w:b/>
        </w:rPr>
        <w:t>4</w:t>
      </w:r>
      <w:r w:rsidR="00E71531" w:rsidRPr="008205CB">
        <w:rPr>
          <w:b/>
        </w:rPr>
        <w:t xml:space="preserve"> kuna</w:t>
      </w:r>
    </w:p>
    <w:p w:rsidRDefault="008205CB" w:rsidP="008205CB" w:rsidR="008205CB" w:rsidRPr="008205CB">
      <w:pPr>
        <w:pStyle w:val="Odlomakpopisa"/>
        <w:rPr>
          <w:b/>
        </w:rPr>
      </w:pPr>
    </w:p>
    <w:p w:rsidRDefault="00AA2E89" w:rsidP="007A3487" w:rsidR="00B71258" w:rsidRPr="005E3C36">
      <w:pPr>
        <w:pStyle w:val="Odlomakpopisa"/>
        <w:numPr>
          <w:ilvl w:val="0"/>
          <w:numId w:val="28"/>
        </w:numPr>
        <w:rPr>
          <w:b/>
        </w:rPr>
      </w:pPr>
      <w:r>
        <w:t xml:space="preserve"> </w:t>
      </w:r>
      <w:r w:rsidR="00BE734A" w:rsidRPr="007A3487">
        <w:rPr>
          <w:b/>
        </w:rPr>
        <w:t xml:space="preserve">  </w:t>
      </w:r>
      <w:r w:rsidR="00B71258" w:rsidRPr="005E3C36">
        <w:rPr>
          <w:b/>
        </w:rPr>
        <w:t>Predračun troškova</w:t>
      </w:r>
      <w:r w:rsidR="002834FF" w:rsidRPr="005E3C36">
        <w:rPr>
          <w:b/>
        </w:rPr>
        <w:t xml:space="preserve"> stečajnog postupka</w:t>
      </w:r>
      <w:r w:rsidR="00B71258" w:rsidRPr="005E3C36">
        <w:rPr>
          <w:b/>
        </w:rPr>
        <w:t xml:space="preserve"> za naredno šestomjesečno razdoblje</w:t>
      </w:r>
    </w:p>
    <w:p w:rsidRDefault="00A24563" w:rsidP="00A24563" w:rsidR="00A24563">
      <w:pPr>
        <w:pStyle w:val="Odlomakpopisa"/>
        <w:ind w:left="360"/>
        <w:rPr>
          <w:b/>
        </w:rPr>
      </w:pPr>
    </w:p>
    <w:p w:rsidRDefault="007A3487" w:rsidP="00691D9B" w:rsidR="00691D9B" w:rsidRPr="00A24563">
      <w:pPr>
        <w:pStyle w:val="Odlomakpopisa"/>
        <w:ind w:left="360"/>
      </w:pPr>
      <w:r>
        <w:t xml:space="preserve">  </w:t>
      </w:r>
      <w:r w:rsidR="00A24563">
        <w:t xml:space="preserve">  </w:t>
      </w:r>
      <w:r w:rsidR="00A24563" w:rsidRPr="00A24563">
        <w:t>Stečajni upravitelj</w:t>
      </w:r>
      <w:r w:rsidR="00A24563">
        <w:t xml:space="preserve"> prilaže projekciju predvidivih troškova stečajnog postupka za razdoblje od 6 mjeseci :</w:t>
      </w:r>
    </w:p>
    <w:p w:rsidRDefault="00B71258" w:rsidP="00B71258" w:rsidR="00B71258"/>
    <w:p w:rsidRDefault="00B71258" w:rsidP="00B71258" w:rsidR="00B71258">
      <w:pPr>
        <w:pStyle w:val="Odlomakpopisa"/>
        <w:numPr>
          <w:ilvl w:val="0"/>
          <w:numId w:val="14"/>
        </w:numPr>
      </w:pPr>
      <w:r>
        <w:t xml:space="preserve">Knjigovodstvene </w:t>
      </w:r>
      <w:r w:rsidR="00964AE8">
        <w:t>usluge (5</w:t>
      </w:r>
      <w:r>
        <w:t>00,00 kn/mj)</w:t>
      </w:r>
      <w:r w:rsidR="002834FF">
        <w:t>....................................</w:t>
      </w:r>
      <w:r w:rsidR="008205CB">
        <w:t>........</w:t>
      </w:r>
      <w:r w:rsidR="002834FF">
        <w:t>........</w:t>
      </w:r>
      <w:r w:rsidR="00964AE8" w:rsidRPr="0090753A">
        <w:t>3.0</w:t>
      </w:r>
      <w:r w:rsidRPr="0090753A">
        <w:t xml:space="preserve">00,00 </w:t>
      </w:r>
      <w:r>
        <w:t>kuna</w:t>
      </w:r>
    </w:p>
    <w:p w:rsidRDefault="002834FF" w:rsidP="00B71258" w:rsidR="00B71258">
      <w:pPr>
        <w:pStyle w:val="Odlomakpopisa"/>
        <w:numPr>
          <w:ilvl w:val="0"/>
          <w:numId w:val="14"/>
        </w:numPr>
      </w:pPr>
      <w:r>
        <w:t>Stvarni t</w:t>
      </w:r>
      <w:r w:rsidR="00B71258">
        <w:t>roškovi stečajnog upravitelja (izrada pečata, otvaranje žiro računa, upis u NKD, troškovi mobitela i interneta, troškovi putnih naloga, poštarina, uredski materijal) paušalno ...........................................</w:t>
      </w:r>
      <w:r>
        <w:t>..........................</w:t>
      </w:r>
      <w:r w:rsidR="008205CB">
        <w:t>........</w:t>
      </w:r>
      <w:r>
        <w:t>...</w:t>
      </w:r>
      <w:r w:rsidR="00B71258">
        <w:t>...</w:t>
      </w:r>
      <w:r w:rsidR="00B71258" w:rsidRPr="0090753A">
        <w:t>2.000,00</w:t>
      </w:r>
      <w:r w:rsidR="00B71258">
        <w:t xml:space="preserve"> kuna</w:t>
      </w:r>
    </w:p>
    <w:p w:rsidRDefault="007153FB" w:rsidP="00B71258" w:rsidR="007153FB">
      <w:pPr>
        <w:pStyle w:val="Odlomakpopisa"/>
        <w:numPr>
          <w:ilvl w:val="0"/>
          <w:numId w:val="14"/>
        </w:numPr>
      </w:pPr>
      <w:r>
        <w:t>Bankarske usluge......................................</w:t>
      </w:r>
      <w:r w:rsidR="002834FF">
        <w:t>......................</w:t>
      </w:r>
      <w:r w:rsidR="007A3487">
        <w:t>.</w:t>
      </w:r>
      <w:r w:rsidR="00B5537D">
        <w:t>..</w:t>
      </w:r>
      <w:r w:rsidR="002834FF">
        <w:t>.........</w:t>
      </w:r>
      <w:r w:rsidR="008205CB">
        <w:t>.........</w:t>
      </w:r>
      <w:r w:rsidR="002834FF">
        <w:t>...</w:t>
      </w:r>
      <w:r w:rsidR="009A0EDC">
        <w:t>.</w:t>
      </w:r>
      <w:r w:rsidR="002834FF">
        <w:t>..</w:t>
      </w:r>
      <w:r w:rsidR="00B5537D">
        <w:t>.</w:t>
      </w:r>
      <w:r w:rsidR="00B5537D" w:rsidRPr="0090753A">
        <w:t>1.0</w:t>
      </w:r>
      <w:r w:rsidRPr="0090753A">
        <w:t>00,00</w:t>
      </w:r>
      <w:r>
        <w:t xml:space="preserve"> kuna</w:t>
      </w:r>
    </w:p>
    <w:p w:rsidRDefault="00B35868" w:rsidP="00B71258" w:rsidR="00B35868">
      <w:pPr>
        <w:pStyle w:val="Odlomakpopisa"/>
        <w:numPr>
          <w:ilvl w:val="0"/>
          <w:numId w:val="14"/>
        </w:numPr>
      </w:pPr>
      <w:r>
        <w:t>Nagrada stečajnom upravitelju ukoliko se ne pronađe stečajna masa.........................................................................................</w:t>
      </w:r>
      <w:r w:rsidR="008205CB">
        <w:t>........</w:t>
      </w:r>
      <w:r>
        <w:t>........20.000,00 kuna</w:t>
      </w:r>
    </w:p>
    <w:p w:rsidRDefault="00BE734A" w:rsidP="00BE734A" w:rsidR="00BE734A">
      <w:pPr>
        <w:pStyle w:val="Odlomakpopisa"/>
        <w:ind w:left="765"/>
      </w:pPr>
    </w:p>
    <w:p w:rsidRDefault="00F37EEF" w:rsidP="00346456" w:rsidR="00346456">
      <w:r>
        <w:t xml:space="preserve">       Predvidivi troškovi</w:t>
      </w:r>
      <w:r w:rsidR="00B35868">
        <w:t xml:space="preserve"> za razdoblje od 6 mjeseci trajanja stečajnog postupka iznose </w:t>
      </w:r>
      <w:r w:rsidR="00BE734A">
        <w:t>ukupno.........................................................</w:t>
      </w:r>
      <w:r w:rsidR="002834FF">
        <w:t>..................,...</w:t>
      </w:r>
      <w:r w:rsidR="008205CB">
        <w:t>.............</w:t>
      </w:r>
      <w:r w:rsidR="002834FF">
        <w:t>..</w:t>
      </w:r>
      <w:r w:rsidR="006001A5">
        <w:t>...............</w:t>
      </w:r>
      <w:r w:rsidR="002834FF">
        <w:t>.....</w:t>
      </w:r>
      <w:r w:rsidR="00B35868">
        <w:t>2</w:t>
      </w:r>
      <w:r w:rsidR="00964AE8" w:rsidRPr="0090753A">
        <w:t>6.0</w:t>
      </w:r>
      <w:r w:rsidR="00BE734A" w:rsidRPr="0090753A">
        <w:t>00,00</w:t>
      </w:r>
      <w:r w:rsidR="00BE734A">
        <w:t xml:space="preserve"> kuna</w:t>
      </w:r>
    </w:p>
    <w:p w:rsidRDefault="00BE734A" w:rsidP="00346456" w:rsidR="00BE734A"/>
    <w:p w:rsidRDefault="005636EE" w:rsidP="007A3487" w:rsidR="00964AE8" w:rsidRPr="005E3C36">
      <w:pPr>
        <w:pStyle w:val="Odlomakpopisa"/>
        <w:numPr>
          <w:ilvl w:val="0"/>
          <w:numId w:val="28"/>
        </w:numPr>
        <w:rPr>
          <w:b/>
        </w:rPr>
      </w:pPr>
      <w:r w:rsidRPr="005E3C36">
        <w:rPr>
          <w:b/>
        </w:rPr>
        <w:t>Obveze stečajne mase iznose</w:t>
      </w:r>
      <w:r w:rsidR="00346456" w:rsidRPr="005E3C36">
        <w:rPr>
          <w:b/>
        </w:rPr>
        <w:t xml:space="preserve"> :</w:t>
      </w:r>
    </w:p>
    <w:p w:rsidRDefault="007A3487" w:rsidP="007A3487" w:rsidR="007A3487" w:rsidRPr="007A3487">
      <w:pPr>
        <w:pStyle w:val="Odlomakpopisa"/>
        <w:rPr>
          <w:b/>
        </w:rPr>
      </w:pPr>
    </w:p>
    <w:p w:rsidRDefault="00B35868" w:rsidP="00B35868" w:rsidR="00B35868">
      <w:pPr>
        <w:pStyle w:val="Odlomakpopisa"/>
        <w:numPr>
          <w:ilvl w:val="0"/>
          <w:numId w:val="36"/>
        </w:numPr>
      </w:pPr>
      <w:r>
        <w:t>V</w:t>
      </w:r>
      <w:r w:rsidR="00346456">
        <w:t>jerovnici drugog višeg isplatnog reda</w:t>
      </w:r>
      <w:r w:rsidR="00836767">
        <w:t>.....................</w:t>
      </w:r>
      <w:r w:rsidR="007A3487">
        <w:t>..</w:t>
      </w:r>
      <w:r w:rsidR="008205CB">
        <w:t>............</w:t>
      </w:r>
      <w:r w:rsidR="007A3487">
        <w:t>..............</w:t>
      </w:r>
      <w:r w:rsidR="009A0EDC">
        <w:t>....</w:t>
      </w:r>
      <w:r w:rsidR="00A24563" w:rsidRPr="00A24563">
        <w:t xml:space="preserve"> </w:t>
      </w:r>
      <w:r w:rsidRPr="0090753A">
        <w:t>5.769,</w:t>
      </w:r>
      <w:r w:rsidR="00CE458E">
        <w:t>9</w:t>
      </w:r>
      <w:r w:rsidRPr="0090753A">
        <w:t>4 kuna</w:t>
      </w:r>
    </w:p>
    <w:p w:rsidRDefault="00B35868" w:rsidP="00346456" w:rsidR="004C6CF6" w:rsidRPr="00F37EEF">
      <w:pPr>
        <w:pStyle w:val="Odlomakpopisa"/>
        <w:numPr>
          <w:ilvl w:val="0"/>
          <w:numId w:val="36"/>
        </w:numPr>
      </w:pPr>
      <w:r>
        <w:t>P</w:t>
      </w:r>
      <w:r w:rsidR="00F37EEF">
        <w:t>redvidivi troškovi stečajnog postupka..........</w:t>
      </w:r>
      <w:r>
        <w:t>....</w:t>
      </w:r>
      <w:r w:rsidR="008205CB">
        <w:t>..........</w:t>
      </w:r>
      <w:r>
        <w:t>...................</w:t>
      </w:r>
      <w:r w:rsidR="00E71531">
        <w:t>.</w:t>
      </w:r>
      <w:r w:rsidR="00F37EEF">
        <w:t>........</w:t>
      </w:r>
      <w:r>
        <w:t>2</w:t>
      </w:r>
      <w:r w:rsidR="007A3487" w:rsidRPr="00B35868">
        <w:t>6.000,00</w:t>
      </w:r>
      <w:r w:rsidR="007A3487" w:rsidRPr="00B35868">
        <w:rPr>
          <w:b/>
        </w:rPr>
        <w:t xml:space="preserve"> </w:t>
      </w:r>
      <w:r w:rsidR="007A3487">
        <w:t>kuna</w:t>
      </w:r>
    </w:p>
    <w:p w:rsidRDefault="00A6711E" w:rsidP="00346456" w:rsidR="00A6711E"/>
    <w:p w:rsidRDefault="004C6CF6" w:rsidP="00346456" w:rsidR="007A3487" w:rsidRPr="00B35868">
      <w:pPr>
        <w:rPr>
          <w:lang w:val="pt-BR"/>
        </w:rPr>
      </w:pPr>
      <w:r w:rsidRPr="00B35868">
        <w:t xml:space="preserve">   </w:t>
      </w:r>
      <w:r w:rsidR="00F37EEF" w:rsidRPr="00B35868">
        <w:t>Predračun troškova</w:t>
      </w:r>
      <w:r w:rsidR="00A10D7A" w:rsidRPr="00B35868">
        <w:t xml:space="preserve"> stečajnog postupka</w:t>
      </w:r>
      <w:r w:rsidRPr="00B35868">
        <w:t xml:space="preserve"> </w:t>
      </w:r>
      <w:r w:rsidR="00A10D7A" w:rsidRPr="00B35868">
        <w:t>i</w:t>
      </w:r>
      <w:r w:rsidRPr="00B35868">
        <w:t xml:space="preserve"> </w:t>
      </w:r>
      <w:r w:rsidR="00F37EEF" w:rsidRPr="00B35868">
        <w:t>ukupnih</w:t>
      </w:r>
      <w:r w:rsidR="00A10D7A" w:rsidRPr="00B35868">
        <w:t xml:space="preserve"> obveza</w:t>
      </w:r>
      <w:r w:rsidR="00D836A0" w:rsidRPr="00B35868">
        <w:t xml:space="preserve"> </w:t>
      </w:r>
      <w:r w:rsidR="00274A59" w:rsidRPr="00B35868">
        <w:t>stečajne mase</w:t>
      </w:r>
      <w:r w:rsidR="007A3487" w:rsidRPr="00B35868">
        <w:t xml:space="preserve"> u stečajnom postupku nad dužnikom </w:t>
      </w:r>
      <w:r w:rsidR="00B35868">
        <w:t xml:space="preserve">POLARNA ZVIJEZDA d.o.o. Zagreb, Trg Senjskih Uskoka 1, OIB: 75730601626 </w:t>
      </w:r>
      <w:r w:rsidR="007A3487" w:rsidRPr="00B35868">
        <w:t>procjenjuje se na iznos  od</w:t>
      </w:r>
      <w:r w:rsidR="00274A59" w:rsidRPr="00B35868">
        <w:t>.....</w:t>
      </w:r>
      <w:r w:rsidRPr="00B35868">
        <w:t>............</w:t>
      </w:r>
      <w:r w:rsidR="007A3487" w:rsidRPr="00B35868">
        <w:t>.....</w:t>
      </w:r>
      <w:r w:rsidR="008205CB">
        <w:t>.</w:t>
      </w:r>
      <w:r w:rsidR="007A3487" w:rsidRPr="00B35868">
        <w:t>.....</w:t>
      </w:r>
      <w:r w:rsidRPr="00B35868">
        <w:t>.....</w:t>
      </w:r>
      <w:r w:rsidR="007A3487" w:rsidRPr="00B35868">
        <w:t>...</w:t>
      </w:r>
      <w:r w:rsidR="008205CB">
        <w:t>................</w:t>
      </w:r>
      <w:r w:rsidR="007A3487" w:rsidRPr="00B35868">
        <w:t>......</w:t>
      </w:r>
      <w:r w:rsidR="00A6711E" w:rsidRPr="00B35868">
        <w:t>.</w:t>
      </w:r>
      <w:r w:rsidR="00CE458E">
        <w:rPr>
          <w:b/>
        </w:rPr>
        <w:t>31.769,9</w:t>
      </w:r>
      <w:r w:rsidR="00B35868" w:rsidRPr="008205CB">
        <w:rPr>
          <w:b/>
        </w:rPr>
        <w:t>4</w:t>
      </w:r>
      <w:r w:rsidR="00E71531" w:rsidRPr="008205CB">
        <w:rPr>
          <w:b/>
        </w:rPr>
        <w:t xml:space="preserve"> kuna</w:t>
      </w:r>
    </w:p>
    <w:p w:rsidRDefault="009E407C" w:rsidP="00BE734A" w:rsidR="005D7BB1" w:rsidRPr="005D7BB1">
      <w:r>
        <w:rPr>
          <w:b/>
        </w:rPr>
        <w:t xml:space="preserve">              </w:t>
      </w:r>
      <w:r>
        <w:t>Na osnovu svega navedenog</w:t>
      </w:r>
      <w:r w:rsidR="005D7BB1">
        <w:rPr>
          <w:b/>
        </w:rPr>
        <w:t xml:space="preserve"> </w:t>
      </w:r>
      <w:r>
        <w:t>s</w:t>
      </w:r>
      <w:r w:rsidR="005D7BB1">
        <w:t xml:space="preserve">tečajni upravitelj predlaže skupštini vjerovnika donošenje slijedećih </w:t>
      </w:r>
    </w:p>
    <w:p w:rsidRDefault="004C2BD6" w:rsidP="00F37EEF" w:rsidR="00A3052A">
      <w:pPr>
        <w:ind w:left="360"/>
      </w:pPr>
      <w:r>
        <w:t xml:space="preserve">          </w:t>
      </w:r>
    </w:p>
    <w:p w:rsidRDefault="00CE458E" w:rsidP="00CE458E" w:rsidR="00CE458E" w:rsidRPr="00DC622A">
      <w:pPr>
        <w:ind w:left="345"/>
        <w:rPr>
          <w:b/>
        </w:rPr>
      </w:pPr>
      <w:r>
        <w:t xml:space="preserve">                                                    </w:t>
      </w:r>
      <w:r w:rsidRPr="00DC622A">
        <w:rPr>
          <w:b/>
        </w:rPr>
        <w:t>O D L U K A</w:t>
      </w:r>
    </w:p>
    <w:p w:rsidRDefault="00CE458E" w:rsidP="00CE458E" w:rsidR="00CE458E" w:rsidRPr="00DC622A">
      <w:pPr>
        <w:ind w:left="345"/>
        <w:rPr>
          <w:b/>
        </w:rPr>
      </w:pPr>
    </w:p>
    <w:p w:rsidRDefault="00CE458E" w:rsidP="00CE458E" w:rsidR="00CE458E">
      <w:pPr>
        <w:pStyle w:val="Odlomakpopisa"/>
        <w:numPr>
          <w:ilvl w:val="0"/>
          <w:numId w:val="15"/>
        </w:numPr>
        <w:rPr>
          <w:b/>
        </w:rPr>
      </w:pPr>
      <w:r w:rsidRPr="005E3C36">
        <w:rPr>
          <w:b/>
        </w:rPr>
        <w:t xml:space="preserve">Prihvaća se izvješće stečajnog upravitelja o poduzetim radnjama u stečajnom postupku nad dužnikom </w:t>
      </w:r>
      <w:r w:rsidRPr="00B35868">
        <w:rPr>
          <w:b/>
        </w:rPr>
        <w:t>POLARNA ZVIJEZDA d.o.o. Zagreb, Trg Senjskih Uskoka 1, OIB: 75730601626</w:t>
      </w:r>
      <w:r>
        <w:t xml:space="preserve"> </w:t>
      </w:r>
      <w:r w:rsidRPr="005E3C36">
        <w:rPr>
          <w:b/>
        </w:rPr>
        <w:t>od otvaranja stečajnog postupka do ispitno - izvještajnog ročišta.</w:t>
      </w:r>
    </w:p>
    <w:p w:rsidRDefault="00CE458E" w:rsidP="00CE458E" w:rsidR="00CE458E">
      <w:pPr>
        <w:pStyle w:val="Odlomakpopisa"/>
        <w:numPr>
          <w:ilvl w:val="0"/>
          <w:numId w:val="15"/>
        </w:numPr>
        <w:rPr>
          <w:b/>
        </w:rPr>
      </w:pPr>
      <w:r w:rsidRPr="00B35868">
        <w:rPr>
          <w:b/>
        </w:rPr>
        <w:t xml:space="preserve"> Ako v</w:t>
      </w:r>
      <w:r>
        <w:rPr>
          <w:b/>
        </w:rPr>
        <w:t>jerovnici stečajne mase smatraju</w:t>
      </w:r>
      <w:r w:rsidRPr="00B35868">
        <w:rPr>
          <w:b/>
        </w:rPr>
        <w:t xml:space="preserve"> da stečajni dužni ima i druge imovine za koju u ovom trenutku nema saznanja</w:t>
      </w:r>
      <w:r>
        <w:rPr>
          <w:b/>
        </w:rPr>
        <w:t xml:space="preserve">, </w:t>
      </w:r>
      <w:r w:rsidRPr="00B35868">
        <w:rPr>
          <w:b/>
        </w:rPr>
        <w:t>stečajni upravitelj predlaže da ih sud</w:t>
      </w:r>
      <w:r>
        <w:rPr>
          <w:b/>
        </w:rPr>
        <w:t xml:space="preserve"> sukladno članku 132. i 133. </w:t>
      </w:r>
      <w:r w:rsidRPr="0014519C">
        <w:rPr>
          <w:b/>
        </w:rPr>
        <w:t>Steč</w:t>
      </w:r>
      <w:r>
        <w:rPr>
          <w:b/>
        </w:rPr>
        <w:t>ajnog zakona (NN 71/15 i 104/17</w:t>
      </w:r>
      <w:r w:rsidRPr="0014519C">
        <w:rPr>
          <w:b/>
        </w:rPr>
        <w:t xml:space="preserve">) </w:t>
      </w:r>
      <w:r w:rsidRPr="00B35868">
        <w:rPr>
          <w:b/>
        </w:rPr>
        <w:t>pozove na uplatu predujma radi</w:t>
      </w:r>
      <w:r>
        <w:rPr>
          <w:b/>
        </w:rPr>
        <w:t xml:space="preserve"> nastavka stečajnog postupka u iznosu od 31.769,24 kuna sukladno izračunu troškova stečajnog postupka za trajanje u razdoblju od šest mjeseci. </w:t>
      </w:r>
    </w:p>
    <w:p w:rsidRDefault="00CE458E" w:rsidP="00CE458E" w:rsidR="00CE458E" w:rsidRPr="00B35868">
      <w:pPr>
        <w:pStyle w:val="Odlomakpopisa"/>
        <w:numPr>
          <w:ilvl w:val="0"/>
          <w:numId w:val="15"/>
        </w:numPr>
        <w:rPr>
          <w:b/>
        </w:rPr>
      </w:pPr>
      <w:r>
        <w:rPr>
          <w:b/>
        </w:rPr>
        <w:t xml:space="preserve">Ukoliko vjerovnici stečajnog dužnika ne uplate navedeni iznos radi nastavka stečajnog postupka stečajni upravitelj predlaže da se stečajni postupak nad stečajnim dužnikom </w:t>
      </w:r>
      <w:r w:rsidRPr="00B26BBF">
        <w:rPr>
          <w:b/>
        </w:rPr>
        <w:t>POLARNA ZVIJEZDA d.o.o. Zagreb, Trg Senjskih Uskoka 1, OIB: 75730601626</w:t>
      </w:r>
      <w:r>
        <w:rPr>
          <w:b/>
        </w:rPr>
        <w:t xml:space="preserve">, sukladno članku 293., stavak 1. </w:t>
      </w:r>
      <w:r w:rsidRPr="0014519C">
        <w:rPr>
          <w:b/>
        </w:rPr>
        <w:t>Steč</w:t>
      </w:r>
      <w:r>
        <w:rPr>
          <w:b/>
        </w:rPr>
        <w:t>ajnog zakona (NN 71/15 i 104/17</w:t>
      </w:r>
      <w:r w:rsidRPr="0014519C">
        <w:rPr>
          <w:b/>
        </w:rPr>
        <w:t xml:space="preserve">) </w:t>
      </w:r>
      <w:r>
        <w:rPr>
          <w:b/>
        </w:rPr>
        <w:t>obustavi i zaključi radi nedostatnosti stečajne mase.</w:t>
      </w:r>
    </w:p>
    <w:p w:rsidRDefault="00CE458E" w:rsidP="00CE458E" w:rsidR="00CE458E" w:rsidRPr="00B35868"/>
    <w:p w:rsidRDefault="00B35868" w:rsidP="00B35868" w:rsidR="00B35868" w:rsidRPr="00B35868"/>
    <w:p w:rsidRDefault="008205CB" w:rsidP="005746D5" w:rsidR="008205CB"/>
    <w:p w:rsidRDefault="008205CB" w:rsidP="005746D5" w:rsidR="008205CB"/>
    <w:p w:rsidRDefault="00020914" w:rsidP="005746D5" w:rsidR="005746D5">
      <w:r>
        <w:t>U Miholjancu, 29.</w:t>
      </w:r>
      <w:r w:rsidR="008205CB">
        <w:t xml:space="preserve"> </w:t>
      </w:r>
      <w:r>
        <w:t>listopada</w:t>
      </w:r>
      <w:r w:rsidR="005746D5">
        <w:t xml:space="preserve"> </w:t>
      </w:r>
      <w:r w:rsidR="00FF7952">
        <w:t>2018</w:t>
      </w:r>
      <w:r w:rsidR="005746D5">
        <w:t>.godine</w:t>
      </w:r>
    </w:p>
    <w:p w:rsidRDefault="005746D5" w:rsidP="005746D5" w:rsidR="005746D5"/>
    <w:p w:rsidRDefault="005746D5" w:rsidP="005746D5" w:rsidR="005746D5">
      <w:r>
        <w:t xml:space="preserve">                                                                                                  </w:t>
      </w:r>
      <w:r w:rsidR="008205CB">
        <w:t xml:space="preserve">    </w:t>
      </w:r>
      <w:r>
        <w:t xml:space="preserve">   Stečajni upravitelj:</w:t>
      </w:r>
    </w:p>
    <w:p w:rsidRDefault="005746D5" w:rsidP="005746D5" w:rsidR="005746D5">
      <w:r>
        <w:t xml:space="preserve">                                                                               </w:t>
      </w:r>
      <w:r w:rsidR="004C2BD6">
        <w:t xml:space="preserve">                   Marijan Drljanovčan</w:t>
      </w:r>
      <w:r>
        <w:t>, dipl.ing.</w:t>
      </w:r>
    </w:p>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3E1A18" w:rsidP="005746D5" w:rsidR="003E1A18"/>
    <w:p w:rsidRDefault="008205CB" w:rsidP="005746D5" w:rsidR="008205CB"/>
    <w:p w:rsidRDefault="008205CB" w:rsidP="005746D5" w:rsidR="008205CB"/>
    <w:p w:rsidRDefault="008205CB" w:rsidP="005746D5" w:rsidR="008205CB"/>
    <w:p w:rsidRDefault="008205CB" w:rsidP="005746D5" w:rsidR="008205CB"/>
    <w:p w:rsidRDefault="003E1A18" w:rsidP="005746D5" w:rsidR="003E1A18"/>
    <w:p w:rsidRDefault="003E1A18" w:rsidP="005746D5" w:rsidR="003E1A18"/>
    <w:p w:rsidRDefault="003E1A18" w:rsidP="005746D5" w:rsidR="003E1A18"/>
    <w:p w:rsidRDefault="003E1A18" w:rsidP="005746D5" w:rsidR="003E1A18"/>
    <w:p w:rsidRDefault="002A3DA9" w:rsidP="002A3DA9" w:rsidR="002A3DA9">
      <w:pPr>
        <w:rPr>
          <w:b/>
        </w:rPr>
      </w:pPr>
      <w:r w:rsidRPr="005E3C36">
        <w:rPr>
          <w:b/>
        </w:rPr>
        <w:t>Nadležni trgovački sud: Trgovački sud u Zagrebu</w:t>
      </w:r>
    </w:p>
    <w:p w:rsidRDefault="002A3DA9" w:rsidP="002A3DA9" w:rsidR="002A3DA9" w:rsidRPr="00C029E8">
      <w:pPr>
        <w:rPr>
          <w:b/>
        </w:rPr>
      </w:pPr>
      <w:r w:rsidRPr="005E3C36">
        <w:rPr>
          <w:b/>
        </w:rPr>
        <w:t xml:space="preserve">Poslovni broj spisa: Posl.broj: </w:t>
      </w:r>
      <w:r>
        <w:rPr>
          <w:b/>
        </w:rPr>
        <w:t>3 St-4708/16-12</w:t>
      </w:r>
    </w:p>
    <w:p w:rsidRDefault="002A3DA9" w:rsidP="002A3DA9" w:rsidR="002A3DA9" w:rsidRPr="003C6169">
      <w:pPr>
        <w:rPr>
          <w:b/>
          <w:lang w:val="pt-BR"/>
        </w:rPr>
      </w:pPr>
      <w:r w:rsidRPr="005E3C36">
        <w:rPr>
          <w:b/>
        </w:rPr>
        <w:t xml:space="preserve">Stečajni dužnik: </w:t>
      </w:r>
      <w:r w:rsidRPr="003C6169">
        <w:rPr>
          <w:b/>
        </w:rPr>
        <w:t>POLARNA ZVIJEZDA d.o.o. Zagreb, Trg Senjskih Uskoka 1, OIB: 75730601626</w:t>
      </w:r>
    </w:p>
    <w:p w:rsidRDefault="00F0716A" w:rsidP="00EB2F6C" w:rsidR="00F0716A" w:rsidRPr="005E3C36">
      <w:pPr>
        <w:rPr>
          <w:b/>
        </w:rPr>
      </w:pPr>
    </w:p>
    <w:p w:rsidRDefault="002A3DA9" w:rsidP="00CE458E" w:rsidR="00EB2F6C" w:rsidRPr="00EB2F6C">
      <w:pPr>
        <w:spacing w:afterLines="30" w:after="72" w:beforeLines="30" w:before="72"/>
        <w:jc w:val="center"/>
        <w:rPr>
          <w:b/>
          <w:iCs/>
          <w:color w:val="000000"/>
        </w:rPr>
      </w:pPr>
      <w:r>
        <w:rPr>
          <w:b/>
          <w:iCs/>
          <w:color w:val="000000"/>
        </w:rPr>
        <w:t>POPIS PREDMETA STEČAJNE MASE</w:t>
      </w:r>
    </w:p>
    <w:p w:rsidRDefault="00EB2F6C" w:rsidP="00CE458E" w:rsidR="00EB2F6C">
      <w:pPr>
        <w:spacing w:afterLines="30" w:after="72" w:beforeLines="30" w:before="72"/>
        <w:jc w:val="center"/>
        <w:rPr>
          <w:b/>
          <w:color w:val="000000"/>
        </w:rPr>
      </w:pPr>
      <w:r w:rsidRPr="00EB2F6C">
        <w:rPr>
          <w:b/>
          <w:color w:val="000000"/>
        </w:rPr>
        <w:t>Članak 221.</w:t>
      </w:r>
    </w:p>
    <w:p w:rsidRDefault="0025703D" w:rsidP="00A35128" w:rsidR="0025703D">
      <w:pPr>
        <w:spacing w:afterLines="30" w:after="72" w:beforeLines="30" w:before="72"/>
        <w:rPr>
          <w:b/>
          <w:color w:val="000000"/>
        </w:rPr>
      </w:pPr>
    </w:p>
    <w:p w:rsidRDefault="002A3DA9" w:rsidP="00A35128" w:rsidR="0025703D" w:rsidRPr="00584C27">
      <w:pPr>
        <w:spacing w:afterLines="30" w:after="72" w:beforeLines="30" w:before="72"/>
        <w:rPr>
          <w:b/>
          <w:color w:val="000000"/>
        </w:rPr>
      </w:pPr>
      <w:r>
        <w:rPr>
          <w:color w:val="000000"/>
        </w:rPr>
        <w:t xml:space="preserve">                     </w:t>
      </w:r>
      <w:r w:rsidR="0025703D" w:rsidRPr="00584C27">
        <w:rPr>
          <w:b/>
          <w:color w:val="000000"/>
        </w:rPr>
        <w:t>Ste</w:t>
      </w:r>
      <w:r w:rsidRPr="00584C27">
        <w:rPr>
          <w:b/>
          <w:color w:val="000000"/>
        </w:rPr>
        <w:t>čajni dužnik nema u svom vlasništvu</w:t>
      </w:r>
      <w:r w:rsidR="0025703D" w:rsidRPr="00584C27">
        <w:rPr>
          <w:b/>
          <w:color w:val="000000"/>
        </w:rPr>
        <w:t xml:space="preserve"> predmete stečajne mase</w:t>
      </w:r>
      <w:r w:rsidR="005C1F9B" w:rsidRPr="00584C27">
        <w:rPr>
          <w:b/>
          <w:color w:val="000000"/>
        </w:rPr>
        <w:t>.</w:t>
      </w:r>
      <w:r w:rsidR="0025703D" w:rsidRPr="00584C27">
        <w:rPr>
          <w:b/>
          <w:color w:val="000000"/>
        </w:rPr>
        <w:t xml:space="preserve">                      </w:t>
      </w:r>
    </w:p>
    <w:p w:rsidRDefault="0025703D" w:rsidP="00A35128" w:rsidR="0025703D">
      <w:pPr>
        <w:spacing w:afterLines="30" w:after="72" w:beforeLines="30" w:before="72"/>
        <w:rPr>
          <w:color w:val="000000"/>
        </w:rPr>
      </w:pPr>
    </w:p>
    <w:p w:rsidRDefault="00A14CAD" w:rsidP="00A35128" w:rsidR="00A14CAD">
      <w:pPr>
        <w:spacing w:afterLines="30" w:after="72" w:beforeLines="30" w:before="72"/>
        <w:rPr>
          <w:color w:val="000000"/>
        </w:rPr>
      </w:pPr>
    </w:p>
    <w:p w:rsidRDefault="00694829" w:rsidP="00A35128" w:rsidR="00694829">
      <w:pPr>
        <w:spacing w:afterLines="30" w:after="72" w:beforeLines="30" w:before="72"/>
        <w:rPr>
          <w:color w:val="000000"/>
        </w:rPr>
      </w:pPr>
    </w:p>
    <w:p w:rsidRDefault="00A14CAD" w:rsidP="00A35128" w:rsidR="00A14CAD">
      <w:pPr>
        <w:spacing w:afterLines="30" w:after="72" w:beforeLines="30" w:before="72"/>
        <w:rPr>
          <w:color w:val="000000"/>
        </w:rPr>
      </w:pPr>
    </w:p>
    <w:p w:rsidRDefault="002A3DA9" w:rsidP="002A3DA9" w:rsidR="002A3DA9">
      <w:r>
        <w:t>U Miholjancu, 29.</w:t>
      </w:r>
      <w:r w:rsidR="00541CE1">
        <w:t xml:space="preserve"> </w:t>
      </w:r>
      <w:r>
        <w:t>listopada 2018.godine</w:t>
      </w:r>
    </w:p>
    <w:p w:rsidRDefault="002A3DA9" w:rsidP="002A3DA9" w:rsidR="002A3DA9"/>
    <w:p w:rsidRDefault="002A3DA9" w:rsidP="002A3DA9" w:rsidR="002A3DA9">
      <w:r>
        <w:t xml:space="preserve">                                                                                                    </w:t>
      </w:r>
      <w:r w:rsidR="00541CE1">
        <w:t xml:space="preserve">     </w:t>
      </w:r>
      <w:r>
        <w:t>Stečajni upravitelj:</w:t>
      </w:r>
    </w:p>
    <w:p w:rsidRDefault="002A3DA9" w:rsidP="002A3DA9" w:rsidR="002A3DA9">
      <w:r>
        <w:t xml:space="preserve">                                                                                                  Marijan Drljanovčan, dipl.ing.</w:t>
      </w:r>
    </w:p>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 w:rsidRDefault="002A3DA9" w:rsidP="002A3DA9" w:rsidR="002A3DA9">
      <w:pPr>
        <w:rPr>
          <w:b/>
        </w:rPr>
      </w:pPr>
      <w:r w:rsidRPr="005E3C36">
        <w:rPr>
          <w:b/>
        </w:rPr>
        <w:t>Nadležni trgovački sud: Trgovački sud u Zagrebu</w:t>
      </w:r>
    </w:p>
    <w:p w:rsidRDefault="002A3DA9" w:rsidP="002A3DA9" w:rsidR="002A3DA9" w:rsidRPr="00C029E8">
      <w:pPr>
        <w:rPr>
          <w:b/>
        </w:rPr>
      </w:pPr>
      <w:r w:rsidRPr="005E3C36">
        <w:rPr>
          <w:b/>
        </w:rPr>
        <w:t xml:space="preserve">Poslovni broj spisa: Posl.broj: </w:t>
      </w:r>
      <w:r>
        <w:rPr>
          <w:b/>
        </w:rPr>
        <w:t>3 St-4708/16-12</w:t>
      </w:r>
    </w:p>
    <w:p w:rsidRDefault="002A3DA9" w:rsidP="002A3DA9" w:rsidR="002A3DA9">
      <w:pPr>
        <w:rPr>
          <w:b/>
        </w:rPr>
      </w:pPr>
      <w:r w:rsidRPr="005E3C36">
        <w:rPr>
          <w:b/>
        </w:rPr>
        <w:t xml:space="preserve">Stečajni dužnik: </w:t>
      </w:r>
      <w:r w:rsidRPr="003C6169">
        <w:rPr>
          <w:b/>
        </w:rPr>
        <w:t>POLARNA ZVIJEZDA d.o.o. Zagreb, Trg Senjskih Uskoka 1, OIB: 75730601626</w:t>
      </w:r>
    </w:p>
    <w:p w:rsidRDefault="00584C27" w:rsidP="002A3DA9" w:rsidR="00584C27" w:rsidRPr="00584C27">
      <w:pPr>
        <w:rPr>
          <w:b/>
        </w:rPr>
      </w:pPr>
    </w:p>
    <w:p w:rsidRDefault="0025703D" w:rsidP="00A35128" w:rsidR="0025703D">
      <w:pPr>
        <w:spacing w:afterLines="30" w:after="72" w:beforeLines="30" w:before="72"/>
        <w:rPr>
          <w:b/>
          <w:color w:val="000000"/>
        </w:rPr>
      </w:pPr>
      <w:r>
        <w:rPr>
          <w:color w:val="000000"/>
        </w:rPr>
        <w:t xml:space="preserve">                                                       </w:t>
      </w:r>
      <w:r w:rsidR="002A3DA9" w:rsidRPr="002A3DA9">
        <w:rPr>
          <w:b/>
          <w:color w:val="000000"/>
        </w:rPr>
        <w:t>PREGLED IMOVINE I OBVEZA</w:t>
      </w:r>
    </w:p>
    <w:p w:rsidRDefault="00584C27" w:rsidP="00A35128" w:rsidR="00584C27" w:rsidRPr="002A3DA9">
      <w:pPr>
        <w:spacing w:afterLines="30" w:after="72" w:beforeLines="30" w:before="72"/>
        <w:rPr>
          <w:b/>
          <w:iCs/>
          <w:color w:val="000000"/>
        </w:rPr>
      </w:pPr>
    </w:p>
    <w:p w:rsidRDefault="0025703D" w:rsidP="00A35128" w:rsidR="0025703D">
      <w:pPr>
        <w:spacing w:afterLines="30" w:after="72" w:beforeLines="30" w:before="72"/>
        <w:jc w:val="center"/>
        <w:rPr>
          <w:b/>
          <w:color w:val="000000"/>
        </w:rPr>
      </w:pPr>
      <w:r w:rsidRPr="0025703D">
        <w:rPr>
          <w:b/>
          <w:color w:val="000000"/>
        </w:rPr>
        <w:t>Članak 223.</w:t>
      </w:r>
    </w:p>
    <w:p w:rsidRDefault="00584C27" w:rsidP="00A35128" w:rsidR="00584C27">
      <w:pPr>
        <w:spacing w:afterLines="30" w:after="72" w:beforeLines="30" w:before="72"/>
        <w:jc w:val="center"/>
        <w:rPr>
          <w:b/>
          <w:color w:val="000000"/>
        </w:rPr>
      </w:pPr>
    </w:p>
    <w:p w:rsidRDefault="002A3DA9" w:rsidP="00A35128" w:rsidR="002A3DA9">
      <w:pPr>
        <w:spacing w:afterLines="30" w:after="72" w:beforeLines="30" w:before="72"/>
        <w:rPr>
          <w:b/>
          <w:color w:val="000000"/>
        </w:rPr>
      </w:pPr>
      <w:r>
        <w:rPr>
          <w:b/>
          <w:color w:val="000000"/>
        </w:rPr>
        <w:t>Imovina</w:t>
      </w:r>
    </w:p>
    <w:p w:rsidRDefault="002A3DA9" w:rsidP="00A35128" w:rsidR="002A3DA9">
      <w:pPr>
        <w:spacing w:afterLines="30" w:after="72" w:beforeLines="30" w:before="72"/>
        <w:rPr>
          <w:color w:val="000000"/>
        </w:rPr>
      </w:pPr>
      <w:r>
        <w:rPr>
          <w:b/>
          <w:color w:val="000000"/>
        </w:rPr>
        <w:t xml:space="preserve">               </w:t>
      </w:r>
      <w:r>
        <w:rPr>
          <w:color w:val="000000"/>
        </w:rPr>
        <w:t>Stečajni dužnik nema imovine.</w:t>
      </w:r>
    </w:p>
    <w:p w:rsidRDefault="00584C27" w:rsidP="00A35128" w:rsidR="00584C27">
      <w:pPr>
        <w:spacing w:afterLines="30" w:after="72" w:beforeLines="30" w:before="72"/>
        <w:rPr>
          <w:color w:val="000000"/>
        </w:rPr>
      </w:pPr>
    </w:p>
    <w:p w:rsidRDefault="002A3DA9" w:rsidP="00A35128" w:rsidR="002A3DA9">
      <w:pPr>
        <w:spacing w:afterLines="30" w:after="72" w:beforeLines="30" w:before="72"/>
        <w:rPr>
          <w:color w:val="000000"/>
        </w:rPr>
      </w:pPr>
    </w:p>
    <w:p w:rsidRDefault="002A3DA9" w:rsidP="00A35128" w:rsidR="002A3DA9">
      <w:pPr>
        <w:spacing w:afterLines="30" w:after="72" w:beforeLines="30" w:before="72"/>
        <w:rPr>
          <w:b/>
          <w:color w:val="000000"/>
        </w:rPr>
      </w:pPr>
      <w:r>
        <w:rPr>
          <w:b/>
          <w:color w:val="000000"/>
        </w:rPr>
        <w:t>Obveze</w:t>
      </w:r>
    </w:p>
    <w:p w:rsidRDefault="002A3DA9" w:rsidP="00A35128" w:rsidR="002A3DA9" w:rsidRPr="002A3DA9">
      <w:pPr>
        <w:spacing w:afterLines="30" w:after="72" w:beforeLines="30" w:before="72"/>
        <w:rPr>
          <w:b/>
          <w:color w:val="000000"/>
        </w:rPr>
      </w:pPr>
      <w:r>
        <w:rPr>
          <w:b/>
          <w:color w:val="000000"/>
        </w:rPr>
        <w:t xml:space="preserve">               </w:t>
      </w:r>
    </w:p>
    <w:p w:rsidRDefault="0025703D" w:rsidP="00A35128" w:rsidR="0025703D">
      <w:pPr>
        <w:spacing w:afterLines="30" w:after="72" w:beforeLines="30" w:before="72"/>
        <w:rPr>
          <w:color w:val="000000"/>
        </w:rPr>
      </w:pPr>
    </w:p>
    <w:p w:rsidRDefault="002A3DA9" w:rsidP="002A3DA9" w:rsidR="002A3DA9" w:rsidRPr="00584C27">
      <w:pPr>
        <w:pStyle w:val="Odlomakpopisa"/>
        <w:numPr>
          <w:ilvl w:val="0"/>
          <w:numId w:val="38"/>
        </w:numPr>
        <w:rPr>
          <w:b/>
        </w:rPr>
      </w:pPr>
      <w:r w:rsidRPr="00584C27">
        <w:rPr>
          <w:b/>
        </w:rPr>
        <w:t>Republika Hrvatska, Ministarstvo financija, Porezna uprava, Poručni ured Zagreb, OIB 18683156487, zastupana po Županijskom državnom odvjetništvu u Zagrebu, ..........................................................................</w:t>
      </w:r>
      <w:r w:rsidR="00CE458E">
        <w:rPr>
          <w:b/>
        </w:rPr>
        <w:t>.........................2.056,29 kuna</w:t>
      </w:r>
    </w:p>
    <w:p w:rsidRDefault="002A3DA9" w:rsidP="002A3DA9" w:rsidR="002A3DA9" w:rsidRPr="00584C27">
      <w:pPr>
        <w:pStyle w:val="Odlomakpopisa"/>
        <w:numPr>
          <w:ilvl w:val="0"/>
          <w:numId w:val="38"/>
        </w:numPr>
        <w:rPr>
          <w:b/>
        </w:rPr>
      </w:pPr>
      <w:r w:rsidRPr="00584C27">
        <w:rPr>
          <w:b/>
          <w:bCs/>
          <w:color w:val="000000"/>
        </w:rPr>
        <w:t xml:space="preserve"> ALLIANZ ZAGREB d.d., Heinzelova 70, Zagreb, OIB: 23759810849, zastupani po Odvjetničkom društvu Hanžeković &amp; Partneri iz zagreba, Radnička cesta 22..........................................................................</w:t>
      </w:r>
      <w:r w:rsidR="00CE458E">
        <w:rPr>
          <w:b/>
          <w:bCs/>
          <w:color w:val="000000"/>
        </w:rPr>
        <w:t>................................</w:t>
      </w:r>
      <w:r w:rsidRPr="00584C27">
        <w:rPr>
          <w:b/>
          <w:bCs/>
          <w:color w:val="000000"/>
        </w:rPr>
        <w:t>......3.713,65 kuna</w:t>
      </w:r>
    </w:p>
    <w:p w:rsidRDefault="002A3DA9" w:rsidP="002A3DA9" w:rsidR="002A3DA9" w:rsidRPr="00584C27">
      <w:pPr>
        <w:rPr>
          <w:b/>
        </w:rPr>
      </w:pPr>
    </w:p>
    <w:p w:rsidRDefault="00584C27" w:rsidP="00584C27" w:rsidR="00584C27" w:rsidRPr="00584C27">
      <w:pPr>
        <w:ind w:left="509"/>
        <w:rPr>
          <w:b/>
        </w:rPr>
      </w:pPr>
      <w:r w:rsidRPr="00584C27">
        <w:rPr>
          <w:b/>
        </w:rPr>
        <w:t>Vjerovnici drugog višeg isplatnog reda..............................</w:t>
      </w:r>
      <w:r w:rsidR="00CE458E">
        <w:rPr>
          <w:b/>
        </w:rPr>
        <w:t>...........</w:t>
      </w:r>
      <w:r w:rsidRPr="00584C27">
        <w:rPr>
          <w:b/>
        </w:rPr>
        <w:t>........... 5.769,</w:t>
      </w:r>
      <w:r w:rsidR="00CE458E">
        <w:rPr>
          <w:b/>
        </w:rPr>
        <w:t>9</w:t>
      </w:r>
      <w:r w:rsidRPr="00584C27">
        <w:rPr>
          <w:b/>
        </w:rPr>
        <w:t>4 kuna</w:t>
      </w:r>
    </w:p>
    <w:p w:rsidRDefault="002A3DA9" w:rsidP="002A3DA9" w:rsidR="002A3DA9" w:rsidRPr="00584C27">
      <w:pPr>
        <w:rPr>
          <w:b/>
        </w:rPr>
      </w:pPr>
    </w:p>
    <w:p w:rsidRDefault="002A3DA9" w:rsidP="002A3DA9" w:rsidR="002A3DA9" w:rsidRPr="00584C27">
      <w:pPr>
        <w:rPr>
          <w:b/>
        </w:rPr>
      </w:pPr>
    </w:p>
    <w:p w:rsidRDefault="002A3DA9" w:rsidP="002A3DA9" w:rsidR="002A3DA9" w:rsidRPr="00584C27">
      <w:pPr>
        <w:rPr>
          <w:b/>
        </w:rPr>
      </w:pPr>
    </w:p>
    <w:p w:rsidRDefault="00584C27" w:rsidP="00584C27" w:rsidR="00584C27">
      <w:r>
        <w:t>U Miholjancu, 29.</w:t>
      </w:r>
      <w:r w:rsidR="00CE458E">
        <w:t xml:space="preserve"> </w:t>
      </w:r>
      <w:r>
        <w:t>listopada 2018.godine</w:t>
      </w:r>
    </w:p>
    <w:p w:rsidRDefault="00584C27" w:rsidP="00584C27" w:rsidR="00584C27"/>
    <w:p w:rsidRDefault="00584C27" w:rsidP="00584C27" w:rsidR="00584C27">
      <w:r>
        <w:t xml:space="preserve">                                                                                                     Stečajni upravitelj:</w:t>
      </w:r>
    </w:p>
    <w:p w:rsidRDefault="00584C27" w:rsidP="00584C27" w:rsidR="00584C27">
      <w:r>
        <w:t xml:space="preserve">                                                                                                  Marijan Drljanovčan, dipl.ing.</w:t>
      </w:r>
    </w:p>
    <w:p w:rsidRDefault="0025703D" w:rsidP="00A35128" w:rsidR="0025703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A14CAD" w:rsidP="00A35128" w:rsidR="00A14CAD">
      <w:pPr>
        <w:spacing w:afterLines="30" w:after="72" w:beforeLines="30" w:before="72"/>
      </w:pPr>
    </w:p>
    <w:p w:rsidRDefault="00694829" w:rsidP="00A35128" w:rsidR="00694829">
      <w:pPr>
        <w:spacing w:afterLines="30" w:after="72" w:beforeLines="30" w:before="72"/>
      </w:pPr>
    </w:p>
    <w:p w:rsidRDefault="00694829" w:rsidP="00A35128" w:rsidR="00694829">
      <w:pPr>
        <w:spacing w:afterLines="30" w:after="72" w:beforeLines="30" w:before="72"/>
      </w:pPr>
    </w:p>
    <w:p w:rsidRDefault="00694829" w:rsidP="00A35128" w:rsidR="00694829">
      <w:pPr>
        <w:spacing w:afterLines="30" w:after="72" w:beforeLines="30" w:before="72"/>
      </w:pPr>
    </w:p>
    <w:p w:rsidRDefault="00584C27" w:rsidP="00584C27" w:rsidR="00584C27">
      <w:pPr>
        <w:rPr>
          <w:b/>
        </w:rPr>
      </w:pPr>
      <w:r w:rsidRPr="005E3C36">
        <w:rPr>
          <w:b/>
        </w:rPr>
        <w:t>Nadležni trgovački sud: Trgovački sud u Zagrebu</w:t>
      </w:r>
    </w:p>
    <w:p w:rsidRDefault="00584C27" w:rsidP="00584C27" w:rsidR="00584C27" w:rsidRPr="00C029E8">
      <w:pPr>
        <w:rPr>
          <w:b/>
        </w:rPr>
      </w:pPr>
      <w:r w:rsidRPr="005E3C36">
        <w:rPr>
          <w:b/>
        </w:rPr>
        <w:t xml:space="preserve">Poslovni broj spisa: Posl.broj: </w:t>
      </w:r>
      <w:r>
        <w:rPr>
          <w:b/>
        </w:rPr>
        <w:t>3 St-4708/16-12</w:t>
      </w:r>
    </w:p>
    <w:p w:rsidRDefault="00584C27" w:rsidP="00584C27" w:rsidR="00584C27" w:rsidRPr="003C6169">
      <w:pPr>
        <w:rPr>
          <w:b/>
          <w:lang w:val="pt-BR"/>
        </w:rPr>
      </w:pPr>
      <w:r w:rsidRPr="005E3C36">
        <w:rPr>
          <w:b/>
        </w:rPr>
        <w:t xml:space="preserve">Stečajni dužnik: </w:t>
      </w:r>
      <w:r w:rsidRPr="003C6169">
        <w:rPr>
          <w:b/>
        </w:rPr>
        <w:t>POLARNA ZVIJEZDA d.o.o. Zagreb, Trg Senjskih Uskoka 1, OIB: 75730601626</w:t>
      </w:r>
    </w:p>
    <w:p w:rsidRDefault="00A14CAD" w:rsidP="00A35128" w:rsidR="00A14CAD">
      <w:pPr>
        <w:spacing w:afterLines="30" w:after="72" w:beforeLines="30" w:before="72"/>
        <w:rPr>
          <w:b/>
        </w:rPr>
      </w:pPr>
    </w:p>
    <w:p w:rsidRDefault="00584C27" w:rsidP="00CE458E" w:rsidR="00A14CAD" w:rsidRPr="00A14CAD">
      <w:pPr>
        <w:spacing w:afterLines="30" w:after="72" w:beforeLines="30" w:before="72"/>
        <w:jc w:val="center"/>
        <w:rPr>
          <w:b/>
          <w:iCs/>
          <w:color w:val="000000"/>
        </w:rPr>
      </w:pPr>
      <w:r>
        <w:rPr>
          <w:b/>
          <w:iCs/>
          <w:color w:val="000000"/>
        </w:rPr>
        <w:t>POPIS VJEROVNIKA</w:t>
      </w:r>
    </w:p>
    <w:p w:rsidRDefault="00A14CAD" w:rsidP="00CE458E" w:rsidR="00A14CAD" w:rsidRPr="00A14CAD">
      <w:pPr>
        <w:spacing w:afterLines="30" w:after="72" w:beforeLines="30" w:before="72"/>
        <w:jc w:val="center"/>
        <w:rPr>
          <w:b/>
          <w:color w:val="000000"/>
        </w:rPr>
      </w:pPr>
      <w:r w:rsidRPr="00A14CAD">
        <w:rPr>
          <w:b/>
          <w:color w:val="000000"/>
        </w:rPr>
        <w:t>Članak 222.</w:t>
      </w:r>
    </w:p>
    <w:p w:rsidRDefault="00A14CAD" w:rsidP="00A35128" w:rsidR="00A14CAD">
      <w:pPr>
        <w:spacing w:afterLines="30" w:after="72" w:beforeLines="30" w:before="72"/>
      </w:pPr>
    </w:p>
    <w:p w:rsidRDefault="00584C27" w:rsidP="00584C27" w:rsidR="00584C27" w:rsidRPr="00584C27">
      <w:pPr>
        <w:pStyle w:val="Odlomakpopisa"/>
        <w:numPr>
          <w:ilvl w:val="0"/>
          <w:numId w:val="40"/>
        </w:numPr>
        <w:rPr>
          <w:b/>
        </w:rPr>
      </w:pPr>
      <w:r w:rsidRPr="00584C27">
        <w:rPr>
          <w:b/>
        </w:rPr>
        <w:t>Republika Hrvatska, Ministarstvo financija, Porezna uprava, Poručni ured Zagreb, OIB 18683156487, zastupana po Županijskom državnom odvjetništvu u Zagrebu, ................................................................</w:t>
      </w:r>
      <w:r w:rsidR="00CE458E">
        <w:rPr>
          <w:b/>
        </w:rPr>
        <w:t>...................................2.056,29 kuna</w:t>
      </w:r>
    </w:p>
    <w:p w:rsidRDefault="00584C27" w:rsidP="00584C27" w:rsidR="00584C27" w:rsidRPr="00584C27">
      <w:pPr>
        <w:pStyle w:val="Odlomakpopisa"/>
        <w:numPr>
          <w:ilvl w:val="0"/>
          <w:numId w:val="40"/>
        </w:numPr>
        <w:rPr>
          <w:b/>
        </w:rPr>
      </w:pPr>
      <w:r w:rsidRPr="00584C27">
        <w:rPr>
          <w:b/>
          <w:bCs/>
          <w:color w:val="000000"/>
        </w:rPr>
        <w:t xml:space="preserve"> ALLIANZ ZAGREB d.d., Heinzelova 70, Zagreb, OIB: 23759810849, zastupani po Odvjetničkom dr</w:t>
      </w:r>
      <w:r w:rsidR="00F76373">
        <w:rPr>
          <w:b/>
          <w:bCs/>
          <w:color w:val="000000"/>
        </w:rPr>
        <w:t>uštvu Hanžeković &amp; Partneri iz Z</w:t>
      </w:r>
      <w:r w:rsidRPr="00584C27">
        <w:rPr>
          <w:b/>
          <w:bCs/>
          <w:color w:val="000000"/>
        </w:rPr>
        <w:t>agreba, Radnička cesta 22........................................................................</w:t>
      </w:r>
      <w:r w:rsidR="00CE458E">
        <w:rPr>
          <w:b/>
          <w:bCs/>
          <w:color w:val="000000"/>
        </w:rPr>
        <w:t>.................</w:t>
      </w:r>
      <w:r w:rsidRPr="00584C27">
        <w:rPr>
          <w:b/>
          <w:bCs/>
          <w:color w:val="000000"/>
        </w:rPr>
        <w:t>.</w:t>
      </w:r>
      <w:r w:rsidR="00CE458E">
        <w:rPr>
          <w:b/>
          <w:bCs/>
          <w:color w:val="000000"/>
        </w:rPr>
        <w:t>...............</w:t>
      </w:r>
      <w:r w:rsidRPr="00584C27">
        <w:rPr>
          <w:b/>
          <w:bCs/>
          <w:color w:val="000000"/>
        </w:rPr>
        <w:t>.......3.713,65 kuna</w:t>
      </w:r>
    </w:p>
    <w:p w:rsidRDefault="00584C27" w:rsidP="00584C27" w:rsidR="00584C27" w:rsidRPr="00584C27">
      <w:pPr>
        <w:rPr>
          <w:b/>
        </w:rPr>
      </w:pPr>
    </w:p>
    <w:p w:rsidRDefault="00584C27" w:rsidP="00584C27" w:rsidR="00584C27">
      <w:pPr>
        <w:rPr>
          <w:b/>
          <w:color w:val="000000"/>
        </w:rPr>
      </w:pPr>
    </w:p>
    <w:p w:rsidRDefault="00584C27" w:rsidP="00584C27" w:rsidR="00584C27" w:rsidRPr="00584C27">
      <w:pPr>
        <w:rPr>
          <w:b/>
        </w:rPr>
      </w:pPr>
      <w:r w:rsidRPr="00584C27">
        <w:rPr>
          <w:b/>
        </w:rPr>
        <w:t>Ukupne obveze prema vjerovnicima drugog višeg is</w:t>
      </w:r>
      <w:r w:rsidR="00CE458E">
        <w:rPr>
          <w:b/>
        </w:rPr>
        <w:t>platnog reda.................</w:t>
      </w:r>
      <w:r w:rsidRPr="00584C27">
        <w:rPr>
          <w:b/>
        </w:rPr>
        <w:t>5.769,</w:t>
      </w:r>
      <w:r w:rsidR="00CE458E">
        <w:rPr>
          <w:b/>
        </w:rPr>
        <w:t>9</w:t>
      </w:r>
      <w:r w:rsidRPr="00584C27">
        <w:rPr>
          <w:b/>
        </w:rPr>
        <w:t>4 kuna</w:t>
      </w:r>
    </w:p>
    <w:p w:rsidRDefault="0025703D" w:rsidP="00A35128" w:rsidR="0025703D" w:rsidRPr="00584C27">
      <w:pPr>
        <w:spacing w:afterLines="30" w:after="72" w:beforeLines="30" w:before="72"/>
        <w:rPr>
          <w:b/>
          <w:color w:val="000000"/>
        </w:rPr>
      </w:pPr>
    </w:p>
    <w:p w:rsidRDefault="0025703D" w:rsidP="00A35128" w:rsidR="0025703D" w:rsidRPr="00584C27">
      <w:pPr>
        <w:spacing w:afterLines="30" w:after="72" w:beforeLines="30" w:before="72"/>
        <w:rPr>
          <w:b/>
          <w:color w:val="000000"/>
        </w:rPr>
      </w:pPr>
    </w:p>
    <w:p w:rsidRDefault="00584C27" w:rsidP="00584C27" w:rsidR="00584C27">
      <w:r>
        <w:t>U Miholjancu, 29.</w:t>
      </w:r>
      <w:r w:rsidR="00CE458E">
        <w:t xml:space="preserve"> </w:t>
      </w:r>
      <w:r>
        <w:t>listopada 2018.godine</w:t>
      </w:r>
    </w:p>
    <w:p w:rsidRDefault="00584C27" w:rsidP="00584C27" w:rsidR="00584C27"/>
    <w:p w:rsidRDefault="00584C27" w:rsidP="00584C27" w:rsidR="00584C27">
      <w:r>
        <w:t xml:space="preserve">                                                                                                     Stečajni upravitelj:</w:t>
      </w:r>
    </w:p>
    <w:p w:rsidRDefault="00584C27" w:rsidP="00584C27" w:rsidR="00584C27">
      <w:r>
        <w:t xml:space="preserve">                                                                                                  Marijan Drljanovčan, dipl.ing.</w:t>
      </w:r>
    </w:p>
    <w:p w:rsidRDefault="00EB2F6C" w:rsidP="00584C27" w:rsidR="00EB2F6C"/>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p w:rsidRDefault="00604438" w:rsidP="00584C27" w:rsidR="00604438"/>
    <w:tbl>
      <w:tblPr>
        <w:tblW w:type="dxa" w:w="10220"/>
        <w:tblInd w:type="dxa" w:w="94"/>
        <w:tblLayout w:type="fixed"/>
        <w:tblLook w:val="04A0" w:noVBand="1" w:noHBand="0" w:lastColumn="0" w:firstColumn="1" w:lastRow="0" w:firstRow="1"/>
      </w:tblPr>
      <w:tblGrid>
        <w:gridCol w:w="1959"/>
        <w:gridCol w:w="1572"/>
        <w:gridCol w:w="384"/>
        <w:gridCol w:w="384"/>
        <w:gridCol w:w="384"/>
        <w:gridCol w:w="384"/>
        <w:gridCol w:w="1670"/>
        <w:gridCol w:w="3483"/>
      </w:tblGrid>
      <w:tr w:rsidTr="008958CE" w:rsidR="00604438" w:rsidRPr="001D6E86">
        <w:trPr>
          <w:trHeight w:val="300"/>
        </w:trPr>
        <w:tc>
          <w:tcPr>
            <w:tcW w:type="dxa" w:w="1959"/>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604438" w:rsidP="00957728" w:rsidR="00604438" w:rsidRPr="008958CE">
            <w:pPr>
              <w:jc w:val="center"/>
              <w:rPr>
                <w:bCs/>
                <w:color w:val="000000"/>
              </w:rPr>
            </w:pPr>
            <w:r w:rsidRPr="008958CE">
              <w:rPr>
                <w:bCs/>
                <w:color w:val="000000"/>
              </w:rPr>
              <w:lastRenderedPageBreak/>
              <w:t>Nadležni trgovački sud: Trgovački sud u Zagrebu</w:t>
            </w:r>
          </w:p>
        </w:tc>
        <w:tc>
          <w:tcPr>
            <w:tcW w:type="dxa" w:w="1572"/>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604438" w:rsidP="00957728" w:rsidR="00604438" w:rsidRPr="008958CE">
            <w:pPr>
              <w:jc w:val="center"/>
              <w:rPr>
                <w:bCs/>
                <w:color w:val="000000"/>
              </w:rPr>
            </w:pPr>
            <w:r w:rsidRPr="008958CE">
              <w:rPr>
                <w:bCs/>
                <w:color w:val="000000"/>
              </w:rPr>
              <w:t>Poslovni broj spisa: Posl.broj: 3 St-4708/16-12</w:t>
            </w:r>
          </w:p>
        </w:tc>
        <w:tc>
          <w:tcPr>
            <w:tcW w:type="dxa" w:w="1536"/>
            <w:gridSpan w:val="4"/>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604438" w:rsidP="00957728" w:rsidR="00604438" w:rsidRPr="008958CE">
            <w:pPr>
              <w:jc w:val="center"/>
              <w:rPr>
                <w:bCs/>
                <w:color w:val="000000"/>
              </w:rPr>
            </w:pPr>
            <w:r w:rsidRPr="008958CE">
              <w:rPr>
                <w:bCs/>
                <w:color w:val="000000"/>
              </w:rPr>
              <w:t>Stečajni dužnik: POLARNA ZVIJEZDA d.o.o. Zagreb, Trg Senjskih Uskoka 1, OIB: 75730601626</w:t>
            </w:r>
          </w:p>
        </w:tc>
        <w:tc>
          <w:tcPr>
            <w:tcW w:type="dxa" w:w="167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604438" w:rsidP="00957728" w:rsidR="00604438" w:rsidRPr="008958CE">
            <w:pPr>
              <w:jc w:val="center"/>
              <w:rPr>
                <w:bCs/>
                <w:color w:val="000000"/>
              </w:rPr>
            </w:pPr>
            <w:r w:rsidRPr="008958CE">
              <w:rPr>
                <w:bCs/>
                <w:color w:val="000000"/>
              </w:rPr>
              <w:t>Stečajni sudac : Mihael Kovačić</w:t>
            </w:r>
          </w:p>
        </w:tc>
        <w:tc>
          <w:tcPr>
            <w:tcW w:type="dxa" w:w="3483"/>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604438" w:rsidP="00957728" w:rsidR="00604438" w:rsidRPr="008958CE">
            <w:pPr>
              <w:jc w:val="center"/>
              <w:rPr>
                <w:bCs/>
                <w:color w:val="000000"/>
              </w:rPr>
            </w:pPr>
            <w:r w:rsidRPr="008958CE">
              <w:rPr>
                <w:bCs/>
                <w:color w:val="000000"/>
              </w:rPr>
              <w:t>Ispitno ročište: 14.studenoga u 9,20 sati</w:t>
            </w:r>
          </w:p>
        </w:tc>
      </w:tr>
      <w:tr w:rsidTr="008958CE" w:rsidR="00604438" w:rsidRPr="001D6E86">
        <w:trPr>
          <w:trHeight w:val="300"/>
        </w:trPr>
        <w:tc>
          <w:tcPr>
            <w:tcW w:type="dxa" w:w="1959"/>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572"/>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536"/>
            <w:gridSpan w:val="4"/>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670"/>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rPr>
            </w:pPr>
          </w:p>
        </w:tc>
        <w:tc>
          <w:tcPr>
            <w:tcW w:type="dxa" w:w="3483"/>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rPr>
            </w:pPr>
          </w:p>
        </w:tc>
      </w:tr>
      <w:tr w:rsidTr="008958CE" w:rsidR="00604438" w:rsidRPr="001D6E86">
        <w:trPr>
          <w:trHeight w:val="300"/>
        </w:trPr>
        <w:tc>
          <w:tcPr>
            <w:tcW w:type="dxa" w:w="1959"/>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572"/>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536"/>
            <w:gridSpan w:val="4"/>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670"/>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rPr>
            </w:pPr>
          </w:p>
        </w:tc>
        <w:tc>
          <w:tcPr>
            <w:tcW w:type="dxa" w:w="3483"/>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rPr>
            </w:pPr>
          </w:p>
        </w:tc>
      </w:tr>
      <w:tr w:rsidTr="008958CE" w:rsidR="00604438" w:rsidRPr="001D6E86">
        <w:trPr>
          <w:trHeight w:val="300"/>
        </w:trPr>
        <w:tc>
          <w:tcPr>
            <w:tcW w:type="dxa" w:w="1959"/>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572"/>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536"/>
            <w:gridSpan w:val="4"/>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rPr>
                <w:b/>
                <w:bCs/>
                <w:color w:val="000000"/>
              </w:rPr>
            </w:pPr>
          </w:p>
        </w:tc>
        <w:tc>
          <w:tcPr>
            <w:tcW w:type="dxa" w:w="1670"/>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rPr>
            </w:pPr>
          </w:p>
        </w:tc>
        <w:tc>
          <w:tcPr>
            <w:tcW w:type="dxa" w:w="3483"/>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rPr>
            </w:pPr>
          </w:p>
        </w:tc>
      </w:tr>
      <w:tr w:rsidTr="008958CE" w:rsidR="00604438" w:rsidRPr="001D6E86">
        <w:trPr>
          <w:trHeight w:val="391"/>
        </w:trPr>
        <w:tc>
          <w:tcPr>
            <w:tcW w:type="dxa" w:w="10220"/>
            <w:gridSpan w:val="8"/>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604438" w:rsidP="00957728" w:rsidR="00604438" w:rsidRPr="00EC0F69">
            <w:pPr>
              <w:jc w:val="center"/>
              <w:rPr>
                <w:b/>
                <w:bCs/>
                <w:color w:val="000000"/>
                <w:sz w:val="32"/>
                <w:szCs w:val="32"/>
              </w:rPr>
            </w:pPr>
            <w:r w:rsidRPr="00EC0F69">
              <w:rPr>
                <w:b/>
                <w:bCs/>
                <w:color w:val="000000"/>
                <w:sz w:val="32"/>
                <w:szCs w:val="32"/>
              </w:rPr>
              <w:t>TABLICA STEČAJNOG UPRAVITELJA</w:t>
            </w:r>
          </w:p>
        </w:tc>
      </w:tr>
      <w:tr w:rsidTr="008958CE" w:rsidR="00604438" w:rsidRPr="001D6E86">
        <w:trPr>
          <w:trHeight w:val="391"/>
        </w:trPr>
        <w:tc>
          <w:tcPr>
            <w:tcW w:type="dxa" w:w="10220"/>
            <w:gridSpan w:val="8"/>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sz w:val="32"/>
                <w:szCs w:val="32"/>
              </w:rPr>
            </w:pPr>
          </w:p>
        </w:tc>
      </w:tr>
      <w:tr w:rsidTr="008958CE" w:rsidR="00604438" w:rsidRPr="001D6E86">
        <w:trPr>
          <w:trHeight w:val="375"/>
        </w:trPr>
        <w:tc>
          <w:tcPr>
            <w:tcW w:type="dxa" w:w="10220"/>
            <w:gridSpan w:val="8"/>
            <w:tcBorders>
              <w:top w:space="0" w:sz="4" w:color="auto" w:val="single"/>
              <w:left w:space="0" w:sz="4" w:color="auto" w:val="single"/>
              <w:bottom w:val="nil"/>
              <w:right w:space="0" w:sz="4" w:color="000000" w:val="single"/>
            </w:tcBorders>
            <w:shd w:fill="auto" w:color="auto" w:val="clear"/>
            <w:noWrap/>
            <w:vAlign w:val="center"/>
            <w:hideMark/>
          </w:tcPr>
          <w:p w:rsidRDefault="00604438" w:rsidP="00957728" w:rsidR="00604438" w:rsidRPr="00EC0F69">
            <w:pPr>
              <w:jc w:val="center"/>
              <w:rPr>
                <w:b/>
                <w:bCs/>
                <w:color w:val="000000"/>
                <w:sz w:val="28"/>
                <w:szCs w:val="28"/>
              </w:rPr>
            </w:pPr>
            <w:r w:rsidRPr="00EC0F69">
              <w:rPr>
                <w:b/>
                <w:bCs/>
                <w:color w:val="000000"/>
                <w:sz w:val="28"/>
                <w:szCs w:val="28"/>
              </w:rPr>
              <w:t>PRVI VIŠI ISPLATNI RED</w:t>
            </w:r>
          </w:p>
        </w:tc>
      </w:tr>
      <w:tr w:rsidTr="008958CE" w:rsidR="00604438" w:rsidRPr="001D6E86">
        <w:trPr>
          <w:trHeight w:val="342"/>
        </w:trPr>
        <w:tc>
          <w:tcPr>
            <w:tcW w:type="dxa" w:w="10220"/>
            <w:gridSpan w:val="8"/>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604438" w:rsidP="00957728" w:rsidR="00604438" w:rsidRPr="00EC0F69">
            <w:pPr>
              <w:jc w:val="center"/>
              <w:rPr>
                <w:b/>
                <w:bCs/>
                <w:color w:val="000000"/>
                <w:sz w:val="28"/>
                <w:szCs w:val="28"/>
              </w:rPr>
            </w:pPr>
            <w:r w:rsidRPr="00EC0F69">
              <w:rPr>
                <w:b/>
                <w:bCs/>
                <w:color w:val="000000"/>
                <w:sz w:val="28"/>
                <w:szCs w:val="28"/>
              </w:rPr>
              <w:t>Nema vjerovnika prvog višeg isplatnog reda</w:t>
            </w:r>
          </w:p>
        </w:tc>
      </w:tr>
      <w:tr w:rsidTr="008958CE" w:rsidR="00604438" w:rsidRPr="001D6E86">
        <w:trPr>
          <w:trHeight w:val="342"/>
        </w:trPr>
        <w:tc>
          <w:tcPr>
            <w:tcW w:type="dxa" w:w="10220"/>
            <w:gridSpan w:val="8"/>
            <w:vMerge/>
            <w:tcBorders>
              <w:top w:space="0" w:sz="4" w:color="auto" w:val="single"/>
              <w:left w:space="0" w:sz="4" w:color="auto" w:val="single"/>
              <w:bottom w:space="0" w:sz="4" w:color="000000" w:val="single"/>
              <w:right w:space="0" w:sz="4" w:color="000000" w:val="single"/>
            </w:tcBorders>
            <w:vAlign w:val="center"/>
            <w:hideMark/>
          </w:tcPr>
          <w:p w:rsidRDefault="00604438" w:rsidP="00957728" w:rsidR="00604438" w:rsidRPr="00EC0F69">
            <w:pPr>
              <w:jc w:val="center"/>
              <w:rPr>
                <w:b/>
                <w:bCs/>
                <w:color w:val="000000"/>
                <w:sz w:val="28"/>
                <w:szCs w:val="28"/>
              </w:rPr>
            </w:pPr>
          </w:p>
        </w:tc>
      </w:tr>
      <w:tr w:rsidTr="008958CE" w:rsidR="00604438" w:rsidRPr="001D6E86">
        <w:trPr>
          <w:trHeight w:val="300"/>
        </w:trPr>
        <w:tc>
          <w:tcPr>
            <w:tcW w:type="dxa" w:w="3531"/>
            <w:gridSpan w:val="2"/>
            <w:tcBorders>
              <w:top w:val="nil"/>
              <w:left w:val="nil"/>
              <w:bottom w:val="nil"/>
              <w:right w:val="nil"/>
            </w:tcBorders>
            <w:shd w:fill="auto" w:color="auto" w:val="clear"/>
            <w:noWrap/>
            <w:vAlign w:val="bottom"/>
            <w:hideMark/>
          </w:tcPr>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rsidRPr="00EC0F69">
            <w:pPr>
              <w:jc w:val="center"/>
              <w:rPr>
                <w:color w:val="000000"/>
              </w:rPr>
            </w:pPr>
            <w:r w:rsidRPr="00EC0F69">
              <w:rPr>
                <w:color w:val="000000"/>
              </w:rPr>
              <w:t>U Miholjancu, 29.10.2018. godine</w:t>
            </w:r>
          </w:p>
        </w:tc>
        <w:tc>
          <w:tcPr>
            <w:tcW w:type="dxa" w:w="384"/>
            <w:tcBorders>
              <w:top w:val="nil"/>
              <w:left w:val="nil"/>
              <w:bottom w:val="nil"/>
              <w:right w:val="nil"/>
            </w:tcBorders>
            <w:shd w:fill="auto" w:color="auto" w:val="clear"/>
            <w:noWrap/>
            <w:vAlign w:val="bottom"/>
            <w:hideMark/>
          </w:tcPr>
          <w:p w:rsidRDefault="00604438" w:rsidP="00957728" w:rsidR="00604438" w:rsidRPr="00EC0F69">
            <w:pPr>
              <w:rPr>
                <w:color w:val="000000"/>
              </w:rPr>
            </w:pPr>
          </w:p>
        </w:tc>
        <w:tc>
          <w:tcPr>
            <w:tcW w:type="dxa" w:w="384"/>
            <w:tcBorders>
              <w:top w:val="nil"/>
              <w:left w:val="nil"/>
              <w:bottom w:val="nil"/>
              <w:right w:val="nil"/>
            </w:tcBorders>
            <w:shd w:fill="auto" w:color="auto" w:val="clear"/>
            <w:noWrap/>
            <w:vAlign w:val="bottom"/>
            <w:hideMark/>
          </w:tcPr>
          <w:p w:rsidRDefault="00604438" w:rsidP="00957728" w:rsidR="00604438" w:rsidRPr="00EC0F69">
            <w:pPr>
              <w:rPr>
                <w:color w:val="000000"/>
              </w:rPr>
            </w:pPr>
          </w:p>
        </w:tc>
        <w:tc>
          <w:tcPr>
            <w:tcW w:type="dxa" w:w="384"/>
            <w:tcBorders>
              <w:top w:val="nil"/>
              <w:left w:val="nil"/>
              <w:bottom w:val="nil"/>
              <w:right w:val="nil"/>
            </w:tcBorders>
            <w:shd w:fill="auto" w:color="auto" w:val="clear"/>
            <w:noWrap/>
            <w:vAlign w:val="bottom"/>
            <w:hideMark/>
          </w:tcPr>
          <w:p w:rsidRDefault="00604438" w:rsidP="00957728" w:rsidR="00604438" w:rsidRPr="00EC0F69">
            <w:pPr>
              <w:rPr>
                <w:color w:val="000000"/>
              </w:rPr>
            </w:pPr>
          </w:p>
        </w:tc>
        <w:tc>
          <w:tcPr>
            <w:tcW w:type="dxa" w:w="384"/>
            <w:tcBorders>
              <w:top w:val="nil"/>
              <w:left w:val="nil"/>
              <w:bottom w:val="nil"/>
              <w:right w:val="nil"/>
            </w:tcBorders>
            <w:shd w:fill="auto" w:color="auto" w:val="clear"/>
            <w:noWrap/>
            <w:vAlign w:val="bottom"/>
            <w:hideMark/>
          </w:tcPr>
          <w:p w:rsidRDefault="00604438" w:rsidP="00957728" w:rsidR="00604438" w:rsidRPr="00EC0F69">
            <w:pPr>
              <w:rPr>
                <w:color w:val="000000"/>
              </w:rPr>
            </w:pPr>
          </w:p>
        </w:tc>
        <w:tc>
          <w:tcPr>
            <w:tcW w:type="dxa" w:w="1670"/>
            <w:tcBorders>
              <w:top w:val="nil"/>
              <w:left w:val="nil"/>
              <w:bottom w:val="nil"/>
              <w:right w:val="nil"/>
            </w:tcBorders>
            <w:shd w:fill="auto" w:color="auto" w:val="clear"/>
            <w:noWrap/>
            <w:vAlign w:val="center"/>
            <w:hideMark/>
          </w:tcPr>
          <w:p w:rsidRDefault="00604438" w:rsidP="00957728" w:rsidR="00604438" w:rsidRPr="00EC0F69">
            <w:pPr>
              <w:jc w:val="center"/>
              <w:rPr>
                <w:color w:val="000000"/>
              </w:rPr>
            </w:pPr>
          </w:p>
        </w:tc>
        <w:tc>
          <w:tcPr>
            <w:tcW w:type="dxa" w:w="3483"/>
            <w:tcBorders>
              <w:top w:val="nil"/>
              <w:left w:val="nil"/>
              <w:bottom w:val="nil"/>
              <w:right w:val="nil"/>
            </w:tcBorders>
            <w:shd w:fill="auto" w:color="auto" w:val="clear"/>
            <w:noWrap/>
            <w:vAlign w:val="center"/>
            <w:hideMark/>
          </w:tcPr>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pPr>
              <w:jc w:val="center"/>
              <w:rPr>
                <w:color w:val="000000"/>
              </w:rPr>
            </w:pPr>
          </w:p>
          <w:p w:rsidRDefault="00604438" w:rsidP="00957728" w:rsidR="00604438" w:rsidRPr="00EC0F69">
            <w:pPr>
              <w:jc w:val="center"/>
              <w:rPr>
                <w:color w:val="000000"/>
              </w:rPr>
            </w:pPr>
            <w:r w:rsidRPr="00EC0F69">
              <w:rPr>
                <w:color w:val="000000"/>
              </w:rPr>
              <w:t>Stečajni upravitelj: Marijan Drljanovčan, dipl.ing.</w:t>
            </w:r>
          </w:p>
        </w:tc>
      </w:tr>
    </w:tbl>
    <w:p w:rsidRDefault="00604438" w:rsidP="00604438" w:rsidR="00604438"/>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p w:rsidRDefault="008958CE" w:rsidP="00604438" w:rsidR="008958CE"/>
    <w:tbl>
      <w:tblPr>
        <w:tblW w:type="auto" w:w="0"/>
        <w:tblInd w:type="dxa" w:w="94"/>
        <w:tblLook w:val="04A0" w:noVBand="1" w:noHBand="0" w:lastColumn="0" w:firstColumn="1" w:lastRow="0" w:firstRow="1"/>
      </w:tblPr>
      <w:tblGrid>
        <w:gridCol w:w="953"/>
        <w:gridCol w:w="1391"/>
        <w:gridCol w:w="799"/>
        <w:gridCol w:w="606"/>
        <w:gridCol w:w="711"/>
        <w:gridCol w:w="555"/>
        <w:gridCol w:w="833"/>
        <w:gridCol w:w="588"/>
        <w:gridCol w:w="588"/>
        <w:gridCol w:w="2170"/>
      </w:tblGrid>
      <w:tr w:rsidTr="008958CE" w:rsidR="008958CE">
        <w:trPr>
          <w:trHeight w:val="300"/>
        </w:trPr>
        <w:tc>
          <w:tcPr>
            <w:tcW w:type="auto" w:w="0"/>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rsidRPr="008958CE">
            <w:pPr>
              <w:jc w:val="center"/>
              <w:rPr>
                <w:bCs/>
                <w:color w:val="000000"/>
                <w:sz w:val="22"/>
                <w:szCs w:val="22"/>
              </w:rPr>
            </w:pPr>
            <w:r w:rsidRPr="008958CE">
              <w:rPr>
                <w:bCs/>
                <w:color w:val="000000"/>
              </w:rPr>
              <w:lastRenderedPageBreak/>
              <w:t>Nadležni trgovački sud: Trgovački sud u Zagrebu</w:t>
            </w:r>
          </w:p>
        </w:tc>
        <w:tc>
          <w:tcPr>
            <w:tcW w:type="auto" w:w="0"/>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rsidRPr="008958CE">
            <w:pPr>
              <w:jc w:val="center"/>
              <w:rPr>
                <w:bCs/>
                <w:color w:val="000000"/>
                <w:sz w:val="22"/>
                <w:szCs w:val="22"/>
              </w:rPr>
            </w:pPr>
            <w:r w:rsidRPr="008958CE">
              <w:rPr>
                <w:bCs/>
                <w:color w:val="000000"/>
              </w:rPr>
              <w:t>Poslovni broj spisa: Posl.broj: 3 St-4708/16-12</w:t>
            </w:r>
          </w:p>
        </w:tc>
        <w:tc>
          <w:tcPr>
            <w:tcW w:type="auto" w:w="0"/>
            <w:gridSpan w:val="4"/>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rsidRPr="008958CE">
            <w:pPr>
              <w:jc w:val="center"/>
              <w:rPr>
                <w:bCs/>
                <w:color w:val="000000"/>
                <w:sz w:val="22"/>
                <w:szCs w:val="22"/>
              </w:rPr>
            </w:pPr>
            <w:r w:rsidRPr="008958CE">
              <w:rPr>
                <w:bCs/>
                <w:color w:val="000000"/>
              </w:rPr>
              <w:t>Stečajni dužnik: POLARNA ZVIJEZDA d.o.o. Zagreb, Trg Senjskih Uskoka 1, OIB: 75730601626</w:t>
            </w:r>
          </w:p>
        </w:tc>
        <w:tc>
          <w:tcPr>
            <w:tcW w:type="auto" w:w="0"/>
            <w:gridSpan w:val="2"/>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rsidRPr="008958CE">
            <w:pPr>
              <w:jc w:val="center"/>
              <w:rPr>
                <w:bCs/>
                <w:color w:val="000000"/>
                <w:sz w:val="22"/>
                <w:szCs w:val="22"/>
              </w:rPr>
            </w:pPr>
            <w:r w:rsidRPr="008958CE">
              <w:rPr>
                <w:bCs/>
                <w:color w:val="000000"/>
              </w:rPr>
              <w:t>Stečajni sudac : Mihael Kovačić</w:t>
            </w:r>
          </w:p>
        </w:tc>
        <w:tc>
          <w:tcPr>
            <w:tcW w:type="auto" w:w="0"/>
            <w:gridSpan w:val="2"/>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rsidRPr="008958CE">
            <w:pPr>
              <w:jc w:val="center"/>
              <w:rPr>
                <w:bCs/>
                <w:color w:val="000000"/>
                <w:sz w:val="22"/>
                <w:szCs w:val="22"/>
              </w:rPr>
            </w:pPr>
            <w:r w:rsidRPr="008958CE">
              <w:rPr>
                <w:bCs/>
                <w:color w:val="000000"/>
              </w:rPr>
              <w:t>Ispitno ročište: 14.studenoga u 9,20 sati</w:t>
            </w:r>
          </w:p>
        </w:tc>
      </w:tr>
      <w:tr w:rsidTr="008958CE" w:rsidR="008958CE">
        <w:trPr>
          <w:trHeight w:val="300"/>
        </w:trPr>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4"/>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r>
      <w:tr w:rsidTr="008958CE" w:rsidR="008958CE">
        <w:trPr>
          <w:trHeight w:val="300"/>
        </w:trPr>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4"/>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r>
      <w:tr w:rsidTr="008958CE" w:rsidR="008958CE">
        <w:trPr>
          <w:trHeight w:val="300"/>
        </w:trPr>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4"/>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r>
      <w:tr w:rsidTr="008958CE" w:rsidR="008958CE">
        <w:trPr>
          <w:trHeight w:val="391"/>
        </w:trPr>
        <w:tc>
          <w:tcPr>
            <w:tcW w:type="auto" w:w="0"/>
            <w:gridSpan w:val="10"/>
            <w:vMerge w:val="restart"/>
            <w:tcBorders>
              <w:top w:space="0" w:sz="4" w:color="auto" w:val="single"/>
              <w:left w:space="0" w:sz="4" w:color="auto" w:val="single"/>
              <w:bottom w:space="0" w:sz="4" w:color="000000" w:val="single"/>
              <w:right w:space="0" w:sz="4" w:color="000000" w:val="single"/>
            </w:tcBorders>
            <w:noWrap/>
            <w:vAlign w:val="center"/>
            <w:hideMark/>
          </w:tcPr>
          <w:p w:rsidRDefault="008958CE" w:rsidR="008958CE">
            <w:pPr>
              <w:jc w:val="center"/>
              <w:rPr>
                <w:b/>
                <w:bCs/>
                <w:color w:val="000000"/>
                <w:sz w:val="32"/>
                <w:szCs w:val="32"/>
              </w:rPr>
            </w:pPr>
            <w:r>
              <w:rPr>
                <w:b/>
                <w:bCs/>
                <w:color w:val="000000"/>
                <w:sz w:val="32"/>
                <w:szCs w:val="32"/>
              </w:rPr>
              <w:t>TABLICA STEČAJNOG UPRAVITELJA</w:t>
            </w:r>
          </w:p>
        </w:tc>
      </w:tr>
      <w:tr w:rsidTr="008958CE" w:rsidR="008958CE">
        <w:trPr>
          <w:trHeight w:val="391"/>
        </w:trPr>
        <w:tc>
          <w:tcPr>
            <w:tcW w:type="auto" w:w="0"/>
            <w:gridSpan w:val="1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32"/>
                <w:szCs w:val="32"/>
              </w:rPr>
            </w:pPr>
          </w:p>
        </w:tc>
      </w:tr>
      <w:tr w:rsidTr="008958CE" w:rsidR="008958CE">
        <w:trPr>
          <w:trHeight w:val="300"/>
        </w:trPr>
        <w:tc>
          <w:tcPr>
            <w:tcW w:type="auto" w:w="0"/>
            <w:gridSpan w:val="10"/>
            <w:tcBorders>
              <w:top w:space="0" w:sz="4" w:color="auto" w:val="single"/>
              <w:left w:space="0" w:sz="4" w:color="auto" w:val="single"/>
              <w:bottom w:space="0" w:sz="4" w:color="auto" w:val="single"/>
              <w:right w:space="0" w:sz="4" w:color="000000" w:val="single"/>
            </w:tcBorders>
            <w:noWrap/>
            <w:vAlign w:val="center"/>
            <w:hideMark/>
          </w:tcPr>
          <w:p w:rsidRDefault="008958CE" w:rsidR="008958CE">
            <w:pPr>
              <w:jc w:val="center"/>
              <w:rPr>
                <w:b/>
                <w:bCs/>
                <w:color w:val="000000"/>
                <w:sz w:val="28"/>
                <w:szCs w:val="28"/>
              </w:rPr>
            </w:pPr>
            <w:r>
              <w:rPr>
                <w:b/>
                <w:bCs/>
                <w:color w:val="000000"/>
                <w:sz w:val="28"/>
                <w:szCs w:val="28"/>
              </w:rPr>
              <w:t>DRUGI VIŠI ISPLATNI RED</w:t>
            </w:r>
          </w:p>
        </w:tc>
      </w:tr>
      <w:tr w:rsidTr="008958CE" w:rsidR="008958CE">
        <w:trPr>
          <w:trHeight w:val="300"/>
        </w:trPr>
        <w:tc>
          <w:tcPr>
            <w:tcW w:type="auto" w:w="0"/>
            <w:tcBorders>
              <w:top w:val="nil"/>
              <w:left w:space="0" w:sz="4" w:color="auto" w:val="single"/>
              <w:bottom w:space="0" w:sz="4" w:color="auto" w:val="single"/>
              <w:right w:val="nil"/>
            </w:tcBorders>
            <w:noWrap/>
            <w:vAlign w:val="center"/>
            <w:hideMark/>
          </w:tcPr>
          <w:p w:rsidRDefault="008958CE" w:rsidR="008958CE">
            <w:pPr>
              <w:jc w:val="center"/>
              <w:rPr>
                <w:b/>
                <w:bCs/>
                <w:color w:val="000000"/>
                <w:sz w:val="22"/>
                <w:szCs w:val="22"/>
              </w:rPr>
            </w:pPr>
            <w:r>
              <w:rPr>
                <w:b/>
                <w:bCs/>
                <w:color w:val="000000"/>
              </w:rPr>
              <w:t>Red.broj</w:t>
            </w:r>
          </w:p>
        </w:tc>
        <w:tc>
          <w:tcPr>
            <w:tcW w:type="auto" w:w="0"/>
            <w:tcBorders>
              <w:top w:space="0" w:sz="4" w:color="auto" w:val="single"/>
              <w:left w:space="0" w:sz="4" w:color="auto" w:val="single"/>
              <w:bottom w:space="0" w:sz="4" w:color="auto" w:val="single"/>
              <w:right w:space="0" w:sz="4" w:color="000000" w:val="single"/>
            </w:tcBorders>
            <w:noWrap/>
            <w:vAlign w:val="center"/>
            <w:hideMark/>
          </w:tcPr>
          <w:p w:rsidRDefault="008958CE" w:rsidR="008958CE">
            <w:pPr>
              <w:jc w:val="center"/>
              <w:rPr>
                <w:b/>
                <w:bCs/>
                <w:color w:val="000000"/>
                <w:sz w:val="22"/>
                <w:szCs w:val="22"/>
              </w:rPr>
            </w:pPr>
            <w:r>
              <w:rPr>
                <w:b/>
                <w:bCs/>
                <w:color w:val="000000"/>
              </w:rPr>
              <w:t>Vjerovnik</w:t>
            </w:r>
          </w:p>
        </w:tc>
        <w:tc>
          <w:tcPr>
            <w:tcW w:type="auto" w:w="0"/>
            <w:gridSpan w:val="2"/>
            <w:tcBorders>
              <w:top w:space="0" w:sz="4" w:color="auto" w:val="single"/>
              <w:left w:val="nil"/>
              <w:bottom w:space="0" w:sz="4" w:color="auto" w:val="single"/>
              <w:right w:space="0" w:sz="4" w:color="000000" w:val="single"/>
            </w:tcBorders>
            <w:noWrap/>
            <w:vAlign w:val="center"/>
            <w:hideMark/>
          </w:tcPr>
          <w:p w:rsidRDefault="008958CE" w:rsidR="008958CE">
            <w:pPr>
              <w:jc w:val="center"/>
              <w:rPr>
                <w:b/>
                <w:bCs/>
                <w:color w:val="000000"/>
                <w:sz w:val="22"/>
                <w:szCs w:val="22"/>
              </w:rPr>
            </w:pPr>
            <w:r>
              <w:rPr>
                <w:b/>
                <w:bCs/>
                <w:color w:val="000000"/>
              </w:rPr>
              <w:t>Osnova tražbine</w:t>
            </w:r>
          </w:p>
        </w:tc>
        <w:tc>
          <w:tcPr>
            <w:tcW w:type="auto" w:w="0"/>
            <w:gridSpan w:val="2"/>
            <w:tcBorders>
              <w:top w:space="0" w:sz="4" w:color="auto" w:val="single"/>
              <w:left w:val="nil"/>
              <w:bottom w:space="0" w:sz="4" w:color="auto" w:val="single"/>
              <w:right w:space="0" w:sz="4" w:color="000000" w:val="single"/>
            </w:tcBorders>
            <w:noWrap/>
            <w:vAlign w:val="center"/>
            <w:hideMark/>
          </w:tcPr>
          <w:p w:rsidRDefault="008958CE" w:rsidR="008958CE">
            <w:pPr>
              <w:jc w:val="center"/>
              <w:rPr>
                <w:b/>
                <w:bCs/>
                <w:color w:val="000000"/>
                <w:sz w:val="22"/>
                <w:szCs w:val="22"/>
              </w:rPr>
            </w:pPr>
            <w:r>
              <w:rPr>
                <w:b/>
                <w:bCs/>
                <w:color w:val="000000"/>
              </w:rPr>
              <w:t>Visina tražbine</w:t>
            </w:r>
          </w:p>
        </w:tc>
        <w:tc>
          <w:tcPr>
            <w:tcW w:type="auto" w:w="0"/>
            <w:tcBorders>
              <w:top w:space="0" w:sz="4" w:color="auto" w:val="single"/>
              <w:left w:val="nil"/>
              <w:bottom w:space="0" w:sz="4" w:color="auto" w:val="single"/>
              <w:right w:space="0" w:sz="4" w:color="000000" w:val="single"/>
            </w:tcBorders>
            <w:noWrap/>
            <w:vAlign w:val="center"/>
            <w:hideMark/>
          </w:tcPr>
          <w:p w:rsidRDefault="008958CE" w:rsidR="008958CE">
            <w:pPr>
              <w:jc w:val="center"/>
              <w:rPr>
                <w:b/>
                <w:bCs/>
                <w:color w:val="000000"/>
                <w:sz w:val="22"/>
                <w:szCs w:val="22"/>
              </w:rPr>
            </w:pPr>
            <w:r>
              <w:rPr>
                <w:b/>
                <w:bCs/>
                <w:color w:val="000000"/>
              </w:rPr>
              <w:t>Osporeno</w:t>
            </w:r>
          </w:p>
        </w:tc>
        <w:tc>
          <w:tcPr>
            <w:tcW w:type="auto" w:w="0"/>
            <w:gridSpan w:val="2"/>
            <w:tcBorders>
              <w:top w:space="0" w:sz="4" w:color="auto" w:val="single"/>
              <w:left w:val="nil"/>
              <w:bottom w:space="0" w:sz="4" w:color="auto" w:val="single"/>
              <w:right w:space="0" w:sz="4" w:color="000000" w:val="single"/>
            </w:tcBorders>
            <w:noWrap/>
            <w:vAlign w:val="center"/>
            <w:hideMark/>
          </w:tcPr>
          <w:p w:rsidRDefault="008958CE" w:rsidR="008958CE">
            <w:pPr>
              <w:jc w:val="center"/>
              <w:rPr>
                <w:b/>
                <w:bCs/>
                <w:color w:val="000000"/>
                <w:sz w:val="22"/>
                <w:szCs w:val="22"/>
              </w:rPr>
            </w:pPr>
            <w:r>
              <w:rPr>
                <w:b/>
                <w:bCs/>
                <w:color w:val="000000"/>
              </w:rPr>
              <w:t>Priznato</w:t>
            </w:r>
          </w:p>
        </w:tc>
        <w:tc>
          <w:tcPr>
            <w:tcW w:type="auto" w:w="0"/>
            <w:tcBorders>
              <w:top w:space="0" w:sz="4" w:color="auto" w:val="single"/>
              <w:left w:val="nil"/>
              <w:bottom w:space="0" w:sz="4" w:color="auto" w:val="single"/>
              <w:right w:space="0" w:sz="4" w:color="000000" w:val="single"/>
            </w:tcBorders>
            <w:noWrap/>
            <w:vAlign w:val="center"/>
            <w:hideMark/>
          </w:tcPr>
          <w:p w:rsidRDefault="008958CE" w:rsidR="008958CE">
            <w:pPr>
              <w:jc w:val="center"/>
              <w:rPr>
                <w:b/>
                <w:bCs/>
                <w:color w:val="000000"/>
                <w:sz w:val="22"/>
                <w:szCs w:val="22"/>
              </w:rPr>
            </w:pPr>
            <w:r>
              <w:rPr>
                <w:b/>
                <w:bCs/>
                <w:color w:val="000000"/>
              </w:rPr>
              <w:t>Napomena</w:t>
            </w:r>
          </w:p>
        </w:tc>
      </w:tr>
      <w:tr w:rsidTr="008958CE" w:rsidR="008958CE">
        <w:trPr>
          <w:trHeight w:val="300"/>
        </w:trPr>
        <w:tc>
          <w:tcPr>
            <w:tcW w:type="auto" w:w="0"/>
            <w:vMerge w:val="restart"/>
            <w:tcBorders>
              <w:top w:val="nil"/>
              <w:left w:space="0" w:sz="4" w:color="auto" w:val="single"/>
              <w:bottom w:space="0" w:sz="4" w:color="000000" w:val="single"/>
              <w:right w:space="0" w:sz="4" w:color="auto" w:val="single"/>
            </w:tcBorders>
            <w:noWrap/>
            <w:vAlign w:val="center"/>
            <w:hideMark/>
          </w:tcPr>
          <w:p w:rsidRDefault="008958CE" w:rsidR="008958CE">
            <w:pPr>
              <w:jc w:val="center"/>
              <w:rPr>
                <w:b/>
                <w:bCs/>
                <w:color w:val="000000"/>
                <w:sz w:val="22"/>
                <w:szCs w:val="22"/>
              </w:rPr>
            </w:pPr>
            <w:r>
              <w:rPr>
                <w:b/>
                <w:bCs/>
                <w:color w:val="000000"/>
              </w:rPr>
              <w:t>1</w:t>
            </w:r>
          </w:p>
        </w:tc>
        <w:tc>
          <w:tcPr>
            <w:tcW w:type="auto" w:w="0"/>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pPr>
              <w:jc w:val="center"/>
              <w:rPr>
                <w:b/>
                <w:bCs/>
                <w:color w:val="000000"/>
                <w:sz w:val="22"/>
                <w:szCs w:val="22"/>
              </w:rPr>
            </w:pPr>
            <w:r>
              <w:rPr>
                <w:b/>
                <w:bCs/>
                <w:color w:val="000000"/>
              </w:rPr>
              <w:t>Republika Hrvatska, Ministarstvo financija, Porezna uprava, Poručni ured Zagreb, Savska cesta 41, OIB 18683136487 zastupana po Županijskom državnom odvjetništvu u Zagrebu</w:t>
            </w:r>
          </w:p>
        </w:tc>
        <w:tc>
          <w:tcPr>
            <w:tcW w:type="auto" w:w="0"/>
            <w:gridSpan w:val="2"/>
            <w:vMerge w:val="restart"/>
            <w:tcBorders>
              <w:top w:space="0" w:sz="4" w:color="auto" w:val="single"/>
              <w:left w:val="nil"/>
              <w:bottom w:space="0" w:sz="4" w:color="000000" w:val="single"/>
              <w:right w:space="0" w:sz="4" w:color="000000" w:val="single"/>
            </w:tcBorders>
            <w:vAlign w:val="center"/>
            <w:hideMark/>
          </w:tcPr>
          <w:p w:rsidRDefault="008958CE" w:rsidR="008958CE">
            <w:pPr>
              <w:jc w:val="center"/>
              <w:rPr>
                <w:color w:val="000000"/>
                <w:sz w:val="22"/>
                <w:szCs w:val="22"/>
              </w:rPr>
            </w:pPr>
            <w:r>
              <w:rPr>
                <w:color w:val="000000"/>
              </w:rPr>
              <w:t>Porezi, doprinosi, sudske pristojbe i druga javna davanja</w:t>
            </w:r>
          </w:p>
        </w:tc>
        <w:tc>
          <w:tcPr>
            <w:tcW w:type="auto" w:w="0"/>
            <w:gridSpan w:val="2"/>
            <w:vMerge w:val="restart"/>
            <w:tcBorders>
              <w:top w:space="0" w:sz="4" w:color="auto" w:val="single"/>
              <w:left w:space="0" w:sz="4" w:color="auto" w:val="single"/>
              <w:bottom w:space="0" w:sz="4" w:color="000000" w:val="single"/>
              <w:right w:space="0" w:sz="4" w:color="000000" w:val="single"/>
            </w:tcBorders>
            <w:noWrap/>
            <w:vAlign w:val="center"/>
            <w:hideMark/>
          </w:tcPr>
          <w:p w:rsidRDefault="008958CE" w:rsidR="008958CE">
            <w:pPr>
              <w:jc w:val="center"/>
              <w:rPr>
                <w:b/>
                <w:bCs/>
                <w:color w:val="000000"/>
                <w:sz w:val="22"/>
                <w:szCs w:val="22"/>
              </w:rPr>
            </w:pPr>
            <w:r>
              <w:rPr>
                <w:b/>
                <w:bCs/>
                <w:color w:val="000000"/>
              </w:rPr>
              <w:t>2.056,29 kuna</w:t>
            </w:r>
          </w:p>
        </w:tc>
        <w:tc>
          <w:tcPr>
            <w:tcW w:type="auto" w:w="0"/>
            <w:vMerge w:val="restart"/>
            <w:tcBorders>
              <w:top w:space="0" w:sz="4" w:color="auto" w:val="single"/>
              <w:left w:space="0" w:sz="4" w:color="auto" w:val="single"/>
              <w:bottom w:val="nil"/>
              <w:right w:space="0" w:sz="4" w:color="000000" w:val="single"/>
            </w:tcBorders>
            <w:noWrap/>
            <w:vAlign w:val="center"/>
            <w:hideMark/>
          </w:tcPr>
          <w:p w:rsidRDefault="008958CE" w:rsidR="008958CE">
            <w:pPr>
              <w:jc w:val="center"/>
              <w:rPr>
                <w:b/>
                <w:bCs/>
                <w:color w:val="000000"/>
                <w:sz w:val="22"/>
                <w:szCs w:val="22"/>
              </w:rPr>
            </w:pPr>
            <w:r>
              <w:rPr>
                <w:b/>
                <w:bCs/>
                <w:color w:val="000000"/>
              </w:rPr>
              <w:t>0 kuna</w:t>
            </w:r>
          </w:p>
        </w:tc>
        <w:tc>
          <w:tcPr>
            <w:tcW w:type="auto" w:w="0"/>
            <w:gridSpan w:val="2"/>
            <w:vMerge w:val="restart"/>
            <w:tcBorders>
              <w:top w:space="0" w:sz="4" w:color="auto" w:val="single"/>
              <w:left w:space="0" w:sz="4" w:color="auto" w:val="single"/>
              <w:bottom w:space="0" w:sz="4" w:color="000000" w:val="single"/>
              <w:right w:space="0" w:sz="4" w:color="000000" w:val="single"/>
            </w:tcBorders>
            <w:noWrap/>
            <w:vAlign w:val="center"/>
            <w:hideMark/>
          </w:tcPr>
          <w:p w:rsidRDefault="008958CE" w:rsidR="008958CE">
            <w:pPr>
              <w:jc w:val="center"/>
              <w:rPr>
                <w:b/>
                <w:bCs/>
                <w:color w:val="000000"/>
                <w:sz w:val="22"/>
                <w:szCs w:val="22"/>
              </w:rPr>
            </w:pPr>
            <w:r>
              <w:rPr>
                <w:b/>
                <w:bCs/>
                <w:color w:val="000000"/>
              </w:rPr>
              <w:t>2.056,29 kuna</w:t>
            </w:r>
          </w:p>
        </w:tc>
        <w:tc>
          <w:tcPr>
            <w:tcW w:type="auto" w:w="0"/>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val="nil"/>
              <w:bottom w:space="0" w:sz="4" w:color="000000" w:val="single"/>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val="restart"/>
            <w:tcBorders>
              <w:top w:val="nil"/>
              <w:left w:space="0" w:sz="4" w:color="auto" w:val="single"/>
              <w:bottom w:val="nil"/>
              <w:right w:space="0" w:sz="4" w:color="auto" w:val="single"/>
            </w:tcBorders>
            <w:noWrap/>
            <w:vAlign w:val="center"/>
            <w:hideMark/>
          </w:tcPr>
          <w:p w:rsidRDefault="008958CE" w:rsidR="008958CE">
            <w:pPr>
              <w:jc w:val="center"/>
              <w:rPr>
                <w:b/>
                <w:bCs/>
                <w:color w:val="000000"/>
                <w:sz w:val="22"/>
                <w:szCs w:val="22"/>
              </w:rPr>
            </w:pPr>
            <w:r>
              <w:rPr>
                <w:b/>
                <w:bCs/>
                <w:color w:val="000000"/>
              </w:rPr>
              <w:t>2</w:t>
            </w:r>
          </w:p>
        </w:tc>
        <w:tc>
          <w:tcPr>
            <w:tcW w:type="auto" w:w="0"/>
            <w:vMerge w:val="restart"/>
            <w:tcBorders>
              <w:top w:space="0" w:sz="4" w:color="auto" w:val="single"/>
              <w:left w:space="0" w:sz="4" w:color="auto" w:val="single"/>
              <w:bottom w:val="nil"/>
              <w:right w:space="0" w:sz="4" w:color="000000" w:val="single"/>
            </w:tcBorders>
            <w:vAlign w:val="center"/>
            <w:hideMark/>
          </w:tcPr>
          <w:p w:rsidRDefault="008958CE" w:rsidR="008958CE">
            <w:pPr>
              <w:jc w:val="center"/>
              <w:rPr>
                <w:b/>
                <w:bCs/>
                <w:color w:val="000000"/>
                <w:sz w:val="22"/>
                <w:szCs w:val="22"/>
              </w:rPr>
            </w:pPr>
            <w:r>
              <w:rPr>
                <w:b/>
                <w:bCs/>
                <w:color w:val="000000"/>
              </w:rPr>
              <w:t xml:space="preserve">ALLIANZ ZAGREB d.d., Heinzelova 70, Zagreb, OIB: 23759810849, zastupani po Odvjetničkom </w:t>
            </w:r>
            <w:r>
              <w:rPr>
                <w:b/>
                <w:bCs/>
                <w:color w:val="000000"/>
              </w:rPr>
              <w:lastRenderedPageBreak/>
              <w:t>društvu Hanžeković &amp; Partneri iz Zagreba, Radnička cesta 22</w:t>
            </w:r>
          </w:p>
        </w:tc>
        <w:tc>
          <w:tcPr>
            <w:tcW w:type="auto" w:w="0"/>
            <w:gridSpan w:val="2"/>
            <w:vMerge w:val="restart"/>
            <w:tcBorders>
              <w:top w:space="0" w:sz="4" w:color="auto" w:val="single"/>
              <w:left w:space="0" w:sz="4" w:color="auto" w:val="single"/>
              <w:bottom w:val="nil"/>
              <w:right w:space="0" w:sz="4" w:color="000000" w:val="single"/>
            </w:tcBorders>
            <w:vAlign w:val="center"/>
            <w:hideMark/>
          </w:tcPr>
          <w:p w:rsidRDefault="008958CE" w:rsidR="008958CE">
            <w:pPr>
              <w:jc w:val="center"/>
              <w:rPr>
                <w:color w:val="000000"/>
                <w:sz w:val="22"/>
                <w:szCs w:val="22"/>
              </w:rPr>
            </w:pPr>
            <w:r>
              <w:rPr>
                <w:color w:val="000000"/>
              </w:rPr>
              <w:lastRenderedPageBreak/>
              <w:t xml:space="preserve">Pravomoćno i ovršno rješenje o ovrsi javnog bilježnika Ilinke Lisonek iz Zagreba posl.broj ovrv-15566/09 </w:t>
            </w:r>
            <w:r>
              <w:rPr>
                <w:color w:val="000000"/>
              </w:rPr>
              <w:lastRenderedPageBreak/>
              <w:t>od 21.08.2009.godine</w:t>
            </w:r>
          </w:p>
        </w:tc>
        <w:tc>
          <w:tcPr>
            <w:tcW w:type="auto" w:w="0"/>
            <w:gridSpan w:val="2"/>
            <w:vMerge w:val="restart"/>
            <w:tcBorders>
              <w:top w:space="0" w:sz="4" w:color="auto" w:val="single"/>
              <w:left w:space="0" w:sz="4" w:color="auto" w:val="single"/>
              <w:bottom w:val="nil"/>
              <w:right w:space="0" w:sz="4" w:color="000000" w:val="single"/>
            </w:tcBorders>
            <w:noWrap/>
            <w:vAlign w:val="center"/>
            <w:hideMark/>
          </w:tcPr>
          <w:p w:rsidRDefault="008958CE" w:rsidR="008958CE">
            <w:pPr>
              <w:jc w:val="center"/>
              <w:rPr>
                <w:b/>
                <w:bCs/>
                <w:color w:val="000000"/>
                <w:sz w:val="22"/>
                <w:szCs w:val="22"/>
              </w:rPr>
            </w:pPr>
            <w:r>
              <w:rPr>
                <w:b/>
                <w:bCs/>
                <w:color w:val="000000"/>
              </w:rPr>
              <w:lastRenderedPageBreak/>
              <w:t>3.713,65 kuna</w:t>
            </w:r>
          </w:p>
        </w:tc>
        <w:tc>
          <w:tcPr>
            <w:tcW w:type="auto" w:w="0"/>
            <w:vMerge w:val="restart"/>
            <w:tcBorders>
              <w:top w:space="0" w:sz="4" w:color="auto" w:val="single"/>
              <w:left w:space="0" w:sz="4" w:color="auto" w:val="single"/>
              <w:bottom w:val="nil"/>
              <w:right w:space="0" w:sz="4" w:color="000000" w:val="single"/>
            </w:tcBorders>
            <w:noWrap/>
            <w:vAlign w:val="center"/>
            <w:hideMark/>
          </w:tcPr>
          <w:p w:rsidRDefault="008958CE" w:rsidR="008958CE">
            <w:pPr>
              <w:jc w:val="center"/>
              <w:rPr>
                <w:b/>
                <w:bCs/>
                <w:color w:val="000000"/>
                <w:sz w:val="22"/>
                <w:szCs w:val="22"/>
              </w:rPr>
            </w:pPr>
            <w:r>
              <w:rPr>
                <w:b/>
                <w:bCs/>
                <w:color w:val="000000"/>
              </w:rPr>
              <w:t>0 kuna</w:t>
            </w:r>
          </w:p>
        </w:tc>
        <w:tc>
          <w:tcPr>
            <w:tcW w:type="auto" w:w="0"/>
            <w:gridSpan w:val="2"/>
            <w:vMerge w:val="restart"/>
            <w:tcBorders>
              <w:top w:space="0" w:sz="4" w:color="auto" w:val="single"/>
              <w:left w:space="0" w:sz="4" w:color="auto" w:val="single"/>
              <w:bottom w:val="nil"/>
              <w:right w:space="0" w:sz="4" w:color="000000" w:val="single"/>
            </w:tcBorders>
            <w:noWrap/>
            <w:vAlign w:val="center"/>
            <w:hideMark/>
          </w:tcPr>
          <w:p w:rsidRDefault="008958CE" w:rsidR="008958CE">
            <w:pPr>
              <w:jc w:val="center"/>
              <w:rPr>
                <w:b/>
                <w:bCs/>
                <w:color w:val="000000"/>
                <w:sz w:val="22"/>
                <w:szCs w:val="22"/>
              </w:rPr>
            </w:pPr>
            <w:r>
              <w:rPr>
                <w:b/>
                <w:bCs/>
                <w:color w:val="000000"/>
              </w:rPr>
              <w:t>3.713,65 kuna</w:t>
            </w:r>
          </w:p>
        </w:tc>
        <w:tc>
          <w:tcPr>
            <w:tcW w:type="auto" w:w="0"/>
            <w:vMerge w:val="restart"/>
            <w:tcBorders>
              <w:top w:space="0" w:sz="4" w:color="auto" w:val="single"/>
              <w:left w:space="0" w:sz="4" w:color="auto" w:val="single"/>
              <w:bottom w:val="nil"/>
              <w:right w:space="0" w:sz="4" w:color="000000" w:val="single"/>
            </w:tcBorders>
            <w:noWrap/>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00"/>
        </w:trPr>
        <w:tc>
          <w:tcPr>
            <w:tcW w:type="auto" w:w="0"/>
            <w:vMerge/>
            <w:tcBorders>
              <w:top w:val="nil"/>
              <w:left w:space="0" w:sz="4" w:color="auto" w:val="single"/>
              <w:bottom w:val="nil"/>
              <w:right w:space="0" w:sz="4" w:color="auto"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gridSpan w:val="2"/>
            <w:vMerge/>
            <w:tcBorders>
              <w:top w:space="0" w:sz="4" w:color="auto" w:val="single"/>
              <w:left w:space="0" w:sz="4" w:color="auto" w:val="single"/>
              <w:bottom w:val="nil"/>
              <w:right w:space="0" w:sz="4" w:color="000000" w:val="single"/>
            </w:tcBorders>
            <w:vAlign w:val="center"/>
            <w:hideMark/>
          </w:tcPr>
          <w:p w:rsidRDefault="008958CE" w:rsidR="008958CE">
            <w:pPr>
              <w:rPr>
                <w:b/>
                <w:bCs/>
                <w:color w:val="000000"/>
                <w:sz w:val="22"/>
                <w:szCs w:val="22"/>
              </w:rPr>
            </w:pPr>
          </w:p>
        </w:tc>
        <w:tc>
          <w:tcPr>
            <w:tcW w:type="auto" w:w="0"/>
            <w:vMerge/>
            <w:tcBorders>
              <w:top w:space="0" w:sz="4" w:color="auto" w:val="single"/>
              <w:left w:space="0" w:sz="4" w:color="auto" w:val="single"/>
              <w:bottom w:val="nil"/>
              <w:right w:space="0" w:sz="4" w:color="000000" w:val="single"/>
            </w:tcBorders>
            <w:vAlign w:val="center"/>
            <w:hideMark/>
          </w:tcPr>
          <w:p w:rsidRDefault="008958CE" w:rsidR="008958CE">
            <w:pPr>
              <w:rPr>
                <w:sz w:val="20"/>
                <w:szCs w:val="20"/>
              </w:rPr>
            </w:pPr>
          </w:p>
        </w:tc>
      </w:tr>
      <w:tr w:rsidTr="008958CE" w:rsidR="008958CE">
        <w:trPr>
          <w:trHeight w:val="342"/>
        </w:trPr>
        <w:tc>
          <w:tcPr>
            <w:tcW w:type="auto" w:w="0"/>
            <w:gridSpan w:val="10"/>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pPr>
              <w:jc w:val="center"/>
              <w:rPr>
                <w:b/>
                <w:bCs/>
                <w:color w:val="000000"/>
                <w:sz w:val="28"/>
                <w:szCs w:val="28"/>
              </w:rPr>
            </w:pPr>
            <w:r>
              <w:rPr>
                <w:b/>
                <w:bCs/>
                <w:color w:val="000000"/>
                <w:sz w:val="28"/>
                <w:szCs w:val="28"/>
              </w:rPr>
              <w:lastRenderedPageBreak/>
              <w:t>Ukupno prijavljeno drugi viši isplatni red................5.769,94 kuna</w:t>
            </w:r>
          </w:p>
        </w:tc>
      </w:tr>
      <w:tr w:rsidTr="008958CE" w:rsidR="008958CE">
        <w:trPr>
          <w:trHeight w:val="342"/>
        </w:trPr>
        <w:tc>
          <w:tcPr>
            <w:tcW w:type="auto" w:w="0"/>
            <w:gridSpan w:val="1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8"/>
                <w:szCs w:val="28"/>
              </w:rPr>
            </w:pPr>
          </w:p>
        </w:tc>
      </w:tr>
      <w:tr w:rsidTr="008958CE" w:rsidR="008958CE">
        <w:trPr>
          <w:trHeight w:val="342"/>
        </w:trPr>
        <w:tc>
          <w:tcPr>
            <w:tcW w:type="auto" w:w="0"/>
            <w:gridSpan w:val="10"/>
            <w:vMerge w:val="restart"/>
            <w:tcBorders>
              <w:top w:space="0" w:sz="4" w:color="auto" w:val="single"/>
              <w:left w:space="0" w:sz="4" w:color="auto" w:val="single"/>
              <w:bottom w:space="0" w:sz="4" w:color="000000" w:val="single"/>
              <w:right w:space="0" w:sz="4" w:color="000000" w:val="single"/>
            </w:tcBorders>
            <w:vAlign w:val="center"/>
            <w:hideMark/>
          </w:tcPr>
          <w:p w:rsidRDefault="008958CE" w:rsidR="008958CE">
            <w:pPr>
              <w:jc w:val="center"/>
              <w:rPr>
                <w:b/>
                <w:bCs/>
                <w:color w:val="000000"/>
                <w:sz w:val="28"/>
                <w:szCs w:val="28"/>
              </w:rPr>
            </w:pPr>
            <w:r>
              <w:rPr>
                <w:b/>
                <w:bCs/>
                <w:color w:val="000000"/>
                <w:sz w:val="28"/>
                <w:szCs w:val="28"/>
              </w:rPr>
              <w:t>Ukupno priznato drugi viši isplatni red....................5.769,94 kuna</w:t>
            </w:r>
          </w:p>
        </w:tc>
      </w:tr>
      <w:tr w:rsidTr="008958CE" w:rsidR="008958CE">
        <w:trPr>
          <w:trHeight w:val="342"/>
        </w:trPr>
        <w:tc>
          <w:tcPr>
            <w:tcW w:type="auto" w:w="0"/>
            <w:gridSpan w:val="10"/>
            <w:vMerge/>
            <w:tcBorders>
              <w:top w:space="0" w:sz="4" w:color="auto" w:val="single"/>
              <w:left w:space="0" w:sz="4" w:color="auto" w:val="single"/>
              <w:bottom w:space="0" w:sz="4" w:color="000000" w:val="single"/>
              <w:right w:space="0" w:sz="4" w:color="000000" w:val="single"/>
            </w:tcBorders>
            <w:vAlign w:val="center"/>
            <w:hideMark/>
          </w:tcPr>
          <w:p w:rsidRDefault="008958CE" w:rsidR="008958CE">
            <w:pPr>
              <w:rPr>
                <w:b/>
                <w:bCs/>
                <w:color w:val="000000"/>
                <w:sz w:val="28"/>
                <w:szCs w:val="28"/>
              </w:rPr>
            </w:pPr>
          </w:p>
        </w:tc>
      </w:tr>
      <w:tr w:rsidTr="008958CE" w:rsidR="008958CE">
        <w:trPr>
          <w:trHeight w:val="300"/>
        </w:trPr>
        <w:tc>
          <w:tcPr>
            <w:tcW w:type="auto" w:w="0"/>
            <w:gridSpan w:val="2"/>
            <w:noWrap/>
            <w:vAlign w:val="bottom"/>
          </w:tcPr>
          <w:p w:rsidRDefault="008958CE" w:rsidR="008958CE">
            <w:pPr>
              <w:jc w:val="center"/>
              <w:rPr>
                <w:color w:val="000000"/>
                <w:sz w:val="22"/>
                <w:szCs w:val="22"/>
              </w:rPr>
            </w:pPr>
          </w:p>
          <w:p w:rsidRDefault="008958CE" w:rsidR="008958CE">
            <w:pPr>
              <w:jc w:val="center"/>
              <w:rPr>
                <w:color w:val="000000"/>
              </w:rPr>
            </w:pPr>
          </w:p>
          <w:p w:rsidRDefault="008958CE" w:rsidR="008958CE">
            <w:pPr>
              <w:jc w:val="center"/>
              <w:rPr>
                <w:color w:val="000000"/>
              </w:rPr>
            </w:pPr>
          </w:p>
          <w:p w:rsidRDefault="008958CE" w:rsidR="008958CE">
            <w:pPr>
              <w:jc w:val="center"/>
              <w:rPr>
                <w:color w:val="000000"/>
              </w:rPr>
            </w:pPr>
          </w:p>
          <w:p w:rsidRDefault="008958CE" w:rsidR="008958CE">
            <w:pPr>
              <w:jc w:val="center"/>
              <w:rPr>
                <w:color w:val="000000"/>
              </w:rPr>
            </w:pPr>
          </w:p>
          <w:p w:rsidRDefault="008958CE" w:rsidR="008958CE">
            <w:pPr>
              <w:jc w:val="center"/>
              <w:rPr>
                <w:color w:val="000000"/>
                <w:sz w:val="22"/>
                <w:szCs w:val="22"/>
              </w:rPr>
            </w:pPr>
            <w:r>
              <w:rPr>
                <w:color w:val="000000"/>
              </w:rPr>
              <w:t>U Miholjancu, 29.10.2018. godine</w:t>
            </w:r>
          </w:p>
        </w:tc>
        <w:tc>
          <w:tcPr>
            <w:tcW w:type="auto" w:w="0"/>
            <w:noWrap/>
            <w:vAlign w:val="bottom"/>
            <w:hideMark/>
          </w:tcPr>
          <w:p w:rsidRDefault="008958CE" w:rsidR="008958CE">
            <w:pPr>
              <w:rPr>
                <w:sz w:val="20"/>
                <w:szCs w:val="20"/>
              </w:rPr>
            </w:pPr>
          </w:p>
        </w:tc>
        <w:tc>
          <w:tcPr>
            <w:tcW w:type="auto" w:w="0"/>
            <w:noWrap/>
            <w:vAlign w:val="bottom"/>
            <w:hideMark/>
          </w:tcPr>
          <w:p w:rsidRDefault="008958CE" w:rsidR="008958CE">
            <w:pPr>
              <w:rPr>
                <w:sz w:val="20"/>
                <w:szCs w:val="20"/>
              </w:rPr>
            </w:pPr>
          </w:p>
        </w:tc>
        <w:tc>
          <w:tcPr>
            <w:tcW w:type="auto" w:w="0"/>
            <w:noWrap/>
            <w:vAlign w:val="bottom"/>
            <w:hideMark/>
          </w:tcPr>
          <w:p w:rsidRDefault="008958CE" w:rsidR="008958CE">
            <w:pPr>
              <w:rPr>
                <w:sz w:val="20"/>
                <w:szCs w:val="20"/>
              </w:rPr>
            </w:pPr>
          </w:p>
        </w:tc>
        <w:tc>
          <w:tcPr>
            <w:tcW w:type="auto" w:w="0"/>
            <w:noWrap/>
            <w:vAlign w:val="bottom"/>
            <w:hideMark/>
          </w:tcPr>
          <w:p w:rsidRDefault="008958CE" w:rsidR="008958CE">
            <w:pPr>
              <w:rPr>
                <w:sz w:val="20"/>
                <w:szCs w:val="20"/>
              </w:rPr>
            </w:pPr>
          </w:p>
        </w:tc>
        <w:tc>
          <w:tcPr>
            <w:tcW w:type="auto" w:w="0"/>
            <w:noWrap/>
            <w:vAlign w:val="bottom"/>
            <w:hideMark/>
          </w:tcPr>
          <w:p w:rsidRDefault="008958CE" w:rsidR="008958CE">
            <w:pPr>
              <w:rPr>
                <w:sz w:val="20"/>
                <w:szCs w:val="20"/>
              </w:rPr>
            </w:pPr>
          </w:p>
        </w:tc>
        <w:tc>
          <w:tcPr>
            <w:tcW w:type="auto" w:w="0"/>
            <w:gridSpan w:val="3"/>
            <w:noWrap/>
            <w:vAlign w:val="bottom"/>
            <w:hideMark/>
          </w:tcPr>
          <w:p w:rsidRDefault="008958CE" w:rsidR="008958CE">
            <w:pPr>
              <w:jc w:val="center"/>
              <w:rPr>
                <w:color w:val="000000"/>
                <w:sz w:val="22"/>
                <w:szCs w:val="22"/>
              </w:rPr>
            </w:pPr>
            <w:r>
              <w:rPr>
                <w:color w:val="000000"/>
              </w:rPr>
              <w:t>Stečajni upravitelj: Marijan Drljanovčan, dipl.ing.</w:t>
            </w:r>
          </w:p>
        </w:tc>
      </w:tr>
    </w:tbl>
    <w:p w:rsidRDefault="008958CE" w:rsidP="008958CE" w:rsidR="008958CE">
      <w:pPr>
        <w:rPr>
          <w:rFonts w:hAnsi="Calibri" w:ascii="Calibri"/>
          <w:sz w:val="22"/>
          <w:szCs w:val="22"/>
          <w:lang w:eastAsia="en-US"/>
        </w:rPr>
      </w:pPr>
    </w:p>
    <w:p w:rsidRDefault="00604438" w:rsidP="00584C27" w:rsidR="00604438"/>
    <w:sectPr w:rsidSect="00B92E8F" w:rsidR="0060443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13E" w:rsidP="002A3DA9" w:rsidR="0002213E">
      <w:r>
        <w:separator/>
      </w:r>
    </w:p>
  </w:endnote>
  <w:endnote w:id="0" w:type="continuationSeparator">
    <w:p w:rsidRDefault="0002213E" w:rsidP="002A3DA9" w:rsidR="000221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58E" w:rsidR="00CE458E">
    <w:pPr>
      <w:pStyle w:val="Podnoje"/>
      <w:jc w:val="right"/>
    </w:pPr>
    <w:r>
      <w:fldChar w:fldCharType="begin"/>
    </w:r>
    <w:r>
      <w:instrText xml:space="preserve"> PAGE   \* MERGEFORMAT </w:instrText>
    </w:r>
    <w:r>
      <w:fldChar w:fldCharType="separate"/>
    </w:r>
    <w:r w:rsidR="00D65723">
      <w:rPr>
        <w:noProof/>
      </w:rPr>
      <w:t>1</w:t>
    </w:r>
    <w:r>
      <w:fldChar w:fldCharType="end"/>
    </w:r>
  </w:p>
  <w:p w:rsidRDefault="00CE458E" w:rsidR="00CE45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13E" w:rsidP="002A3DA9" w:rsidR="0002213E">
      <w:r>
        <w:separator/>
      </w:r>
    </w:p>
  </w:footnote>
  <w:footnote w:id="0" w:type="continuationSeparator">
    <w:p w:rsidRDefault="0002213E" w:rsidP="002A3DA9" w:rsidR="0002213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266D8"/>
    <w:multiLevelType w:val="hybridMultilevel"/>
    <w:tmpl w:val="CA0A6DC2"/>
    <w:lvl w:tplc="8698DBB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1">
    <w:nsid w:val="03005246"/>
    <w:multiLevelType w:val="hybridMultilevel"/>
    <w:tmpl w:val="17A689BC"/>
    <w:lvl w:tplc="E1DC580C" w:ilvl="0">
      <w:start w:val="1"/>
      <w:numFmt w:val="decimal"/>
      <w:lvlText w:val="%1."/>
      <w:lvlJc w:val="left"/>
      <w:pPr>
        <w:ind w:hanging="360" w:left="869"/>
      </w:pPr>
      <w:rPr>
        <w:rFonts w:hint="default"/>
      </w:rPr>
    </w:lvl>
    <w:lvl w:tentative="true" w:tplc="041A0019" w:ilvl="1">
      <w:start w:val="1"/>
      <w:numFmt w:val="lowerLetter"/>
      <w:lvlText w:val="%2."/>
      <w:lvlJc w:val="left"/>
      <w:pPr>
        <w:ind w:hanging="360" w:left="1589"/>
      </w:pPr>
    </w:lvl>
    <w:lvl w:tentative="true" w:tplc="041A001B" w:ilvl="2">
      <w:start w:val="1"/>
      <w:numFmt w:val="lowerRoman"/>
      <w:lvlText w:val="%3."/>
      <w:lvlJc w:val="right"/>
      <w:pPr>
        <w:ind w:hanging="180" w:left="2309"/>
      </w:pPr>
    </w:lvl>
    <w:lvl w:tentative="true" w:tplc="041A000F" w:ilvl="3">
      <w:start w:val="1"/>
      <w:numFmt w:val="decimal"/>
      <w:lvlText w:val="%4."/>
      <w:lvlJc w:val="left"/>
      <w:pPr>
        <w:ind w:hanging="360" w:left="3029"/>
      </w:pPr>
    </w:lvl>
    <w:lvl w:tentative="true" w:tplc="041A0019" w:ilvl="4">
      <w:start w:val="1"/>
      <w:numFmt w:val="lowerLetter"/>
      <w:lvlText w:val="%5."/>
      <w:lvlJc w:val="left"/>
      <w:pPr>
        <w:ind w:hanging="360" w:left="3749"/>
      </w:pPr>
    </w:lvl>
    <w:lvl w:tentative="true" w:tplc="041A001B" w:ilvl="5">
      <w:start w:val="1"/>
      <w:numFmt w:val="lowerRoman"/>
      <w:lvlText w:val="%6."/>
      <w:lvlJc w:val="right"/>
      <w:pPr>
        <w:ind w:hanging="180" w:left="4469"/>
      </w:pPr>
    </w:lvl>
    <w:lvl w:tentative="true" w:tplc="041A000F" w:ilvl="6">
      <w:start w:val="1"/>
      <w:numFmt w:val="decimal"/>
      <w:lvlText w:val="%7."/>
      <w:lvlJc w:val="left"/>
      <w:pPr>
        <w:ind w:hanging="360" w:left="5189"/>
      </w:pPr>
    </w:lvl>
    <w:lvl w:tentative="true" w:tplc="041A0019" w:ilvl="7">
      <w:start w:val="1"/>
      <w:numFmt w:val="lowerLetter"/>
      <w:lvlText w:val="%8."/>
      <w:lvlJc w:val="left"/>
      <w:pPr>
        <w:ind w:hanging="360" w:left="5909"/>
      </w:pPr>
    </w:lvl>
    <w:lvl w:tentative="true" w:tplc="041A001B" w:ilvl="8">
      <w:start w:val="1"/>
      <w:numFmt w:val="lowerRoman"/>
      <w:lvlText w:val="%9."/>
      <w:lvlJc w:val="right"/>
      <w:pPr>
        <w:ind w:hanging="180" w:left="6629"/>
      </w:pPr>
    </w:lvl>
  </w:abstractNum>
  <w:abstractNum w:abstractNumId="2">
    <w:nsid w:val="075E52D5"/>
    <w:multiLevelType w:val="hybridMultilevel"/>
    <w:tmpl w:val="AF38A058"/>
    <w:lvl w:tplc="041A000F" w:ilvl="0">
      <w:start w:val="1"/>
      <w:numFmt w:val="decimal"/>
      <w:lvlText w:val="%1."/>
      <w:lvlJc w:val="left"/>
      <w:pPr>
        <w:tabs>
          <w:tab w:pos="722" w:val="num"/>
        </w:tabs>
        <w:ind w:hanging="360" w:left="722"/>
      </w:pPr>
      <w:rPr>
        <w:rFonts w:hint="default"/>
      </w:rPr>
    </w:lvl>
    <w:lvl w:tentative="true" w:tplc="041A0019" w:ilvl="1">
      <w:start w:val="1"/>
      <w:numFmt w:val="lowerLetter"/>
      <w:lvlText w:val="%2."/>
      <w:lvlJc w:val="left"/>
      <w:pPr>
        <w:tabs>
          <w:tab w:pos="1802" w:val="num"/>
        </w:tabs>
        <w:ind w:hanging="360" w:left="1802"/>
      </w:pPr>
    </w:lvl>
    <w:lvl w:tentative="true" w:tplc="041A001B" w:ilvl="2">
      <w:start w:val="1"/>
      <w:numFmt w:val="lowerRoman"/>
      <w:lvlText w:val="%3."/>
      <w:lvlJc w:val="right"/>
      <w:pPr>
        <w:tabs>
          <w:tab w:pos="2522" w:val="num"/>
        </w:tabs>
        <w:ind w:hanging="180" w:left="2522"/>
      </w:pPr>
    </w:lvl>
    <w:lvl w:tentative="true" w:tplc="041A000F" w:ilvl="3">
      <w:start w:val="1"/>
      <w:numFmt w:val="decimal"/>
      <w:lvlText w:val="%4."/>
      <w:lvlJc w:val="left"/>
      <w:pPr>
        <w:tabs>
          <w:tab w:pos="3242" w:val="num"/>
        </w:tabs>
        <w:ind w:hanging="360" w:left="3242"/>
      </w:pPr>
    </w:lvl>
    <w:lvl w:tentative="true" w:tplc="041A0019" w:ilvl="4">
      <w:start w:val="1"/>
      <w:numFmt w:val="lowerLetter"/>
      <w:lvlText w:val="%5."/>
      <w:lvlJc w:val="left"/>
      <w:pPr>
        <w:tabs>
          <w:tab w:pos="3962" w:val="num"/>
        </w:tabs>
        <w:ind w:hanging="360" w:left="3962"/>
      </w:pPr>
    </w:lvl>
    <w:lvl w:tentative="true" w:tplc="041A001B" w:ilvl="5">
      <w:start w:val="1"/>
      <w:numFmt w:val="lowerRoman"/>
      <w:lvlText w:val="%6."/>
      <w:lvlJc w:val="right"/>
      <w:pPr>
        <w:tabs>
          <w:tab w:pos="4682" w:val="num"/>
        </w:tabs>
        <w:ind w:hanging="180" w:left="4682"/>
      </w:pPr>
    </w:lvl>
    <w:lvl w:tentative="true" w:tplc="041A000F" w:ilvl="6">
      <w:start w:val="1"/>
      <w:numFmt w:val="decimal"/>
      <w:lvlText w:val="%7."/>
      <w:lvlJc w:val="left"/>
      <w:pPr>
        <w:tabs>
          <w:tab w:pos="5402" w:val="num"/>
        </w:tabs>
        <w:ind w:hanging="360" w:left="5402"/>
      </w:pPr>
    </w:lvl>
    <w:lvl w:tentative="true" w:tplc="041A0019" w:ilvl="7">
      <w:start w:val="1"/>
      <w:numFmt w:val="lowerLetter"/>
      <w:lvlText w:val="%8."/>
      <w:lvlJc w:val="left"/>
      <w:pPr>
        <w:tabs>
          <w:tab w:pos="6122" w:val="num"/>
        </w:tabs>
        <w:ind w:hanging="360" w:left="6122"/>
      </w:pPr>
    </w:lvl>
    <w:lvl w:tentative="true" w:tplc="041A001B" w:ilvl="8">
      <w:start w:val="1"/>
      <w:numFmt w:val="lowerRoman"/>
      <w:lvlText w:val="%9."/>
      <w:lvlJc w:val="right"/>
      <w:pPr>
        <w:tabs>
          <w:tab w:pos="6842" w:val="num"/>
        </w:tabs>
        <w:ind w:hanging="180" w:left="6842"/>
      </w:pPr>
    </w:lvl>
  </w:abstractNum>
  <w:abstractNum w:abstractNumId="3">
    <w:nsid w:val="0A050559"/>
    <w:multiLevelType w:val="hybridMultilevel"/>
    <w:tmpl w:val="FBBC06A6"/>
    <w:lvl w:tplc="3702DAA8"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4">
    <w:nsid w:val="0C420377"/>
    <w:multiLevelType w:val="multilevel"/>
    <w:tmpl w:val="4C0A941A"/>
    <w:lvl w:ilvl="0">
      <w:start w:val="4"/>
      <w:numFmt w:val="decimal"/>
      <w:lvlText w:val="%1."/>
      <w:lvlJc w:val="left"/>
      <w:pPr>
        <w:ind w:hanging="360" w:left="360"/>
      </w:pPr>
      <w:rPr>
        <w:rFonts w:hint="default"/>
      </w:rPr>
    </w:lvl>
    <w:lvl w:ilvl="1">
      <w:start w:val="1"/>
      <w:numFmt w:val="decimal"/>
      <w:lvlText w:val="%2."/>
      <w:lvlJc w:val="left"/>
      <w:pPr>
        <w:ind w:hanging="360" w:left="786"/>
      </w:pPr>
      <w:rPr>
        <w:rFonts w:cs="Times New Roman" w:eastAsia="Times New Roman" w:hAnsi="Times New Roman" w:ascii="Times New Roman"/>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5">
    <w:nsid w:val="0E95289A"/>
    <w:multiLevelType w:val="hybridMultilevel"/>
    <w:tmpl w:val="DF04441C"/>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DC1AD2"/>
    <w:multiLevelType w:val="hybridMultilevel"/>
    <w:tmpl w:val="490A73B4"/>
    <w:lvl w:tplc="1C36C12C" w:ilvl="0">
      <w:start w:val="1"/>
      <w:numFmt w:val="decimal"/>
      <w:lvlText w:val="%1."/>
      <w:lvlJc w:val="left"/>
      <w:pPr>
        <w:ind w:hanging="360" w:left="689"/>
      </w:pPr>
      <w:rPr>
        <w:rFonts w:cs="Times New Roman" w:eastAsia="Times New Roman" w:hAnsi="Times New Roman" w:ascii="Times New Roman"/>
        <w:b/>
      </w:rPr>
    </w:lvl>
    <w:lvl w:tentative="true" w:tplc="041A0019" w:ilvl="1">
      <w:start w:val="1"/>
      <w:numFmt w:val="lowerLetter"/>
      <w:lvlText w:val="%2."/>
      <w:lvlJc w:val="left"/>
      <w:pPr>
        <w:ind w:hanging="360" w:left="1409"/>
      </w:pPr>
    </w:lvl>
    <w:lvl w:tentative="true" w:tplc="041A001B" w:ilvl="2">
      <w:start w:val="1"/>
      <w:numFmt w:val="lowerRoman"/>
      <w:lvlText w:val="%3."/>
      <w:lvlJc w:val="right"/>
      <w:pPr>
        <w:ind w:hanging="180" w:left="2129"/>
      </w:pPr>
    </w:lvl>
    <w:lvl w:tentative="true" w:tplc="041A000F" w:ilvl="3">
      <w:start w:val="1"/>
      <w:numFmt w:val="decimal"/>
      <w:lvlText w:val="%4."/>
      <w:lvlJc w:val="left"/>
      <w:pPr>
        <w:ind w:hanging="360" w:left="2849"/>
      </w:pPr>
    </w:lvl>
    <w:lvl w:tentative="true" w:tplc="041A0019" w:ilvl="4">
      <w:start w:val="1"/>
      <w:numFmt w:val="lowerLetter"/>
      <w:lvlText w:val="%5."/>
      <w:lvlJc w:val="left"/>
      <w:pPr>
        <w:ind w:hanging="360" w:left="3569"/>
      </w:pPr>
    </w:lvl>
    <w:lvl w:tentative="true" w:tplc="041A001B" w:ilvl="5">
      <w:start w:val="1"/>
      <w:numFmt w:val="lowerRoman"/>
      <w:lvlText w:val="%6."/>
      <w:lvlJc w:val="right"/>
      <w:pPr>
        <w:ind w:hanging="180" w:left="4289"/>
      </w:pPr>
    </w:lvl>
    <w:lvl w:tentative="true" w:tplc="041A000F" w:ilvl="6">
      <w:start w:val="1"/>
      <w:numFmt w:val="decimal"/>
      <w:lvlText w:val="%7."/>
      <w:lvlJc w:val="left"/>
      <w:pPr>
        <w:ind w:hanging="360" w:left="5009"/>
      </w:pPr>
    </w:lvl>
    <w:lvl w:tentative="true" w:tplc="041A0019" w:ilvl="7">
      <w:start w:val="1"/>
      <w:numFmt w:val="lowerLetter"/>
      <w:lvlText w:val="%8."/>
      <w:lvlJc w:val="left"/>
      <w:pPr>
        <w:ind w:hanging="360" w:left="5729"/>
      </w:pPr>
    </w:lvl>
    <w:lvl w:tentative="true" w:tplc="041A001B" w:ilvl="8">
      <w:start w:val="1"/>
      <w:numFmt w:val="lowerRoman"/>
      <w:lvlText w:val="%9."/>
      <w:lvlJc w:val="right"/>
      <w:pPr>
        <w:ind w:hanging="180" w:left="6449"/>
      </w:pPr>
    </w:lvl>
  </w:abstractNum>
  <w:abstractNum w:abstractNumId="7">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8">
    <w:nsid w:val="1348555F"/>
    <w:multiLevelType w:val="hybridMultilevel"/>
    <w:tmpl w:val="092C30CE"/>
    <w:lvl w:tplc="29D8973A" w:ilvl="0">
      <w:start w:val="3"/>
      <w:numFmt w:val="bullet"/>
      <w:lvlText w:val="-"/>
      <w:lvlJc w:val="left"/>
      <w:pPr>
        <w:ind w:hanging="360" w:left="885"/>
      </w:pPr>
      <w:rPr>
        <w:rFonts w:cs="Times New Roman" w:eastAsia="Times New Roman" w:hAnsi="Times New Roman" w:ascii="Times New Roman" w:hint="default"/>
      </w:rPr>
    </w:lvl>
    <w:lvl w:tentative="true" w:tplc="041A0003" w:ilvl="1">
      <w:start w:val="1"/>
      <w:numFmt w:val="bullet"/>
      <w:lvlText w:val="o"/>
      <w:lvlJc w:val="left"/>
      <w:pPr>
        <w:ind w:hanging="360" w:left="1605"/>
      </w:pPr>
      <w:rPr>
        <w:rFonts w:cs="Courier New" w:hAnsi="Courier New" w:ascii="Courier New" w:hint="default"/>
      </w:rPr>
    </w:lvl>
    <w:lvl w:tentative="true" w:tplc="041A0005" w:ilvl="2">
      <w:start w:val="1"/>
      <w:numFmt w:val="bullet"/>
      <w:lvlText w:val=""/>
      <w:lvlJc w:val="left"/>
      <w:pPr>
        <w:ind w:hanging="360" w:left="2325"/>
      </w:pPr>
      <w:rPr>
        <w:rFonts w:hAnsi="Wingdings" w:ascii="Wingdings" w:hint="default"/>
      </w:rPr>
    </w:lvl>
    <w:lvl w:tentative="true" w:tplc="041A0001" w:ilvl="3">
      <w:start w:val="1"/>
      <w:numFmt w:val="bullet"/>
      <w:lvlText w:val=""/>
      <w:lvlJc w:val="left"/>
      <w:pPr>
        <w:ind w:hanging="360" w:left="3045"/>
      </w:pPr>
      <w:rPr>
        <w:rFonts w:hAnsi="Symbol" w:ascii="Symbol" w:hint="default"/>
      </w:rPr>
    </w:lvl>
    <w:lvl w:tentative="true" w:tplc="041A0003" w:ilvl="4">
      <w:start w:val="1"/>
      <w:numFmt w:val="bullet"/>
      <w:lvlText w:val="o"/>
      <w:lvlJc w:val="left"/>
      <w:pPr>
        <w:ind w:hanging="360" w:left="3765"/>
      </w:pPr>
      <w:rPr>
        <w:rFonts w:cs="Courier New" w:hAnsi="Courier New" w:ascii="Courier New" w:hint="default"/>
      </w:rPr>
    </w:lvl>
    <w:lvl w:tentative="true" w:tplc="041A0005" w:ilvl="5">
      <w:start w:val="1"/>
      <w:numFmt w:val="bullet"/>
      <w:lvlText w:val=""/>
      <w:lvlJc w:val="left"/>
      <w:pPr>
        <w:ind w:hanging="360" w:left="4485"/>
      </w:pPr>
      <w:rPr>
        <w:rFonts w:hAnsi="Wingdings" w:ascii="Wingdings" w:hint="default"/>
      </w:rPr>
    </w:lvl>
    <w:lvl w:tentative="true" w:tplc="041A0001" w:ilvl="6">
      <w:start w:val="1"/>
      <w:numFmt w:val="bullet"/>
      <w:lvlText w:val=""/>
      <w:lvlJc w:val="left"/>
      <w:pPr>
        <w:ind w:hanging="360" w:left="5205"/>
      </w:pPr>
      <w:rPr>
        <w:rFonts w:hAnsi="Symbol" w:ascii="Symbol" w:hint="default"/>
      </w:rPr>
    </w:lvl>
    <w:lvl w:tentative="true" w:tplc="041A0003" w:ilvl="7">
      <w:start w:val="1"/>
      <w:numFmt w:val="bullet"/>
      <w:lvlText w:val="o"/>
      <w:lvlJc w:val="left"/>
      <w:pPr>
        <w:ind w:hanging="360" w:left="5925"/>
      </w:pPr>
      <w:rPr>
        <w:rFonts w:cs="Courier New" w:hAnsi="Courier New" w:ascii="Courier New" w:hint="default"/>
      </w:rPr>
    </w:lvl>
    <w:lvl w:tentative="true" w:tplc="041A0005" w:ilvl="8">
      <w:start w:val="1"/>
      <w:numFmt w:val="bullet"/>
      <w:lvlText w:val=""/>
      <w:lvlJc w:val="left"/>
      <w:pPr>
        <w:ind w:hanging="360" w:left="6645"/>
      </w:pPr>
      <w:rPr>
        <w:rFonts w:hAnsi="Wingdings" w:ascii="Wingdings" w:hint="default"/>
      </w:rPr>
    </w:lvl>
  </w:abstractNum>
  <w:abstractNum w:abstractNumId="9">
    <w:nsid w:val="1A973719"/>
    <w:multiLevelType w:val="hybridMultilevel"/>
    <w:tmpl w:val="000AC368"/>
    <w:lvl w:tplc="1A822E1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0">
    <w:nsid w:val="1F8B5B8D"/>
    <w:multiLevelType w:val="hybridMultilevel"/>
    <w:tmpl w:val="C51A1678"/>
    <w:lvl w:tplc="99528B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2">
    <w:nsid w:val="2BFF1A7A"/>
    <w:multiLevelType w:val="hybridMultilevel"/>
    <w:tmpl w:val="3140B042"/>
    <w:lvl w:tplc="C0063A84" w:ilvl="0">
      <w:start w:val="8"/>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E9670A8"/>
    <w:multiLevelType w:val="hybridMultilevel"/>
    <w:tmpl w:val="17A689BC"/>
    <w:lvl w:tplc="E1DC580C" w:ilvl="0">
      <w:start w:val="1"/>
      <w:numFmt w:val="decimal"/>
      <w:lvlText w:val="%1."/>
      <w:lvlJc w:val="left"/>
      <w:pPr>
        <w:ind w:hanging="360" w:left="869"/>
      </w:pPr>
      <w:rPr>
        <w:rFonts w:hint="default"/>
      </w:rPr>
    </w:lvl>
    <w:lvl w:tentative="true" w:tplc="041A0019" w:ilvl="1">
      <w:start w:val="1"/>
      <w:numFmt w:val="lowerLetter"/>
      <w:lvlText w:val="%2."/>
      <w:lvlJc w:val="left"/>
      <w:pPr>
        <w:ind w:hanging="360" w:left="1589"/>
      </w:pPr>
    </w:lvl>
    <w:lvl w:tentative="true" w:tplc="041A001B" w:ilvl="2">
      <w:start w:val="1"/>
      <w:numFmt w:val="lowerRoman"/>
      <w:lvlText w:val="%3."/>
      <w:lvlJc w:val="right"/>
      <w:pPr>
        <w:ind w:hanging="180" w:left="2309"/>
      </w:pPr>
    </w:lvl>
    <w:lvl w:tentative="true" w:tplc="041A000F" w:ilvl="3">
      <w:start w:val="1"/>
      <w:numFmt w:val="decimal"/>
      <w:lvlText w:val="%4."/>
      <w:lvlJc w:val="left"/>
      <w:pPr>
        <w:ind w:hanging="360" w:left="3029"/>
      </w:pPr>
    </w:lvl>
    <w:lvl w:tentative="true" w:tplc="041A0019" w:ilvl="4">
      <w:start w:val="1"/>
      <w:numFmt w:val="lowerLetter"/>
      <w:lvlText w:val="%5."/>
      <w:lvlJc w:val="left"/>
      <w:pPr>
        <w:ind w:hanging="360" w:left="3749"/>
      </w:pPr>
    </w:lvl>
    <w:lvl w:tentative="true" w:tplc="041A001B" w:ilvl="5">
      <w:start w:val="1"/>
      <w:numFmt w:val="lowerRoman"/>
      <w:lvlText w:val="%6."/>
      <w:lvlJc w:val="right"/>
      <w:pPr>
        <w:ind w:hanging="180" w:left="4469"/>
      </w:pPr>
    </w:lvl>
    <w:lvl w:tentative="true" w:tplc="041A000F" w:ilvl="6">
      <w:start w:val="1"/>
      <w:numFmt w:val="decimal"/>
      <w:lvlText w:val="%7."/>
      <w:lvlJc w:val="left"/>
      <w:pPr>
        <w:ind w:hanging="360" w:left="5189"/>
      </w:pPr>
    </w:lvl>
    <w:lvl w:tentative="true" w:tplc="041A0019" w:ilvl="7">
      <w:start w:val="1"/>
      <w:numFmt w:val="lowerLetter"/>
      <w:lvlText w:val="%8."/>
      <w:lvlJc w:val="left"/>
      <w:pPr>
        <w:ind w:hanging="360" w:left="5909"/>
      </w:pPr>
    </w:lvl>
    <w:lvl w:tentative="true" w:tplc="041A001B" w:ilvl="8">
      <w:start w:val="1"/>
      <w:numFmt w:val="lowerRoman"/>
      <w:lvlText w:val="%9."/>
      <w:lvlJc w:val="right"/>
      <w:pPr>
        <w:ind w:hanging="180" w:left="6629"/>
      </w:pPr>
    </w:lvl>
  </w:abstractNum>
  <w:abstractNum w:abstractNumId="14">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4112D2C"/>
    <w:multiLevelType w:val="hybridMultilevel"/>
    <w:tmpl w:val="DE5AB2B0"/>
    <w:lvl w:tplc="DB2E29AA" w:ilvl="0">
      <w:start w:val="1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35C450E8"/>
    <w:multiLevelType w:val="multilevel"/>
    <w:tmpl w:val="A3AC9056"/>
    <w:lvl w:ilvl="0">
      <w:start w:val="4"/>
      <w:numFmt w:val="decimal"/>
      <w:lvlText w:val="%1."/>
      <w:lvlJc w:val="left"/>
      <w:pPr>
        <w:ind w:hanging="360" w:left="360"/>
      </w:pPr>
      <w:rPr>
        <w:rFonts w:hint="default"/>
      </w:rPr>
    </w:lvl>
    <w:lvl w:ilvl="1">
      <w:start w:val="1"/>
      <w:numFmt w:val="decimal"/>
      <w:lvlText w:val="%1.%2."/>
      <w:lvlJc w:val="left"/>
      <w:pPr>
        <w:ind w:hanging="360" w:left="644"/>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7">
    <w:nsid w:val="3BD529FB"/>
    <w:multiLevelType w:val="hybridMultilevel"/>
    <w:tmpl w:val="637AB212"/>
    <w:lvl w:tplc="465A6190" w:ilvl="0">
      <w:start w:val="1"/>
      <w:numFmt w:val="decimal"/>
      <w:lvlText w:val="%1."/>
      <w:lvlJc w:val="left"/>
      <w:pPr>
        <w:ind w:hanging="360" w:left="645"/>
      </w:pPr>
      <w:rPr>
        <w:rFonts w:hint="default"/>
      </w:rPr>
    </w:lvl>
    <w:lvl w:tentative="true" w:tplc="041A0019" w:ilvl="1">
      <w:start w:val="1"/>
      <w:numFmt w:val="lowerLetter"/>
      <w:lvlText w:val="%2."/>
      <w:lvlJc w:val="left"/>
      <w:pPr>
        <w:ind w:hanging="360" w:left="1365"/>
      </w:pPr>
    </w:lvl>
    <w:lvl w:tentative="true" w:tplc="041A001B" w:ilvl="2">
      <w:start w:val="1"/>
      <w:numFmt w:val="lowerRoman"/>
      <w:lvlText w:val="%3."/>
      <w:lvlJc w:val="right"/>
      <w:pPr>
        <w:ind w:hanging="180" w:left="2085"/>
      </w:pPr>
    </w:lvl>
    <w:lvl w:tentative="true" w:tplc="041A000F" w:ilvl="3">
      <w:start w:val="1"/>
      <w:numFmt w:val="decimal"/>
      <w:lvlText w:val="%4."/>
      <w:lvlJc w:val="left"/>
      <w:pPr>
        <w:ind w:hanging="360" w:left="2805"/>
      </w:pPr>
    </w:lvl>
    <w:lvl w:tentative="true" w:tplc="041A0019" w:ilvl="4">
      <w:start w:val="1"/>
      <w:numFmt w:val="lowerLetter"/>
      <w:lvlText w:val="%5."/>
      <w:lvlJc w:val="left"/>
      <w:pPr>
        <w:ind w:hanging="360" w:left="3525"/>
      </w:pPr>
    </w:lvl>
    <w:lvl w:tentative="true" w:tplc="041A001B" w:ilvl="5">
      <w:start w:val="1"/>
      <w:numFmt w:val="lowerRoman"/>
      <w:lvlText w:val="%6."/>
      <w:lvlJc w:val="right"/>
      <w:pPr>
        <w:ind w:hanging="180" w:left="4245"/>
      </w:pPr>
    </w:lvl>
    <w:lvl w:tentative="true" w:tplc="041A000F" w:ilvl="6">
      <w:start w:val="1"/>
      <w:numFmt w:val="decimal"/>
      <w:lvlText w:val="%7."/>
      <w:lvlJc w:val="left"/>
      <w:pPr>
        <w:ind w:hanging="360" w:left="4965"/>
      </w:pPr>
    </w:lvl>
    <w:lvl w:tentative="true" w:tplc="041A0019" w:ilvl="7">
      <w:start w:val="1"/>
      <w:numFmt w:val="lowerLetter"/>
      <w:lvlText w:val="%8."/>
      <w:lvlJc w:val="left"/>
      <w:pPr>
        <w:ind w:hanging="360" w:left="5685"/>
      </w:pPr>
    </w:lvl>
    <w:lvl w:tentative="true" w:tplc="041A001B" w:ilvl="8">
      <w:start w:val="1"/>
      <w:numFmt w:val="lowerRoman"/>
      <w:lvlText w:val="%9."/>
      <w:lvlJc w:val="right"/>
      <w:pPr>
        <w:ind w:hanging="180" w:left="6405"/>
      </w:pPr>
    </w:lvl>
  </w:abstractNum>
  <w:abstractNum w:abstractNumId="18">
    <w:nsid w:val="3C344DC9"/>
    <w:multiLevelType w:val="multilevel"/>
    <w:tmpl w:val="A3AC9056"/>
    <w:lvl w:ilvl="0">
      <w:start w:val="4"/>
      <w:numFmt w:val="decimal"/>
      <w:lvlText w:val="%1."/>
      <w:lvlJc w:val="left"/>
      <w:pPr>
        <w:ind w:hanging="360" w:left="360"/>
      </w:pPr>
      <w:rPr>
        <w:rFonts w:hint="default"/>
      </w:rPr>
    </w:lvl>
    <w:lvl w:ilvl="1">
      <w:start w:val="1"/>
      <w:numFmt w:val="decimal"/>
      <w:lvlText w:val="%1.%2."/>
      <w:lvlJc w:val="left"/>
      <w:pPr>
        <w:ind w:hanging="360" w:left="644"/>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9">
    <w:nsid w:val="3CC80CAF"/>
    <w:multiLevelType w:val="multilevel"/>
    <w:tmpl w:val="49A23A04"/>
    <w:lvl w:ilvl="0">
      <w:start w:val="1"/>
      <w:numFmt w:val="decimal"/>
      <w:lvlText w:val="%1."/>
      <w:lvlJc w:val="left"/>
      <w:pPr>
        <w:ind w:hanging="360" w:left="825"/>
      </w:pPr>
      <w:rPr>
        <w:rFonts w:hint="default"/>
      </w:rPr>
    </w:lvl>
    <w:lvl w:ilvl="1">
      <w:start w:val="5"/>
      <w:numFmt w:val="decimal"/>
      <w:isLgl/>
      <w:lvlText w:val="%1.%2."/>
      <w:lvlJc w:val="left"/>
      <w:pPr>
        <w:ind w:hanging="360" w:left="1125"/>
      </w:pPr>
      <w:rPr>
        <w:rFonts w:hint="default"/>
        <w:b w:val="false"/>
      </w:rPr>
    </w:lvl>
    <w:lvl w:ilvl="2">
      <w:start w:val="1"/>
      <w:numFmt w:val="decimal"/>
      <w:isLgl/>
      <w:lvlText w:val="%1.%2.%3."/>
      <w:lvlJc w:val="left"/>
      <w:pPr>
        <w:ind w:hanging="720" w:left="1785"/>
      </w:pPr>
      <w:rPr>
        <w:rFonts w:hint="default"/>
        <w:b w:val="false"/>
      </w:rPr>
    </w:lvl>
    <w:lvl w:ilvl="3">
      <w:start w:val="1"/>
      <w:numFmt w:val="decimal"/>
      <w:isLgl/>
      <w:lvlText w:val="%1.%2.%3.%4."/>
      <w:lvlJc w:val="left"/>
      <w:pPr>
        <w:ind w:hanging="720" w:left="2085"/>
      </w:pPr>
      <w:rPr>
        <w:rFonts w:hint="default"/>
        <w:b w:val="false"/>
      </w:rPr>
    </w:lvl>
    <w:lvl w:ilvl="4">
      <w:start w:val="1"/>
      <w:numFmt w:val="decimal"/>
      <w:isLgl/>
      <w:lvlText w:val="%1.%2.%3.%4.%5."/>
      <w:lvlJc w:val="left"/>
      <w:pPr>
        <w:ind w:hanging="1080" w:left="2745"/>
      </w:pPr>
      <w:rPr>
        <w:rFonts w:hint="default"/>
        <w:b w:val="false"/>
      </w:rPr>
    </w:lvl>
    <w:lvl w:ilvl="5">
      <w:start w:val="1"/>
      <w:numFmt w:val="decimal"/>
      <w:isLgl/>
      <w:lvlText w:val="%1.%2.%3.%4.%5.%6."/>
      <w:lvlJc w:val="left"/>
      <w:pPr>
        <w:ind w:hanging="1080" w:left="3045"/>
      </w:pPr>
      <w:rPr>
        <w:rFonts w:hint="default"/>
        <w:b w:val="false"/>
      </w:rPr>
    </w:lvl>
    <w:lvl w:ilvl="6">
      <w:start w:val="1"/>
      <w:numFmt w:val="decimal"/>
      <w:isLgl/>
      <w:lvlText w:val="%1.%2.%3.%4.%5.%6.%7."/>
      <w:lvlJc w:val="left"/>
      <w:pPr>
        <w:ind w:hanging="1440" w:left="3705"/>
      </w:pPr>
      <w:rPr>
        <w:rFonts w:hint="default"/>
        <w:b w:val="false"/>
      </w:rPr>
    </w:lvl>
    <w:lvl w:ilvl="7">
      <w:start w:val="1"/>
      <w:numFmt w:val="decimal"/>
      <w:isLgl/>
      <w:lvlText w:val="%1.%2.%3.%4.%5.%6.%7.%8."/>
      <w:lvlJc w:val="left"/>
      <w:pPr>
        <w:ind w:hanging="1440" w:left="4005"/>
      </w:pPr>
      <w:rPr>
        <w:rFonts w:hint="default"/>
        <w:b w:val="false"/>
      </w:rPr>
    </w:lvl>
    <w:lvl w:ilvl="8">
      <w:start w:val="1"/>
      <w:numFmt w:val="decimal"/>
      <w:isLgl/>
      <w:lvlText w:val="%1.%2.%3.%4.%5.%6.%7.%8.%9."/>
      <w:lvlJc w:val="left"/>
      <w:pPr>
        <w:ind w:hanging="1800" w:left="4665"/>
      </w:pPr>
      <w:rPr>
        <w:rFonts w:hint="default"/>
        <w:b w:val="false"/>
      </w:rPr>
    </w:lvl>
  </w:abstractNum>
  <w:abstractNum w:abstractNumId="20">
    <w:nsid w:val="403E3AB7"/>
    <w:multiLevelType w:val="hybridMultilevel"/>
    <w:tmpl w:val="E8083DA6"/>
    <w:lvl w:tplc="4694F328"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2">
    <w:nsid w:val="49A50ACE"/>
    <w:multiLevelType w:val="hybridMultilevel"/>
    <w:tmpl w:val="D9D6A54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D63168A"/>
    <w:multiLevelType w:val="hybridMultilevel"/>
    <w:tmpl w:val="E900693C"/>
    <w:lvl w:tplc="9E2210F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DA62516"/>
    <w:multiLevelType w:val="hybridMultilevel"/>
    <w:tmpl w:val="C284FACC"/>
    <w:lvl w:tplc="87125B22"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5">
    <w:nsid w:val="4FE84E50"/>
    <w:multiLevelType w:val="hybridMultilevel"/>
    <w:tmpl w:val="E09C4D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A5E23CA"/>
    <w:multiLevelType w:val="hybridMultilevel"/>
    <w:tmpl w:val="D40EB90A"/>
    <w:lvl w:tplc="1966A39A"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7">
    <w:nsid w:val="5FCD7F21"/>
    <w:multiLevelType w:val="hybridMultilevel"/>
    <w:tmpl w:val="490A73B4"/>
    <w:lvl w:tplc="1C36C12C" w:ilvl="0">
      <w:start w:val="1"/>
      <w:numFmt w:val="decimal"/>
      <w:lvlText w:val="%1."/>
      <w:lvlJc w:val="left"/>
      <w:pPr>
        <w:ind w:hanging="360" w:left="689"/>
      </w:pPr>
      <w:rPr>
        <w:rFonts w:cs="Times New Roman" w:eastAsia="Times New Roman" w:hAnsi="Times New Roman" w:ascii="Times New Roman"/>
        <w:b/>
      </w:rPr>
    </w:lvl>
    <w:lvl w:tentative="true" w:tplc="041A0019" w:ilvl="1">
      <w:start w:val="1"/>
      <w:numFmt w:val="lowerLetter"/>
      <w:lvlText w:val="%2."/>
      <w:lvlJc w:val="left"/>
      <w:pPr>
        <w:ind w:hanging="360" w:left="1409"/>
      </w:pPr>
    </w:lvl>
    <w:lvl w:tentative="true" w:tplc="041A001B" w:ilvl="2">
      <w:start w:val="1"/>
      <w:numFmt w:val="lowerRoman"/>
      <w:lvlText w:val="%3."/>
      <w:lvlJc w:val="right"/>
      <w:pPr>
        <w:ind w:hanging="180" w:left="2129"/>
      </w:pPr>
    </w:lvl>
    <w:lvl w:tentative="true" w:tplc="041A000F" w:ilvl="3">
      <w:start w:val="1"/>
      <w:numFmt w:val="decimal"/>
      <w:lvlText w:val="%4."/>
      <w:lvlJc w:val="left"/>
      <w:pPr>
        <w:ind w:hanging="360" w:left="2849"/>
      </w:pPr>
    </w:lvl>
    <w:lvl w:tentative="true" w:tplc="041A0019" w:ilvl="4">
      <w:start w:val="1"/>
      <w:numFmt w:val="lowerLetter"/>
      <w:lvlText w:val="%5."/>
      <w:lvlJc w:val="left"/>
      <w:pPr>
        <w:ind w:hanging="360" w:left="3569"/>
      </w:pPr>
    </w:lvl>
    <w:lvl w:tentative="true" w:tplc="041A001B" w:ilvl="5">
      <w:start w:val="1"/>
      <w:numFmt w:val="lowerRoman"/>
      <w:lvlText w:val="%6."/>
      <w:lvlJc w:val="right"/>
      <w:pPr>
        <w:ind w:hanging="180" w:left="4289"/>
      </w:pPr>
    </w:lvl>
    <w:lvl w:tentative="true" w:tplc="041A000F" w:ilvl="6">
      <w:start w:val="1"/>
      <w:numFmt w:val="decimal"/>
      <w:lvlText w:val="%7."/>
      <w:lvlJc w:val="left"/>
      <w:pPr>
        <w:ind w:hanging="360" w:left="5009"/>
      </w:pPr>
    </w:lvl>
    <w:lvl w:tentative="true" w:tplc="041A0019" w:ilvl="7">
      <w:start w:val="1"/>
      <w:numFmt w:val="lowerLetter"/>
      <w:lvlText w:val="%8."/>
      <w:lvlJc w:val="left"/>
      <w:pPr>
        <w:ind w:hanging="360" w:left="5729"/>
      </w:pPr>
    </w:lvl>
    <w:lvl w:tentative="true" w:tplc="041A001B" w:ilvl="8">
      <w:start w:val="1"/>
      <w:numFmt w:val="lowerRoman"/>
      <w:lvlText w:val="%9."/>
      <w:lvlJc w:val="right"/>
      <w:pPr>
        <w:ind w:hanging="180" w:left="6449"/>
      </w:pPr>
    </w:lvl>
  </w:abstractNum>
  <w:abstractNum w:abstractNumId="28">
    <w:nsid w:val="62885982"/>
    <w:multiLevelType w:val="hybridMultilevel"/>
    <w:tmpl w:val="61045F80"/>
    <w:lvl w:tplc="75B4034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3212FB6"/>
    <w:multiLevelType w:val="hybridMultilevel"/>
    <w:tmpl w:val="AC223614"/>
    <w:lvl w:tplc="4074FB78"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0">
    <w:nsid w:val="63A172C8"/>
    <w:multiLevelType w:val="hybridMultilevel"/>
    <w:tmpl w:val="73D41C2A"/>
    <w:lvl w:tplc="3EA6BF2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77D0599"/>
    <w:multiLevelType w:val="hybridMultilevel"/>
    <w:tmpl w:val="190096AA"/>
    <w:lvl w:tplc="512099C8"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3">
    <w:nsid w:val="68F55CA6"/>
    <w:multiLevelType w:val="hybridMultilevel"/>
    <w:tmpl w:val="609A580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9C44F35"/>
    <w:multiLevelType w:val="hybridMultilevel"/>
    <w:tmpl w:val="31C0EEF2"/>
    <w:lvl w:tplc="44BA0460"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35">
    <w:nsid w:val="6B9E4EB8"/>
    <w:multiLevelType w:val="hybridMultilevel"/>
    <w:tmpl w:val="553E9F34"/>
    <w:lvl w:tplc="9B2EBBE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6">
    <w:nsid w:val="73316358"/>
    <w:multiLevelType w:val="multilevel"/>
    <w:tmpl w:val="02049D44"/>
    <w:lvl w:ilvl="0">
      <w:start w:val="4"/>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37">
    <w:nsid w:val="739D160B"/>
    <w:multiLevelType w:val="hybridMultilevel"/>
    <w:tmpl w:val="5F8005A6"/>
    <w:lvl w:tplc="F7F2838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A0B5D26"/>
    <w:multiLevelType w:val="hybridMultilevel"/>
    <w:tmpl w:val="96D63F2E"/>
    <w:lvl w:tplc="9208D20C" w:ilvl="0">
      <w:start w:val="1"/>
      <w:numFmt w:val="decimal"/>
      <w:lvlText w:val="%1."/>
      <w:lvlJc w:val="left"/>
      <w:pPr>
        <w:ind w:hanging="360" w:left="825"/>
      </w:pPr>
      <w:rPr>
        <w:rFonts w:hint="default"/>
        <w:b/>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3"/>
  </w:num>
  <w:num w:numId="2">
    <w:abstractNumId w:val="39"/>
  </w:num>
  <w:num w:numId="3">
    <w:abstractNumId w:val="2"/>
  </w:num>
  <w:num w:numId="4">
    <w:abstractNumId w:val="15"/>
  </w:num>
  <w:num w:numId="5">
    <w:abstractNumId w:val="12"/>
  </w:num>
  <w:num w:numId="6">
    <w:abstractNumId w:val="14"/>
  </w:num>
  <w:num w:numId="7">
    <w:abstractNumId w:val="21"/>
  </w:num>
  <w:num w:numId="8">
    <w:abstractNumId w:val="9"/>
  </w:num>
  <w:num w:numId="9">
    <w:abstractNumId w:val="29"/>
  </w:num>
  <w:num w:numId="10">
    <w:abstractNumId w:val="10"/>
  </w:num>
  <w:num w:numId="11">
    <w:abstractNumId w:val="35"/>
  </w:num>
  <w:num w:numId="12">
    <w:abstractNumId w:val="25"/>
  </w:num>
  <w:num w:numId="13">
    <w:abstractNumId w:val="0"/>
  </w:num>
  <w:num w:numId="14">
    <w:abstractNumId w:val="7"/>
  </w:num>
  <w:num w:numId="15">
    <w:abstractNumId w:val="26"/>
  </w:num>
  <w:num w:numId="16">
    <w:abstractNumId w:val="38"/>
  </w:num>
  <w:num w:numId="17">
    <w:abstractNumId w:val="37"/>
  </w:num>
  <w:num w:numId="18">
    <w:abstractNumId w:val="30"/>
  </w:num>
  <w:num w:numId="19">
    <w:abstractNumId w:val="23"/>
  </w:num>
  <w:num w:numId="20">
    <w:abstractNumId w:val="22"/>
  </w:num>
  <w:num w:numId="21">
    <w:abstractNumId w:val="5"/>
  </w:num>
  <w:num w:numId="22">
    <w:abstractNumId w:val="24"/>
  </w:num>
  <w:num w:numId="23">
    <w:abstractNumId w:val="3"/>
  </w:num>
  <w:num w:numId="24">
    <w:abstractNumId w:val="17"/>
  </w:num>
  <w:num w:numId="25">
    <w:abstractNumId w:val="20"/>
  </w:num>
  <w:num w:numId="26">
    <w:abstractNumId w:val="19"/>
  </w:num>
  <w:num w:numId="27">
    <w:abstractNumId w:val="34"/>
  </w:num>
  <w:num w:numId="28">
    <w:abstractNumId w:val="31"/>
  </w:num>
  <w:num w:numId="29">
    <w:abstractNumId w:val="36"/>
  </w:num>
  <w:num w:numId="30">
    <w:abstractNumId w:val="28"/>
  </w:num>
  <w:num w:numId="31">
    <w:abstractNumId w:val="32"/>
  </w:num>
  <w:num w:numId="32">
    <w:abstractNumId w:val="11"/>
  </w:num>
  <w:num w:numId="33">
    <w:abstractNumId w:val="18"/>
  </w:num>
  <w:num w:numId="34">
    <w:abstractNumId w:val="8"/>
  </w:num>
  <w:num w:numId="35">
    <w:abstractNumId w:val="4"/>
  </w:num>
  <w:num w:numId="36">
    <w:abstractNumId w:val="1"/>
  </w:num>
  <w:num w:numId="37">
    <w:abstractNumId w:val="16"/>
  </w:num>
  <w:num w:numId="38">
    <w:abstractNumId w:val="6"/>
  </w:num>
  <w:num w:numId="39">
    <w:abstractNumId w:val="13"/>
  </w:num>
  <w:num w:numId="40">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08"/>
  <w:hyphenationZone w:val="425"/>
  <w:drawingGridHorizontalSpacing w:val="181"/>
  <w:drawingGridVerticalSpacing w:val="181"/>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B69"/>
    <w:rsid w:val="00003A16"/>
    <w:rsid w:val="0001631F"/>
    <w:rsid w:val="00020914"/>
    <w:rsid w:val="00020ADA"/>
    <w:rsid w:val="0002213E"/>
    <w:rsid w:val="00043649"/>
    <w:rsid w:val="00044AB3"/>
    <w:rsid w:val="0006090F"/>
    <w:rsid w:val="00070222"/>
    <w:rsid w:val="00072C76"/>
    <w:rsid w:val="0007412E"/>
    <w:rsid w:val="00074422"/>
    <w:rsid w:val="00095F69"/>
    <w:rsid w:val="000A25ED"/>
    <w:rsid w:val="000A26FD"/>
    <w:rsid w:val="000A5316"/>
    <w:rsid w:val="000A77DB"/>
    <w:rsid w:val="000B2A5F"/>
    <w:rsid w:val="000B3331"/>
    <w:rsid w:val="000D0B81"/>
    <w:rsid w:val="000D0FC7"/>
    <w:rsid w:val="000F757F"/>
    <w:rsid w:val="00104C0D"/>
    <w:rsid w:val="00104F4A"/>
    <w:rsid w:val="00110159"/>
    <w:rsid w:val="00116E36"/>
    <w:rsid w:val="0012134E"/>
    <w:rsid w:val="0012338E"/>
    <w:rsid w:val="001242C9"/>
    <w:rsid w:val="00126747"/>
    <w:rsid w:val="00137C58"/>
    <w:rsid w:val="001479CB"/>
    <w:rsid w:val="00152841"/>
    <w:rsid w:val="00175529"/>
    <w:rsid w:val="00182FE4"/>
    <w:rsid w:val="001837A4"/>
    <w:rsid w:val="001879E7"/>
    <w:rsid w:val="001B1954"/>
    <w:rsid w:val="001B2584"/>
    <w:rsid w:val="001B4D3F"/>
    <w:rsid w:val="001D0A88"/>
    <w:rsid w:val="001D130B"/>
    <w:rsid w:val="001D2200"/>
    <w:rsid w:val="001D4DEC"/>
    <w:rsid w:val="001D4FFB"/>
    <w:rsid w:val="001E45E8"/>
    <w:rsid w:val="001F04C1"/>
    <w:rsid w:val="001F614D"/>
    <w:rsid w:val="001F77CD"/>
    <w:rsid w:val="002013D3"/>
    <w:rsid w:val="00203C06"/>
    <w:rsid w:val="0020535A"/>
    <w:rsid w:val="00214072"/>
    <w:rsid w:val="00214997"/>
    <w:rsid w:val="00215A09"/>
    <w:rsid w:val="002265A4"/>
    <w:rsid w:val="00227520"/>
    <w:rsid w:val="00232CA0"/>
    <w:rsid w:val="00241699"/>
    <w:rsid w:val="00241815"/>
    <w:rsid w:val="0024248D"/>
    <w:rsid w:val="00242847"/>
    <w:rsid w:val="00242BF8"/>
    <w:rsid w:val="00243B75"/>
    <w:rsid w:val="00250273"/>
    <w:rsid w:val="00250BDF"/>
    <w:rsid w:val="002511A5"/>
    <w:rsid w:val="0025703D"/>
    <w:rsid w:val="00267862"/>
    <w:rsid w:val="00274A59"/>
    <w:rsid w:val="002834FF"/>
    <w:rsid w:val="00287D91"/>
    <w:rsid w:val="00291F91"/>
    <w:rsid w:val="002A3DA9"/>
    <w:rsid w:val="002B48E7"/>
    <w:rsid w:val="002B4E4E"/>
    <w:rsid w:val="002C0CD1"/>
    <w:rsid w:val="0030746E"/>
    <w:rsid w:val="00315278"/>
    <w:rsid w:val="00332552"/>
    <w:rsid w:val="003333D6"/>
    <w:rsid w:val="0034197A"/>
    <w:rsid w:val="00344A63"/>
    <w:rsid w:val="00346456"/>
    <w:rsid w:val="00350EC5"/>
    <w:rsid w:val="00354093"/>
    <w:rsid w:val="0035576F"/>
    <w:rsid w:val="003624E0"/>
    <w:rsid w:val="00366156"/>
    <w:rsid w:val="003672D6"/>
    <w:rsid w:val="00370CC8"/>
    <w:rsid w:val="003A4C7D"/>
    <w:rsid w:val="003B08C2"/>
    <w:rsid w:val="003B0A50"/>
    <w:rsid w:val="003B1801"/>
    <w:rsid w:val="003B220B"/>
    <w:rsid w:val="003B231C"/>
    <w:rsid w:val="003B3FDD"/>
    <w:rsid w:val="003B75B2"/>
    <w:rsid w:val="003C4292"/>
    <w:rsid w:val="003C592C"/>
    <w:rsid w:val="003C6169"/>
    <w:rsid w:val="003E1A18"/>
    <w:rsid w:val="003E62DA"/>
    <w:rsid w:val="003F0448"/>
    <w:rsid w:val="00402F4F"/>
    <w:rsid w:val="00421E40"/>
    <w:rsid w:val="00423D71"/>
    <w:rsid w:val="0042563A"/>
    <w:rsid w:val="00425C2C"/>
    <w:rsid w:val="00455777"/>
    <w:rsid w:val="00472071"/>
    <w:rsid w:val="00475127"/>
    <w:rsid w:val="004A06C5"/>
    <w:rsid w:val="004A0954"/>
    <w:rsid w:val="004B3334"/>
    <w:rsid w:val="004C2BD6"/>
    <w:rsid w:val="004C6CF6"/>
    <w:rsid w:val="004C701B"/>
    <w:rsid w:val="004C7507"/>
    <w:rsid w:val="004D127A"/>
    <w:rsid w:val="004F0E1E"/>
    <w:rsid w:val="004F3FD3"/>
    <w:rsid w:val="0050669B"/>
    <w:rsid w:val="00506842"/>
    <w:rsid w:val="005077BD"/>
    <w:rsid w:val="00514237"/>
    <w:rsid w:val="00541CE1"/>
    <w:rsid w:val="0055482B"/>
    <w:rsid w:val="00555E11"/>
    <w:rsid w:val="00562261"/>
    <w:rsid w:val="00562A56"/>
    <w:rsid w:val="005636EE"/>
    <w:rsid w:val="005712B3"/>
    <w:rsid w:val="0057181F"/>
    <w:rsid w:val="005746D5"/>
    <w:rsid w:val="00574730"/>
    <w:rsid w:val="0058243A"/>
    <w:rsid w:val="00582CCF"/>
    <w:rsid w:val="00584C27"/>
    <w:rsid w:val="00587EB0"/>
    <w:rsid w:val="005A3097"/>
    <w:rsid w:val="005A766B"/>
    <w:rsid w:val="005B23C4"/>
    <w:rsid w:val="005B2B0E"/>
    <w:rsid w:val="005C1F9B"/>
    <w:rsid w:val="005D0D2E"/>
    <w:rsid w:val="005D7BB1"/>
    <w:rsid w:val="005E3C36"/>
    <w:rsid w:val="005F2F1F"/>
    <w:rsid w:val="006001A5"/>
    <w:rsid w:val="0060139F"/>
    <w:rsid w:val="00604438"/>
    <w:rsid w:val="00607CC9"/>
    <w:rsid w:val="00611EB0"/>
    <w:rsid w:val="00621A0F"/>
    <w:rsid w:val="00627902"/>
    <w:rsid w:val="0063346E"/>
    <w:rsid w:val="0063544A"/>
    <w:rsid w:val="00650652"/>
    <w:rsid w:val="00650BC3"/>
    <w:rsid w:val="00660CC1"/>
    <w:rsid w:val="00662792"/>
    <w:rsid w:val="00673B5F"/>
    <w:rsid w:val="00680BE2"/>
    <w:rsid w:val="00686E48"/>
    <w:rsid w:val="00691D9B"/>
    <w:rsid w:val="00694829"/>
    <w:rsid w:val="006A01CB"/>
    <w:rsid w:val="006B5E0F"/>
    <w:rsid w:val="006C2E9D"/>
    <w:rsid w:val="006C5DBF"/>
    <w:rsid w:val="006C6F5F"/>
    <w:rsid w:val="007068D8"/>
    <w:rsid w:val="00712B28"/>
    <w:rsid w:val="007153FB"/>
    <w:rsid w:val="00717715"/>
    <w:rsid w:val="007211D2"/>
    <w:rsid w:val="00727B3B"/>
    <w:rsid w:val="007366DF"/>
    <w:rsid w:val="00743C02"/>
    <w:rsid w:val="00746FBA"/>
    <w:rsid w:val="00754178"/>
    <w:rsid w:val="00754960"/>
    <w:rsid w:val="00761113"/>
    <w:rsid w:val="00774347"/>
    <w:rsid w:val="0078000D"/>
    <w:rsid w:val="007854C6"/>
    <w:rsid w:val="00786F33"/>
    <w:rsid w:val="007A3487"/>
    <w:rsid w:val="007A39B4"/>
    <w:rsid w:val="007B2D37"/>
    <w:rsid w:val="007C0241"/>
    <w:rsid w:val="007C5F95"/>
    <w:rsid w:val="007D64D0"/>
    <w:rsid w:val="007E764C"/>
    <w:rsid w:val="0080411E"/>
    <w:rsid w:val="00805BD3"/>
    <w:rsid w:val="008101F3"/>
    <w:rsid w:val="00813A6C"/>
    <w:rsid w:val="008144B4"/>
    <w:rsid w:val="00815370"/>
    <w:rsid w:val="008205CB"/>
    <w:rsid w:val="00820E0E"/>
    <w:rsid w:val="008220BE"/>
    <w:rsid w:val="00822949"/>
    <w:rsid w:val="008239CF"/>
    <w:rsid w:val="00825149"/>
    <w:rsid w:val="008274C9"/>
    <w:rsid w:val="00836767"/>
    <w:rsid w:val="0084199A"/>
    <w:rsid w:val="00852DA8"/>
    <w:rsid w:val="0086086A"/>
    <w:rsid w:val="00861288"/>
    <w:rsid w:val="008738AA"/>
    <w:rsid w:val="008764D8"/>
    <w:rsid w:val="008929A2"/>
    <w:rsid w:val="008958CE"/>
    <w:rsid w:val="008A0719"/>
    <w:rsid w:val="008A1638"/>
    <w:rsid w:val="008B1A8C"/>
    <w:rsid w:val="008C5293"/>
    <w:rsid w:val="008D2239"/>
    <w:rsid w:val="008E170B"/>
    <w:rsid w:val="008E4B72"/>
    <w:rsid w:val="008E7E8A"/>
    <w:rsid w:val="008F1D2D"/>
    <w:rsid w:val="008F4FAA"/>
    <w:rsid w:val="008F6F6A"/>
    <w:rsid w:val="00905715"/>
    <w:rsid w:val="0090753A"/>
    <w:rsid w:val="00920F10"/>
    <w:rsid w:val="0092787E"/>
    <w:rsid w:val="009364E8"/>
    <w:rsid w:val="00942CBF"/>
    <w:rsid w:val="00946FC4"/>
    <w:rsid w:val="0095232F"/>
    <w:rsid w:val="00955381"/>
    <w:rsid w:val="00962C29"/>
    <w:rsid w:val="00964AE8"/>
    <w:rsid w:val="00966160"/>
    <w:rsid w:val="00972DAB"/>
    <w:rsid w:val="009742B5"/>
    <w:rsid w:val="009939B9"/>
    <w:rsid w:val="009A0EDC"/>
    <w:rsid w:val="009A3B62"/>
    <w:rsid w:val="009A5D06"/>
    <w:rsid w:val="009A7381"/>
    <w:rsid w:val="009B0031"/>
    <w:rsid w:val="009B3125"/>
    <w:rsid w:val="009B4C87"/>
    <w:rsid w:val="009C32AC"/>
    <w:rsid w:val="009D09E9"/>
    <w:rsid w:val="009D5A7A"/>
    <w:rsid w:val="009E407C"/>
    <w:rsid w:val="009E6682"/>
    <w:rsid w:val="009F207C"/>
    <w:rsid w:val="00A0154A"/>
    <w:rsid w:val="00A058C8"/>
    <w:rsid w:val="00A10D7A"/>
    <w:rsid w:val="00A14CAD"/>
    <w:rsid w:val="00A179ED"/>
    <w:rsid w:val="00A24563"/>
    <w:rsid w:val="00A25655"/>
    <w:rsid w:val="00A302BC"/>
    <w:rsid w:val="00A3052A"/>
    <w:rsid w:val="00A34FC7"/>
    <w:rsid w:val="00A35128"/>
    <w:rsid w:val="00A36D32"/>
    <w:rsid w:val="00A42F6B"/>
    <w:rsid w:val="00A53450"/>
    <w:rsid w:val="00A64C68"/>
    <w:rsid w:val="00A6711E"/>
    <w:rsid w:val="00A71590"/>
    <w:rsid w:val="00A75E43"/>
    <w:rsid w:val="00A80E04"/>
    <w:rsid w:val="00AA0E9E"/>
    <w:rsid w:val="00AA2E89"/>
    <w:rsid w:val="00AC08AE"/>
    <w:rsid w:val="00AC2A84"/>
    <w:rsid w:val="00AC2D36"/>
    <w:rsid w:val="00AC582B"/>
    <w:rsid w:val="00AC7DB6"/>
    <w:rsid w:val="00AD70AA"/>
    <w:rsid w:val="00AF5EB5"/>
    <w:rsid w:val="00AF60E0"/>
    <w:rsid w:val="00AF64C2"/>
    <w:rsid w:val="00B01636"/>
    <w:rsid w:val="00B02B01"/>
    <w:rsid w:val="00B040AF"/>
    <w:rsid w:val="00B0723D"/>
    <w:rsid w:val="00B26BBF"/>
    <w:rsid w:val="00B279F0"/>
    <w:rsid w:val="00B35868"/>
    <w:rsid w:val="00B41306"/>
    <w:rsid w:val="00B4175D"/>
    <w:rsid w:val="00B467B9"/>
    <w:rsid w:val="00B46A16"/>
    <w:rsid w:val="00B50BCF"/>
    <w:rsid w:val="00B5218C"/>
    <w:rsid w:val="00B5537D"/>
    <w:rsid w:val="00B562BD"/>
    <w:rsid w:val="00B63D47"/>
    <w:rsid w:val="00B71258"/>
    <w:rsid w:val="00B716A9"/>
    <w:rsid w:val="00B71CDA"/>
    <w:rsid w:val="00B83C75"/>
    <w:rsid w:val="00B92E8F"/>
    <w:rsid w:val="00B94F4B"/>
    <w:rsid w:val="00BA5E20"/>
    <w:rsid w:val="00BB6614"/>
    <w:rsid w:val="00BE3964"/>
    <w:rsid w:val="00BE4BB1"/>
    <w:rsid w:val="00BE734A"/>
    <w:rsid w:val="00BF10B1"/>
    <w:rsid w:val="00BF15EC"/>
    <w:rsid w:val="00C029E8"/>
    <w:rsid w:val="00C15D77"/>
    <w:rsid w:val="00C16197"/>
    <w:rsid w:val="00C23E1E"/>
    <w:rsid w:val="00C24D60"/>
    <w:rsid w:val="00C302C5"/>
    <w:rsid w:val="00C3745D"/>
    <w:rsid w:val="00C40A4A"/>
    <w:rsid w:val="00C41B58"/>
    <w:rsid w:val="00C51B8D"/>
    <w:rsid w:val="00C6134F"/>
    <w:rsid w:val="00C61CCC"/>
    <w:rsid w:val="00C72E80"/>
    <w:rsid w:val="00C73CFE"/>
    <w:rsid w:val="00C77FDD"/>
    <w:rsid w:val="00C809C6"/>
    <w:rsid w:val="00C90863"/>
    <w:rsid w:val="00C92669"/>
    <w:rsid w:val="00C9565D"/>
    <w:rsid w:val="00CA45A6"/>
    <w:rsid w:val="00CB744C"/>
    <w:rsid w:val="00CC1620"/>
    <w:rsid w:val="00CC1843"/>
    <w:rsid w:val="00CC20DA"/>
    <w:rsid w:val="00CD4F97"/>
    <w:rsid w:val="00CD64EB"/>
    <w:rsid w:val="00CE458E"/>
    <w:rsid w:val="00CE6257"/>
    <w:rsid w:val="00D0141E"/>
    <w:rsid w:val="00D139A7"/>
    <w:rsid w:val="00D16F6A"/>
    <w:rsid w:val="00D2508C"/>
    <w:rsid w:val="00D27A10"/>
    <w:rsid w:val="00D31826"/>
    <w:rsid w:val="00D345BF"/>
    <w:rsid w:val="00D40980"/>
    <w:rsid w:val="00D52A60"/>
    <w:rsid w:val="00D64A64"/>
    <w:rsid w:val="00D65723"/>
    <w:rsid w:val="00D74F50"/>
    <w:rsid w:val="00D81AE9"/>
    <w:rsid w:val="00D836A0"/>
    <w:rsid w:val="00D844D8"/>
    <w:rsid w:val="00D86920"/>
    <w:rsid w:val="00D95369"/>
    <w:rsid w:val="00DA0E9B"/>
    <w:rsid w:val="00DA4D61"/>
    <w:rsid w:val="00DB2688"/>
    <w:rsid w:val="00DB4A67"/>
    <w:rsid w:val="00DB5C14"/>
    <w:rsid w:val="00DC622A"/>
    <w:rsid w:val="00DD1EFF"/>
    <w:rsid w:val="00DD5D54"/>
    <w:rsid w:val="00DF16D3"/>
    <w:rsid w:val="00DF5A5A"/>
    <w:rsid w:val="00E06CCA"/>
    <w:rsid w:val="00E23144"/>
    <w:rsid w:val="00E37D33"/>
    <w:rsid w:val="00E41EB3"/>
    <w:rsid w:val="00E42A4B"/>
    <w:rsid w:val="00E54B08"/>
    <w:rsid w:val="00E71531"/>
    <w:rsid w:val="00E85B13"/>
    <w:rsid w:val="00EB2F6C"/>
    <w:rsid w:val="00EC309E"/>
    <w:rsid w:val="00EC3B69"/>
    <w:rsid w:val="00ED019E"/>
    <w:rsid w:val="00EE2887"/>
    <w:rsid w:val="00EE4ECF"/>
    <w:rsid w:val="00EF755A"/>
    <w:rsid w:val="00F0256A"/>
    <w:rsid w:val="00F03D75"/>
    <w:rsid w:val="00F0716A"/>
    <w:rsid w:val="00F07743"/>
    <w:rsid w:val="00F20F82"/>
    <w:rsid w:val="00F24428"/>
    <w:rsid w:val="00F37EEF"/>
    <w:rsid w:val="00F451EB"/>
    <w:rsid w:val="00F45F01"/>
    <w:rsid w:val="00F700AB"/>
    <w:rsid w:val="00F76373"/>
    <w:rsid w:val="00FB4C64"/>
    <w:rsid w:val="00FC420C"/>
    <w:rsid w:val="00FD1677"/>
    <w:rsid w:val="00FE237D"/>
    <w:rsid w:val="00FF224C"/>
    <w:rsid w:val="00FF57AC"/>
    <w:rsid w:val="00FF79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E8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275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A39B4"/>
    <w:pPr>
      <w:ind w:left="720"/>
      <w:contextualSpacing/>
    </w:pPr>
  </w:style>
  <w:style w:styleId="Hiperveza" w:type="character">
    <w:name w:val="Hyperlink"/>
    <w:basedOn w:val="Zadanifontodlomka"/>
    <w:uiPriority w:val="99"/>
    <w:unhideWhenUsed/>
    <w:rsid w:val="00EE4ECF"/>
    <w:rPr>
      <w:color w:val="0000FF"/>
      <w:u w:val="single"/>
    </w:rPr>
  </w:style>
  <w:style w:styleId="Zaglavlje" w:type="paragraph">
    <w:name w:val="header"/>
    <w:basedOn w:val="Normal"/>
    <w:link w:val="ZaglavljeChar"/>
    <w:uiPriority w:val="99"/>
    <w:semiHidden/>
    <w:unhideWhenUsed/>
    <w:rsid w:val="002A3DA9"/>
    <w:pPr>
      <w:tabs>
        <w:tab w:pos="4536" w:val="center"/>
        <w:tab w:pos="9072" w:val="right"/>
      </w:tabs>
    </w:pPr>
  </w:style>
  <w:style w:customStyle="true" w:styleId="ZaglavljeChar" w:type="character">
    <w:name w:val="Zaglavlje Char"/>
    <w:basedOn w:val="Zadanifontodlomka"/>
    <w:link w:val="Zaglavlje"/>
    <w:uiPriority w:val="99"/>
    <w:semiHidden/>
    <w:rsid w:val="002A3DA9"/>
    <w:rPr>
      <w:sz w:val="24"/>
      <w:szCs w:val="24"/>
    </w:rPr>
  </w:style>
  <w:style w:styleId="Podnoje" w:type="paragraph">
    <w:name w:val="footer"/>
    <w:basedOn w:val="Normal"/>
    <w:link w:val="PodnojeChar"/>
    <w:uiPriority w:val="99"/>
    <w:unhideWhenUsed/>
    <w:rsid w:val="002A3DA9"/>
    <w:pPr>
      <w:tabs>
        <w:tab w:pos="4536" w:val="center"/>
        <w:tab w:pos="9072" w:val="right"/>
      </w:tabs>
    </w:pPr>
  </w:style>
  <w:style w:customStyle="true" w:styleId="PodnojeChar" w:type="character">
    <w:name w:val="Podnožje Char"/>
    <w:basedOn w:val="Zadanifontodlomka"/>
    <w:link w:val="Podnoje"/>
    <w:uiPriority w:val="99"/>
    <w:rsid w:val="002A3DA9"/>
    <w:rPr>
      <w:sz w:val="24"/>
      <w:szCs w:val="24"/>
    </w:rPr>
  </w:style>
  <w:style w:styleId="Tekstbalonia" w:type="paragraph">
    <w:name w:val="Balloon Text"/>
    <w:basedOn w:val="Normal"/>
    <w:link w:val="TekstbaloniaChar"/>
    <w:uiPriority w:val="99"/>
    <w:semiHidden/>
    <w:unhideWhenUsed/>
    <w:rsid w:val="00CE45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458E"/>
    <w:rPr>
      <w:rFonts w:cs="Tahoma" w:hAnsi="Tahoma" w:ascii="Tahoma"/>
      <w:sz w:val="16"/>
      <w:szCs w:val="16"/>
    </w:rPr>
  </w:style>
  <w:style w:styleId="Tekstrezerviranogmjesta" w:type="character">
    <w:name w:val="Placeholder Text"/>
    <w:basedOn w:val="Zadanifontodlomka"/>
    <w:uiPriority w:val="99"/>
    <w:semiHidden/>
    <w:rsid w:val="00D65723"/>
    <w:rPr>
      <w:color w:val="808080"/>
      <w:bdr w:space="0" w:sz="0" w:color="auto" w:val="none"/>
      <w:shd w:fill="auto" w:color="auto" w:val="clear"/>
    </w:rPr>
  </w:style>
  <w:style w:customStyle="true" w:styleId="eSPISCCParagraphDefaultFont" w:type="character">
    <w:name w:val="eSPIS_CC_Paragraph Default Font"/>
    <w:basedOn w:val="Zadanifontodlomka"/>
    <w:rsid w:val="00D65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723"/>
    <w:rPr>
      <w:bdr w:space="0" w:sz="0" w:color="auto" w:val="none"/>
      <w:shd w:fill="FFFFCC" w:color="auto" w:val="clear"/>
      <w:lang w:val="hr-HR"/>
    </w:rPr>
  </w:style>
  <w:style w:customStyle="true" w:styleId="PozadinaSvijetloCrvena" w:type="character">
    <w:name w:val="Pozadina_SvijetloCrvena"/>
    <w:basedOn w:val="eSPISCCParagraphDefaultFont"/>
    <w:rsid w:val="00D65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E8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275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A39B4"/>
    <w:pPr>
      <w:ind w:left="720"/>
      <w:contextualSpacing/>
    </w:pPr>
  </w:style>
  <w:style w:styleId="Hiperveza" w:type="character">
    <w:name w:val="Hyperlink"/>
    <w:basedOn w:val="Zadanifontodlomka"/>
    <w:uiPriority w:val="99"/>
    <w:unhideWhenUsed/>
    <w:rsid w:val="00EE4ECF"/>
    <w:rPr>
      <w:color w:val="0000FF"/>
      <w:u w:val="single"/>
    </w:rPr>
  </w:style>
  <w:style w:styleId="Zaglavlje" w:type="paragraph">
    <w:name w:val="header"/>
    <w:basedOn w:val="Normal"/>
    <w:link w:val="ZaglavljeChar"/>
    <w:uiPriority w:val="99"/>
    <w:semiHidden/>
    <w:unhideWhenUsed/>
    <w:rsid w:val="002A3DA9"/>
    <w:pPr>
      <w:tabs>
        <w:tab w:pos="4536" w:val="center"/>
        <w:tab w:pos="9072" w:val="right"/>
      </w:tabs>
    </w:pPr>
  </w:style>
  <w:style w:customStyle="1" w:styleId="ZaglavljeChar" w:type="character">
    <w:name w:val="Zaglavlje Char"/>
    <w:basedOn w:val="Zadanifontodlomka"/>
    <w:link w:val="Zaglavlje"/>
    <w:uiPriority w:val="99"/>
    <w:semiHidden/>
    <w:rsid w:val="002A3DA9"/>
    <w:rPr>
      <w:sz w:val="24"/>
      <w:szCs w:val="24"/>
    </w:rPr>
  </w:style>
  <w:style w:styleId="Podnoje" w:type="paragraph">
    <w:name w:val="footer"/>
    <w:basedOn w:val="Normal"/>
    <w:link w:val="PodnojeChar"/>
    <w:uiPriority w:val="99"/>
    <w:unhideWhenUsed/>
    <w:rsid w:val="002A3DA9"/>
    <w:pPr>
      <w:tabs>
        <w:tab w:pos="4536" w:val="center"/>
        <w:tab w:pos="9072" w:val="right"/>
      </w:tabs>
    </w:pPr>
  </w:style>
  <w:style w:customStyle="1" w:styleId="PodnojeChar" w:type="character">
    <w:name w:val="Podnožje Char"/>
    <w:basedOn w:val="Zadanifontodlomka"/>
    <w:link w:val="Podnoje"/>
    <w:uiPriority w:val="99"/>
    <w:rsid w:val="002A3DA9"/>
    <w:rPr>
      <w:sz w:val="24"/>
      <w:szCs w:val="24"/>
    </w:rPr>
  </w:style>
  <w:style w:styleId="Tekstbalonia" w:type="paragraph">
    <w:name w:val="Balloon Text"/>
    <w:basedOn w:val="Normal"/>
    <w:link w:val="TekstbaloniaChar"/>
    <w:uiPriority w:val="99"/>
    <w:semiHidden/>
    <w:unhideWhenUsed/>
    <w:rsid w:val="00CE458E"/>
    <w:rPr>
      <w:rFonts w:ascii="Tahoma" w:cs="Tahoma" w:hAnsi="Tahoma"/>
      <w:sz w:val="16"/>
      <w:szCs w:val="16"/>
    </w:rPr>
  </w:style>
  <w:style w:customStyle="1" w:styleId="TekstbaloniaChar" w:type="character">
    <w:name w:val="Tekst balončića Char"/>
    <w:basedOn w:val="Zadanifontodlomka"/>
    <w:link w:val="Tekstbalonia"/>
    <w:uiPriority w:val="99"/>
    <w:semiHidden/>
    <w:rsid w:val="00CE458E"/>
    <w:rPr>
      <w:rFonts w:ascii="Tahoma" w:cs="Tahoma" w:hAnsi="Tahoma"/>
      <w:sz w:val="16"/>
      <w:szCs w:val="16"/>
    </w:rPr>
  </w:style>
  <w:style w:styleId="Tekstrezerviranogmjesta" w:type="character">
    <w:name w:val="Placeholder Text"/>
    <w:basedOn w:val="Zadanifontodlomka"/>
    <w:uiPriority w:val="99"/>
    <w:semiHidden/>
    <w:rsid w:val="00D65723"/>
    <w:rPr>
      <w:color w:val="808080"/>
      <w:bdr w:color="auto" w:space="0" w:sz="0" w:val="none"/>
      <w:shd w:color="auto" w:fill="auto" w:val="clear"/>
    </w:rPr>
  </w:style>
  <w:style w:customStyle="1" w:styleId="eSPISCCParagraphDefaultFont" w:type="character">
    <w:name w:val="eSPIS_CC_Paragraph Default Font"/>
    <w:basedOn w:val="Zadanifontodlomka"/>
    <w:rsid w:val="00D65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723"/>
    <w:rPr>
      <w:bdr w:color="auto" w:space="0" w:sz="0" w:val="none"/>
      <w:shd w:color="auto" w:fill="FFFFCC" w:val="clear"/>
      <w:lang w:val="hr-HR"/>
    </w:rPr>
  </w:style>
  <w:style w:customStyle="1" w:styleId="PozadinaSvijetloCrvena" w:type="character">
    <w:name w:val="Pozadina_SvijetloCrvena"/>
    <w:basedOn w:val="eSPISCCParagraphDefaultFont"/>
    <w:rsid w:val="00D65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064142">
      <w:bodyDiv w:val="true"/>
      <w:marLeft w:val="0"/>
      <w:marRight w:val="0"/>
      <w:marTop w:val="0"/>
      <w:marBottom w:val="0"/>
      <w:divBdr>
        <w:top w:space="0" w:sz="0" w:color="auto" w:val="none"/>
        <w:left w:space="0" w:sz="0" w:color="auto" w:val="none"/>
        <w:bottom w:space="0" w:sz="0" w:color="auto" w:val="none"/>
        <w:right w:space="0" w:sz="0" w:color="auto" w:val="none"/>
      </w:divBdr>
    </w:div>
    <w:div w:id="787316680">
      <w:bodyDiv w:val="true"/>
      <w:marLeft w:val="0"/>
      <w:marRight w:val="0"/>
      <w:marTop w:val="0"/>
      <w:marBottom w:val="0"/>
      <w:divBdr>
        <w:top w:space="0" w:sz="0" w:color="auto" w:val="none"/>
        <w:left w:space="0" w:sz="0" w:color="auto" w:val="none"/>
        <w:bottom w:space="0" w:sz="0" w:color="auto" w:val="none"/>
        <w:right w:space="0" w:sz="0" w:color="auto" w:val="none"/>
      </w:divBdr>
    </w:div>
    <w:div w:id="1334649417">
      <w:bodyDiv w:val="true"/>
      <w:marLeft w:val="0"/>
      <w:marRight w:val="0"/>
      <w:marTop w:val="0"/>
      <w:marBottom w:val="0"/>
      <w:divBdr>
        <w:top w:space="0" w:sz="0" w:color="auto" w:val="none"/>
        <w:left w:space="0" w:sz="0" w:color="auto" w:val="none"/>
        <w:bottom w:space="0" w:sz="0" w:color="auto" w:val="none"/>
        <w:right w:space="0" w:sz="0" w:color="auto" w:val="none"/>
      </w:divBdr>
    </w:div>
    <w:div w:id="1421562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1265</properties:Words>
  <properties:Characters>9645</properties:Characters>
  <properties:Lines>643</properties:Lines>
  <properties:Paragraphs>127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Obrazac 20</vt:lpstr>
      <vt:lpstr>Obrazac 20</vt:lpstr>
    </vt:vector>
  </properties:TitlesOfParts>
  <properties:LinksUpToDate>false</properties:LinksUpToDate>
  <properties:CharactersWithSpaces>12134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2018-11-05T09:19:00Z</dcterms:created>
  <dc:creator>Marija</dc:creator>
  <cp:lastModifiedBy>Kristina Švajger</cp:lastModifiedBy>
  <cp:lastPrinted>2018-10-30T08:21:00Z</cp:lastPrinted>
  <dcterms:modified xmlns:xsi="http://www.w3.org/2001/XMLSchema-instance" xsi:type="dcterms:W3CDTF">2018-11-05T09:24:00Z</dcterms:modified>
  <cp:revision>4</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St-4708/2016-20 / Podnesak - Izvješće stečajnog upravitelja (izvješće st. upravitelja, tablice, 31. 10. 18..docx)</vt:lpwstr>
  </prop:property>
  <prop:property name="CC_coloring" pid="4" fmtid="{D5CDD505-2E9C-101B-9397-08002B2CF9AE}">
    <vt:bool>false</vt:bool>
  </prop:property>
  <prop:property name="BrojStranica" pid="5" fmtid="{D5CDD505-2E9C-101B-9397-08002B2CF9AE}">
    <vt:i4>9</vt:i4>
  </prop:property>
</prop:Properties>
</file>