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42666" w14:paraId="e042666"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C25EE">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423303">
        <w:rPr>
          <w:sz w:val="24"/>
        </w:rPr>
        <w:t>5669</w:t>
      </w:r>
      <w:r w:rsidR="004C25EE">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423303">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w:t>
      </w:r>
      <w:r w:rsidRPr="00290E37">
        <w:rPr>
          <w:sz w:val="24"/>
          <w:szCs w:val="24"/>
        </w:rPr>
        <w:t xml:space="preserve">pojedincu, postupajući po prijedlogu </w:t>
      </w:r>
      <w:r w:rsidR="008B553A" w:rsidRPr="00290E37">
        <w:rPr>
          <w:sz w:val="24"/>
          <w:szCs w:val="24"/>
        </w:rPr>
        <w:t xml:space="preserve">FINA, </w:t>
      </w:r>
      <w:r w:rsidR="004C25EE" w:rsidRPr="00290E37">
        <w:rPr>
          <w:sz w:val="24"/>
          <w:szCs w:val="24"/>
        </w:rPr>
        <w:t xml:space="preserve">RC ZAGREB, Podružnica Zagreb, Trg </w:t>
      </w:r>
      <w:r w:rsidR="004C25EE" w:rsidRPr="00604ECB">
        <w:rPr>
          <w:sz w:val="24"/>
          <w:szCs w:val="24"/>
        </w:rPr>
        <w:t>svibanjskih žrtava 1995. 1, Zagreb</w:t>
      </w:r>
      <w:r w:rsidR="008B553A" w:rsidRPr="00604ECB">
        <w:rPr>
          <w:sz w:val="24"/>
          <w:szCs w:val="24"/>
        </w:rPr>
        <w:t xml:space="preserve">, za otvaranje stečajnog postupka nad </w:t>
      </w:r>
      <w:r w:rsidRPr="00604ECB">
        <w:rPr>
          <w:sz w:val="24"/>
          <w:szCs w:val="24"/>
        </w:rPr>
        <w:t>dužnikom</w:t>
      </w:r>
      <w:r w:rsidR="008D1131" w:rsidRPr="00604ECB">
        <w:rPr>
          <w:sz w:val="24"/>
          <w:szCs w:val="24"/>
        </w:rPr>
        <w:t xml:space="preserve"> </w:t>
      </w:r>
      <w:r w:rsidR="004644B4">
        <w:t xml:space="preserve">HN </w:t>
      </w:r>
      <w:r w:rsidR="00423303" w:rsidRPr="00423303">
        <w:rPr>
          <w:sz w:val="24"/>
          <w:szCs w:val="24"/>
        </w:rPr>
        <w:t>ZD-ING društvo s ograničenom odgovornošću za arhitektonske i inženjerske djelatnosti i tehničko savjetovanje</w:t>
      </w:r>
      <w:r w:rsidR="008D1131" w:rsidRPr="00423303">
        <w:rPr>
          <w:sz w:val="24"/>
          <w:szCs w:val="24"/>
        </w:rPr>
        <w:t xml:space="preserve">, OIB: </w:t>
      </w:r>
      <w:r w:rsidR="00423303" w:rsidRPr="00423303">
        <w:rPr>
          <w:sz w:val="24"/>
          <w:szCs w:val="24"/>
        </w:rPr>
        <w:t>39317453391</w:t>
      </w:r>
      <w:r w:rsidR="008D1131" w:rsidRPr="00423303">
        <w:rPr>
          <w:sz w:val="24"/>
          <w:szCs w:val="24"/>
        </w:rPr>
        <w:t xml:space="preserve">, MBS: </w:t>
      </w:r>
      <w:r w:rsidR="00423303" w:rsidRPr="00423303">
        <w:rPr>
          <w:sz w:val="24"/>
          <w:szCs w:val="24"/>
        </w:rPr>
        <w:t>080242587</w:t>
      </w:r>
      <w:r w:rsidR="008D1131" w:rsidRPr="00423303">
        <w:rPr>
          <w:sz w:val="24"/>
          <w:szCs w:val="24"/>
        </w:rPr>
        <w:t xml:space="preserve">, </w:t>
      </w:r>
      <w:r w:rsidR="00F205A3" w:rsidRPr="00423303">
        <w:rPr>
          <w:sz w:val="24"/>
          <w:szCs w:val="24"/>
        </w:rPr>
        <w:t>Zagreb</w:t>
      </w:r>
      <w:r w:rsidR="00AF5C0E" w:rsidRPr="00423303">
        <w:rPr>
          <w:sz w:val="24"/>
          <w:szCs w:val="24"/>
        </w:rPr>
        <w:t xml:space="preserve">, </w:t>
      </w:r>
      <w:r w:rsidR="00423303" w:rsidRPr="00423303">
        <w:rPr>
          <w:sz w:val="24"/>
          <w:szCs w:val="24"/>
        </w:rPr>
        <w:t>Đorđićeva 18</w:t>
      </w:r>
      <w:r w:rsidR="005B701F" w:rsidRPr="00423303">
        <w:rPr>
          <w:sz w:val="24"/>
          <w:szCs w:val="24"/>
        </w:rPr>
        <w:t xml:space="preserve">, </w:t>
      </w:r>
      <w:r w:rsidR="004C25EE" w:rsidRPr="00423303">
        <w:rPr>
          <w:sz w:val="24"/>
          <w:szCs w:val="24"/>
        </w:rPr>
        <w:t>11. listopada</w:t>
      </w:r>
      <w:r w:rsidRPr="00423303">
        <w:rPr>
          <w:sz w:val="24"/>
          <w:szCs w:val="24"/>
        </w:rPr>
        <w:t xml:space="preserve"> 201</w:t>
      </w:r>
      <w:r w:rsidR="00630662" w:rsidRPr="00423303">
        <w:rPr>
          <w:sz w:val="24"/>
          <w:szCs w:val="24"/>
        </w:rPr>
        <w:t>6</w:t>
      </w:r>
      <w:r w:rsidRPr="00423303">
        <w:rPr>
          <w:sz w:val="24"/>
          <w:szCs w:val="24"/>
        </w:rPr>
        <w:t>.</w:t>
      </w:r>
      <w:r w:rsidR="000E28A1" w:rsidRPr="00423303">
        <w:rPr>
          <w:sz w:val="24"/>
          <w:szCs w:val="24"/>
        </w:rPr>
        <w:t>,</w:t>
      </w:r>
    </w:p>
    <w:p w:rsidRDefault="00FD0DE6" w:rsidP="00EC12B1" w:rsidR="00FD0DE6" w:rsidRPr="00290E37">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04ECB">
        <w:rPr>
          <w:sz w:val="24"/>
          <w:szCs w:val="24"/>
        </w:rPr>
        <w:t xml:space="preserve"> </w:t>
      </w:r>
      <w:r w:rsidR="00423303">
        <w:rPr>
          <w:sz w:val="24"/>
          <w:szCs w:val="24"/>
        </w:rPr>
        <w:t>osobama ovlaštenima</w:t>
      </w:r>
      <w:r w:rsidR="0027671D">
        <w:rPr>
          <w:sz w:val="24"/>
          <w:szCs w:val="24"/>
        </w:rPr>
        <w:t xml:space="preserve"> za zastupanje dužnika</w:t>
      </w:r>
      <w:r w:rsidR="00623484" w:rsidRPr="00623484">
        <w:rPr>
          <w:sz w:val="24"/>
          <w:szCs w:val="24"/>
        </w:rPr>
        <w:t xml:space="preserve"> </w:t>
      </w:r>
      <w:r w:rsidR="00423303" w:rsidRPr="00423303">
        <w:rPr>
          <w:b/>
          <w:sz w:val="24"/>
          <w:szCs w:val="24"/>
        </w:rPr>
        <w:t>Davorin Zornjak, OIB: 23734736474, Zagreb, Đorđićeva 18</w:t>
      </w:r>
      <w:r w:rsidR="00604ECB" w:rsidRPr="00423303">
        <w:rPr>
          <w:b/>
          <w:sz w:val="24"/>
          <w:szCs w:val="24"/>
        </w:rPr>
        <w:t xml:space="preserve">, </w:t>
      </w:r>
      <w:r w:rsidR="00423303" w:rsidRPr="00423303">
        <w:rPr>
          <w:b/>
          <w:sz w:val="24"/>
          <w:szCs w:val="24"/>
        </w:rPr>
        <w:t>Predrag Franješević, OIB: 61480667358, Zaprešić, Ulica maršala Tita 124 i Dragan Kelečić, OIB: 21901706551, Zagreb, Borovje 7</w:t>
      </w:r>
      <w:r w:rsidR="00423303">
        <w:t xml:space="preserve">, </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132465">
        <w:rPr>
          <w:sz w:val="24"/>
          <w:szCs w:val="24"/>
        </w:rPr>
        <w:t>i</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0C05C9" w:rsidP="008B553A" w:rsidR="007B593F" w:rsidRPr="002C5C63">
      <w:pPr>
        <w:ind w:left="1003"/>
        <w:jc w:val="both"/>
        <w:rPr>
          <w:i/>
          <w:sz w:val="24"/>
        </w:rPr>
      </w:pPr>
      <w:r>
        <w:rPr>
          <w:b/>
          <w:sz w:val="24"/>
        </w:rPr>
        <w:lastRenderedPageBreak/>
        <w:t>15</w:t>
      </w:r>
      <w:r w:rsidR="0070109C">
        <w:rPr>
          <w:b/>
          <w:sz w:val="24"/>
        </w:rPr>
        <w:t>. studenoga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423303">
        <w:rPr>
          <w:b/>
          <w:sz w:val="24"/>
        </w:rPr>
        <w:t xml:space="preserve">11,00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9012A1">
        <w:rPr>
          <w:b/>
          <w:sz w:val="24"/>
        </w:rPr>
        <w:t>19</w:t>
      </w:r>
      <w:r w:rsidR="004644B4">
        <w:rPr>
          <w:b/>
          <w:sz w:val="24"/>
        </w:rPr>
        <w:t>. kolovoza</w:t>
      </w:r>
      <w:r w:rsidR="0070109C">
        <w:rPr>
          <w:b/>
          <w:sz w:val="24"/>
        </w:rPr>
        <w:t xml:space="preserve"> 2016</w:t>
      </w:r>
      <w:r w:rsidR="004E151F" w:rsidRPr="006D7064">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F205A3">
        <w:rPr>
          <w:b/>
          <w:sz w:val="24"/>
        </w:rPr>
        <w:t>17</w:t>
      </w:r>
      <w:r w:rsidR="004644B4">
        <w:rPr>
          <w:b/>
          <w:sz w:val="24"/>
        </w:rPr>
        <w:t>. kolovoza</w:t>
      </w:r>
      <w:r w:rsidR="0070109C">
        <w:rPr>
          <w:b/>
          <w:sz w:val="24"/>
        </w:rPr>
        <w:t xml:space="preserve"> 2015.</w:t>
      </w:r>
      <w:r w:rsidRPr="008B553A">
        <w:rPr>
          <w:sz w:val="24"/>
        </w:rPr>
        <w:t xml:space="preserve"> u Očevidniku redoslijeda osnova za plaćanje imao evidentirane neizvršene osnove za plaćanje u iznosu od </w:t>
      </w:r>
      <w:r w:rsidR="00423303">
        <w:rPr>
          <w:b/>
          <w:sz w:val="24"/>
        </w:rPr>
        <w:t>56.103,32</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w:t>
      </w:r>
      <w:r>
        <w:rPr>
          <w:sz w:val="24"/>
          <w:szCs w:val="24"/>
        </w:rPr>
        <w:lastRenderedPageBreak/>
        <w:t>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70109C">
        <w:rPr>
          <w:sz w:val="24"/>
        </w:rPr>
        <w:t>11. 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7C3986">
        <w:rPr>
          <w:sz w:val="24"/>
        </w:rPr>
        <w:t xml:space="preserve"> 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7C3986" w:rsidP="007A1486" w:rsidR="007C3986" w:rsidRPr="007C3986">
      <w:pPr>
        <w:ind w:left="720"/>
        <w:rPr>
          <w:sz w:val="24"/>
          <w:szCs w:val="24"/>
        </w:rPr>
      </w:pPr>
      <w:r w:rsidRPr="007A1486">
        <w:tab/>
      </w:r>
      <w:r w:rsidRPr="007A1486">
        <w:tab/>
      </w:r>
      <w:r w:rsidRPr="007A1486">
        <w:tab/>
      </w:r>
      <w:r w:rsidRPr="007A1486">
        <w:tab/>
      </w:r>
      <w:r w:rsidRPr="007A1486">
        <w:tab/>
      </w:r>
      <w:r w:rsidRPr="007C3986">
        <w:rPr>
          <w:sz w:val="24"/>
          <w:szCs w:val="24"/>
        </w:rPr>
        <w:t>Za točnost otpravka - ovlašteni službenik</w:t>
      </w:r>
    </w:p>
    <w:p w:rsidRDefault="007C3986" w:rsidP="007A1486" w:rsidR="007C3986" w:rsidRPr="007C3986">
      <w:pPr>
        <w:ind w:left="720"/>
        <w:rPr>
          <w:sz w:val="24"/>
          <w:szCs w:val="24"/>
        </w:rPr>
      </w:pPr>
      <w:r w:rsidRPr="007C3986">
        <w:rPr>
          <w:sz w:val="24"/>
          <w:szCs w:val="24"/>
        </w:rPr>
        <w:tab/>
      </w:r>
      <w:r w:rsidRPr="007C3986">
        <w:rPr>
          <w:sz w:val="24"/>
          <w:szCs w:val="24"/>
        </w:rPr>
        <w:tab/>
      </w:r>
      <w:r w:rsidRPr="007C3986">
        <w:rPr>
          <w:sz w:val="24"/>
          <w:szCs w:val="24"/>
        </w:rPr>
        <w:tab/>
      </w:r>
      <w:r w:rsidRPr="007C3986">
        <w:rPr>
          <w:sz w:val="24"/>
          <w:szCs w:val="24"/>
        </w:rPr>
        <w:tab/>
      </w:r>
      <w:r w:rsidRPr="007C3986">
        <w:rPr>
          <w:sz w:val="24"/>
          <w:szCs w:val="24"/>
        </w:rPr>
        <w:tab/>
      </w:r>
      <w:r w:rsidRPr="007C3986">
        <w:rPr>
          <w:sz w:val="24"/>
          <w:szCs w:val="24"/>
        </w:rPr>
        <w:tab/>
        <w:t xml:space="preserve">        Ivana Stampf</w:t>
      </w:r>
    </w:p>
    <w:p w:rsidRDefault="007C3986" w:rsidP="007A1486" w:rsidR="007C3986" w:rsidRPr="007A1486">
      <w:pPr>
        <w:ind w:left="720"/>
      </w:pPr>
    </w:p>
    <w:p w:rsidRDefault="007C3986" w:rsidP="00291B37" w:rsidR="007C3986">
      <w:pPr>
        <w:jc w:val="both"/>
        <w:rPr>
          <w:sz w:val="24"/>
        </w:rPr>
      </w:pPr>
    </w:p>
    <w:sectPr w:rsidSect="008B553A" w:rsidR="007C3986">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C3986">
      <w:rPr>
        <w:rStyle w:val="Brojstranice"/>
        <w:noProof/>
      </w:rPr>
      <w:t>3</w:t>
    </w:r>
    <w:r>
      <w:rPr>
        <w:rStyle w:val="Brojstranice"/>
      </w:rPr>
      <w:fldChar w:fldCharType="end"/>
    </w:r>
  </w:p>
  <w:p w:rsidRDefault="00630662" w:rsidR="004D2841">
    <w:pPr>
      <w:pStyle w:val="Zaglavlje"/>
      <w:jc w:val="right"/>
    </w:pPr>
    <w:r w:rsidRPr="00630662">
      <w:t xml:space="preserve">  66. St-</w:t>
    </w:r>
    <w:r w:rsidR="00423303">
      <w:t>5669</w:t>
    </w:r>
    <w:r w:rsidR="0070109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4167"/>
    <w:rsid w:val="00016C56"/>
    <w:rsid w:val="000519B3"/>
    <w:rsid w:val="0005229A"/>
    <w:rsid w:val="0005692D"/>
    <w:rsid w:val="00077B7B"/>
    <w:rsid w:val="000A2E10"/>
    <w:rsid w:val="000C05C9"/>
    <w:rsid w:val="000C63D4"/>
    <w:rsid w:val="000E28A1"/>
    <w:rsid w:val="000E7457"/>
    <w:rsid w:val="000E7A4A"/>
    <w:rsid w:val="000F6978"/>
    <w:rsid w:val="00113EC7"/>
    <w:rsid w:val="00126BFA"/>
    <w:rsid w:val="00131E99"/>
    <w:rsid w:val="00132465"/>
    <w:rsid w:val="001662C4"/>
    <w:rsid w:val="001A1A7F"/>
    <w:rsid w:val="001A7916"/>
    <w:rsid w:val="001B44D2"/>
    <w:rsid w:val="001C713C"/>
    <w:rsid w:val="001F7759"/>
    <w:rsid w:val="002431C4"/>
    <w:rsid w:val="00253A1D"/>
    <w:rsid w:val="00260A9E"/>
    <w:rsid w:val="00270D8D"/>
    <w:rsid w:val="0027671D"/>
    <w:rsid w:val="00286BC6"/>
    <w:rsid w:val="00286FBD"/>
    <w:rsid w:val="002903F5"/>
    <w:rsid w:val="00290E37"/>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3F7ED8"/>
    <w:rsid w:val="00423303"/>
    <w:rsid w:val="004260A6"/>
    <w:rsid w:val="00444560"/>
    <w:rsid w:val="00447CA1"/>
    <w:rsid w:val="00450221"/>
    <w:rsid w:val="00450676"/>
    <w:rsid w:val="004544EB"/>
    <w:rsid w:val="00454BBA"/>
    <w:rsid w:val="004644B4"/>
    <w:rsid w:val="00475CDF"/>
    <w:rsid w:val="00476E8D"/>
    <w:rsid w:val="00482933"/>
    <w:rsid w:val="00483785"/>
    <w:rsid w:val="00491DD7"/>
    <w:rsid w:val="004A7B44"/>
    <w:rsid w:val="004C1E6F"/>
    <w:rsid w:val="004C25EE"/>
    <w:rsid w:val="004D2841"/>
    <w:rsid w:val="004D5B5B"/>
    <w:rsid w:val="004E151F"/>
    <w:rsid w:val="004E2FD0"/>
    <w:rsid w:val="004E5FEF"/>
    <w:rsid w:val="00502456"/>
    <w:rsid w:val="00516616"/>
    <w:rsid w:val="00532A1B"/>
    <w:rsid w:val="00550011"/>
    <w:rsid w:val="0056765A"/>
    <w:rsid w:val="00582BE9"/>
    <w:rsid w:val="00593B79"/>
    <w:rsid w:val="00596F03"/>
    <w:rsid w:val="005A4EA6"/>
    <w:rsid w:val="005B3F73"/>
    <w:rsid w:val="005B5A8A"/>
    <w:rsid w:val="005B5C24"/>
    <w:rsid w:val="005B701F"/>
    <w:rsid w:val="005C5E15"/>
    <w:rsid w:val="005E34A3"/>
    <w:rsid w:val="005E7C1A"/>
    <w:rsid w:val="00601987"/>
    <w:rsid w:val="00604ECB"/>
    <w:rsid w:val="00615A8B"/>
    <w:rsid w:val="00620B66"/>
    <w:rsid w:val="00623484"/>
    <w:rsid w:val="0062475E"/>
    <w:rsid w:val="00626395"/>
    <w:rsid w:val="00630662"/>
    <w:rsid w:val="006A4FC5"/>
    <w:rsid w:val="006B7292"/>
    <w:rsid w:val="006C36E6"/>
    <w:rsid w:val="006C7E17"/>
    <w:rsid w:val="006D7064"/>
    <w:rsid w:val="006D7A0F"/>
    <w:rsid w:val="006F46EA"/>
    <w:rsid w:val="006F7455"/>
    <w:rsid w:val="0070109C"/>
    <w:rsid w:val="00742CDE"/>
    <w:rsid w:val="0075681B"/>
    <w:rsid w:val="007B593F"/>
    <w:rsid w:val="007C3986"/>
    <w:rsid w:val="008049FA"/>
    <w:rsid w:val="008332A4"/>
    <w:rsid w:val="008366A0"/>
    <w:rsid w:val="0085270F"/>
    <w:rsid w:val="00876285"/>
    <w:rsid w:val="00881C02"/>
    <w:rsid w:val="008B553A"/>
    <w:rsid w:val="008B72BC"/>
    <w:rsid w:val="008D1131"/>
    <w:rsid w:val="008E6A96"/>
    <w:rsid w:val="00900CD0"/>
    <w:rsid w:val="009012A1"/>
    <w:rsid w:val="009026BB"/>
    <w:rsid w:val="009128F5"/>
    <w:rsid w:val="00923121"/>
    <w:rsid w:val="00947FB7"/>
    <w:rsid w:val="009850B8"/>
    <w:rsid w:val="00986729"/>
    <w:rsid w:val="00995427"/>
    <w:rsid w:val="009A4B77"/>
    <w:rsid w:val="009B6C2F"/>
    <w:rsid w:val="009D732D"/>
    <w:rsid w:val="009F1721"/>
    <w:rsid w:val="00A110D0"/>
    <w:rsid w:val="00A15AB7"/>
    <w:rsid w:val="00A2280A"/>
    <w:rsid w:val="00A44A71"/>
    <w:rsid w:val="00A6313F"/>
    <w:rsid w:val="00A72F31"/>
    <w:rsid w:val="00A80EB3"/>
    <w:rsid w:val="00A828C1"/>
    <w:rsid w:val="00A90C82"/>
    <w:rsid w:val="00AD3398"/>
    <w:rsid w:val="00AD6BB6"/>
    <w:rsid w:val="00AD75CD"/>
    <w:rsid w:val="00AF4C01"/>
    <w:rsid w:val="00AF5C0E"/>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205A3"/>
    <w:rsid w:val="00F37327"/>
    <w:rsid w:val="00F3761C"/>
    <w:rsid w:val="00F42A90"/>
    <w:rsid w:val="00F46662"/>
    <w:rsid w:val="00F5779C"/>
    <w:rsid w:val="00F71AC5"/>
    <w:rsid w:val="00F83060"/>
    <w:rsid w:val="00F8769E"/>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5357500">
      <w:bodyDiv w:val="true"/>
      <w:marLeft w:val="0"/>
      <w:marRight w:val="0"/>
      <w:marTop w:val="0"/>
      <w:marBottom w:val="0"/>
      <w:divBdr>
        <w:top w:space="0" w:sz="0" w:color="auto" w:val="none"/>
        <w:left w:space="0" w:sz="0" w:color="auto" w:val="none"/>
        <w:bottom w:space="0" w:sz="0" w:color="auto" w:val="none"/>
        <w:right w:space="0" w:sz="0" w:color="auto" w:val="none"/>
      </w:divBdr>
      <w:divsChild>
        <w:div w:id="242908781">
          <w:marLeft w:val="0"/>
          <w:marRight w:val="0"/>
          <w:marTop w:val="0"/>
          <w:marBottom w:val="0"/>
          <w:divBdr>
            <w:top w:space="0" w:sz="0" w:color="auto" w:val="none"/>
            <w:left w:space="0" w:sz="0" w:color="auto" w:val="none"/>
            <w:bottom w:space="0" w:sz="0" w:color="auto" w:val="none"/>
            <w:right w:space="0" w:sz="0" w:color="auto" w:val="none"/>
          </w:divBdr>
          <w:divsChild>
            <w:div w:id="1076976648">
              <w:marLeft w:val="0"/>
              <w:marRight w:val="0"/>
              <w:marTop w:val="0"/>
              <w:marBottom w:val="0"/>
              <w:divBdr>
                <w:top w:space="0" w:sz="0" w:color="auto" w:val="none"/>
                <w:left w:space="0" w:sz="0" w:color="auto" w:val="none"/>
                <w:bottom w:space="0" w:sz="0" w:color="auto" w:val="none"/>
                <w:right w:space="0" w:sz="0" w:color="auto" w:val="none"/>
              </w:divBdr>
              <w:divsChild>
                <w:div w:id="505023100">
                  <w:marLeft w:val="0"/>
                  <w:marRight w:val="0"/>
                  <w:marTop w:val="0"/>
                  <w:marBottom w:val="0"/>
                  <w:divBdr>
                    <w:top w:space="0" w:sz="0" w:color="auto" w:val="none"/>
                    <w:left w:space="0" w:sz="0" w:color="auto" w:val="none"/>
                    <w:bottom w:space="0" w:sz="0" w:color="auto" w:val="none"/>
                    <w:right w:space="0" w:sz="0" w:color="auto" w:val="none"/>
                  </w:divBdr>
                  <w:divsChild>
                    <w:div w:id="1458837837">
                      <w:marLeft w:val="0"/>
                      <w:marRight w:val="0"/>
                      <w:marTop w:val="0"/>
                      <w:marBottom w:val="0"/>
                      <w:divBdr>
                        <w:top w:space="0" w:sz="0" w:color="auto" w:val="none"/>
                        <w:left w:space="0" w:sz="0" w:color="auto" w:val="none"/>
                        <w:bottom w:space="0" w:sz="0" w:color="auto" w:val="none"/>
                        <w:right w:space="0" w:sz="0" w:color="auto" w:val="none"/>
                      </w:divBdr>
                      <w:divsChild>
                        <w:div w:id="502742429">
                          <w:marLeft w:val="0"/>
                          <w:marRight w:val="0"/>
                          <w:marTop w:val="0"/>
                          <w:marBottom w:val="0"/>
                          <w:divBdr>
                            <w:top w:space="0" w:sz="0" w:color="auto" w:val="none"/>
                            <w:left w:space="0" w:sz="0" w:color="auto" w:val="none"/>
                            <w:bottom w:space="0" w:sz="0" w:color="auto" w:val="none"/>
                            <w:right w:space="0" w:sz="0" w:color="auto" w:val="none"/>
                          </w:divBdr>
                          <w:divsChild>
                            <w:div w:id="544952143">
                              <w:marLeft w:val="0"/>
                              <w:marRight w:val="0"/>
                              <w:marTop w:val="0"/>
                              <w:marBottom w:val="0"/>
                              <w:divBdr>
                                <w:top w:space="0" w:sz="0" w:color="auto" w:val="none"/>
                                <w:left w:space="0" w:sz="0" w:color="auto" w:val="none"/>
                                <w:bottom w:space="0" w:sz="0" w:color="auto" w:val="none"/>
                                <w:right w:space="0" w:sz="0" w:color="auto" w:val="none"/>
                              </w:divBdr>
                              <w:divsChild>
                                <w:div w:id="923295765">
                                  <w:marLeft w:val="0"/>
                                  <w:marRight w:val="0"/>
                                  <w:marTop w:val="0"/>
                                  <w:marBottom w:val="0"/>
                                  <w:divBdr>
                                    <w:top w:space="0" w:sz="0" w:color="auto" w:val="none"/>
                                    <w:left w:space="0" w:sz="0" w:color="auto" w:val="none"/>
                                    <w:bottom w:space="0" w:sz="0" w:color="auto" w:val="none"/>
                                    <w:right w:space="0" w:sz="0" w:color="auto" w:val="none"/>
                                  </w:divBdr>
                                  <w:divsChild>
                                    <w:div w:id="114957038">
                                      <w:marLeft w:val="0"/>
                                      <w:marRight w:val="0"/>
                                      <w:marTop w:val="0"/>
                                      <w:marBottom w:val="0"/>
                                      <w:divBdr>
                                        <w:top w:space="0" w:sz="0" w:color="auto" w:val="none"/>
                                        <w:left w:space="0" w:sz="0" w:color="auto" w:val="none"/>
                                        <w:bottom w:space="0" w:sz="0" w:color="auto" w:val="none"/>
                                        <w:right w:space="0" w:sz="0" w:color="auto" w:val="none"/>
                                      </w:divBdr>
                                      <w:divsChild>
                                        <w:div w:id="495920421">
                                          <w:marLeft w:val="0"/>
                                          <w:marRight w:val="0"/>
                                          <w:marTop w:val="0"/>
                                          <w:marBottom w:val="0"/>
                                          <w:divBdr>
                                            <w:top w:space="0" w:sz="0" w:color="auto" w:val="none"/>
                                            <w:left w:space="0" w:sz="0" w:color="auto" w:val="none"/>
                                            <w:bottom w:space="0" w:sz="0" w:color="auto" w:val="none"/>
                                            <w:right w:space="0" w:sz="0" w:color="auto" w:val="none"/>
                                          </w:divBdr>
                                          <w:divsChild>
                                            <w:div w:id="6117427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5669</izvorni_sadrzaj>
    <derivirana_varijabla naziv="DomainObject.Predmet.Broj_1">5669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2016.</izvorni_sadrzaj>
    <derivirana_varijabla naziv="DomainObject.Predmet.DatumOsnivanja_1">22.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St-5669/2016</izvorni_sadrzaj>
    <derivirana_varijabla naziv="DomainObject.Predmet.OznakaBroj_1">St-5669/2016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ZD-ING d.o.o.</izvorni_sadrzaj>
    <derivirana_varijabla naziv="DomainObject.Predmet.ProtustrankaFormated_1">  ZD-ING d.o.o.</derivirana_varijabla>
  </DomainObject.Predmet.ProtustrankaFormated>
  <DomainObject.Predmet.ProtustrankaFormatedOIB>
    <izvorni_sadrzaj>  ZD-ING d.o.o., OIB 39317453391</izvorni_sadrzaj>
    <derivirana_varijabla naziv="DomainObject.Predmet.ProtustrankaFormatedOIB_1">  ZD-ING d.o.o., OIB 39317453391</derivirana_varijabla>
  </DomainObject.Predmet.ProtustrankaFormatedOIB>
  <DomainObject.Predmet.ProtustrankaFormatedWithAdress>
    <izvorni_sadrzaj> ZD-ING d.o.o., Đorđićeva 18, 10000 Zagreb</izvorni_sadrzaj>
    <derivirana_varijabla naziv="DomainObject.Predmet.ProtustrankaFormatedWithAdress_1"> ZD-ING d.o.o., Đorđićeva 18, 10000 Zagreb</derivirana_varijabla>
  </DomainObject.Predmet.ProtustrankaFormatedWithAdress>
  <DomainObject.Predmet.ProtustrankaFormatedWithAdressOIB>
    <izvorni_sadrzaj> ZD-ING d.o.o., OIB 39317453391, Đorđićeva 18, 10000 Zagreb</izvorni_sadrzaj>
    <derivirana_varijabla naziv="DomainObject.Predmet.ProtustrankaFormatedWithAdressOIB_1"> ZD-ING d.o.o., OIB 39317453391, Đorđićeva 18, 10000 Zagreb</derivirana_varijabla>
  </DomainObject.Predmet.ProtustrankaFormatedWithAdressOIB>
  <DomainObject.Predmet.ProtustrankaWithAdress>
    <izvorni_sadrzaj>ZD-ING d.o.o. Đorđićeva 18, 10000 Zagreb</izvorni_sadrzaj>
    <derivirana_varijabla naziv="DomainObject.Predmet.ProtustrankaWithAdress_1">ZD-ING d.o.o. Đorđićeva 18, 10000 Zagreb</derivirana_varijabla>
  </DomainObject.Predmet.ProtustrankaWithAdress>
  <DomainObject.Predmet.ProtustrankaWithAdressOIB>
    <izvorni_sadrzaj>ZD-ING d.o.o., OIB 39317453391, Đorđićeva 18, 10000 Zagreb</izvorni_sadrzaj>
    <derivirana_varijabla naziv="DomainObject.Predmet.ProtustrankaWithAdressOIB_1">ZD-ING d.o.o., OIB 39317453391, Đorđićeva 18, 10000 Zagreb</derivirana_varijabla>
  </DomainObject.Predmet.ProtustrankaWithAdressOIB>
  <DomainObject.Predmet.ProtustrankaNazivFormated>
    <izvorni_sadrzaj>ZD-ING d.o.o.</izvorni_sadrzaj>
    <derivirana_varijabla naziv="DomainObject.Predmet.ProtustrankaNazivFormated_1">ZD-ING d.o.o.</derivirana_varijabla>
  </DomainObject.Predmet.ProtustrankaNazivFormated>
  <DomainObject.Predmet.ProtustrankaNazivFormatedOIB>
    <izvorni_sadrzaj>ZD-ING d.o.o., OIB 39317453391</izvorni_sadrzaj>
    <derivirana_varijabla naziv="DomainObject.Predmet.ProtustrankaNazivFormatedOIB_1">ZD-ING d.o.o., OIB 39317453391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ZD-ING d.o.o.</item>
    </izvorni_sadrzaj>
    <derivirana_varijabla naziv="DomainObject.Predmet.ProtuStrankaListFormated_1">
      <item>ZD-ING d.o.o.</item>
    </derivirana_varijabla>
  </DomainObject.Predmet.ProtuStrankaListFormated>
  <DomainObject.Predmet.ProtuStrankaListFormatedOIB>
    <izvorni_sadrzaj>
      <item>ZD-ING d.o.o., OIB 39317453391</item>
    </izvorni_sadrzaj>
    <derivirana_varijabla naziv="DomainObject.Predmet.ProtuStrankaListFormatedOIB_1">
      <item>ZD-ING d.o.o., OIB 39317453391</item>
    </derivirana_varijabla>
  </DomainObject.Predmet.ProtuStrankaListFormatedOIB>
  <DomainObject.Predmet.ProtuStrankaListFormatedWithAdress>
    <izvorni_sadrzaj>
      <item>ZD-ING d.o.o., Đorđićeva 18, 10000 Zagreb</item>
    </izvorni_sadrzaj>
    <derivirana_varijabla naziv="DomainObject.Predmet.ProtuStrankaListFormatedWithAdress_1">
      <item>ZD-ING d.o.o., Đorđićeva 18, 10000 Zagreb</item>
    </derivirana_varijabla>
  </DomainObject.Predmet.ProtuStrankaListFormatedWithAdress>
  <DomainObject.Predmet.ProtuStrankaListFormatedWithAdressOIB>
    <izvorni_sadrzaj>
      <item>ZD-ING d.o.o., OIB 39317453391, Đorđićeva 18, 10000 Zagreb</item>
    </izvorni_sadrzaj>
    <derivirana_varijabla naziv="DomainObject.Predmet.ProtuStrankaListFormatedWithAdressOIB_1">
      <item>ZD-ING d.o.o., OIB 39317453391, Đorđićeva 18, 10000 Zagreb</item>
    </derivirana_varijabla>
  </DomainObject.Predmet.ProtuStrankaListFormatedWithAdressOIB>
  <DomainObject.Predmet.ProtuStrankaListNazivFormated>
    <izvorni_sadrzaj>
      <item>ZD-ING d.o.o.</item>
    </izvorni_sadrzaj>
    <derivirana_varijabla naziv="DomainObject.Predmet.ProtuStrankaListNazivFormated_1">
      <item>ZD-ING d.o.o.</item>
    </derivirana_varijabla>
  </DomainObject.Predmet.ProtuStrankaListNazivFormated>
  <DomainObject.Predmet.ProtuStrankaListNazivFormatedOIB>
    <izvorni_sadrzaj>
      <item>ZD-ING d.o.o., OIB 39317453391</item>
    </izvorni_sadrzaj>
    <derivirana_varijabla naziv="DomainObject.Predmet.ProtuStrankaListNazivFormatedOIB_1">
      <item>ZD-ING d.o.o., OIB 39317453391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ZD-ING d.o.o.</izvorni_sadrzaj>
    <derivirana_varijabla naziv="DomainObject.Predmet.ProtustrankaIDrugi_1">ZD-ING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ZD-ING d.o.o., OIB 39317453391, Đorđićeva 18, 10000 Zagreb</izvorni_sadrzaj>
    <derivirana_varijabla naziv="DomainObject.Predmet.ProtustrankaIDrugiAdressOIB_1">ZD-ING d.o.o., OIB 39317453391, Đorđićeva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ZD-ING d.o.o.</item>
    </izvorni_sadrzaj>
    <derivirana_varijabla naziv="DomainObject.Predmet.SudioniciListNaziv_1">
      <item>FINA Regionalni centar Zagreb</item>
      <item>ZD-ING d.o.o.</item>
    </derivirana_varijabla>
  </DomainObject.Predmet.SudioniciListNaziv>
  <DomainObject.Predmet.SudioniciListAdressOIB>
    <izvorni_sadrzaj>
      <item>FINA Regionalni centar Zagreb, OIB 85821130368, Trg svibanjskih žrtava 1995. br. 1,10000 Zagreb</item>
      <item>ZD-ING d.o.o., OIB 39317453391, Đorđićeva 18,10000 Zagreb</item>
    </izvorni_sadrzaj>
    <derivirana_varijabla naziv="DomainObject.Predmet.SudioniciListAdressOIB_1">
      <item>FINA Regionalni centar Zagreb, OIB 85821130368, Trg svibanjskih žrtava 1995. br. 1,10000 Zagreb</item>
      <item>ZD-ING d.o.o., OIB 39317453391, Đorđićeva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39317453391</item>
    </izvorni_sadrzaj>
    <derivirana_varijabla naziv="DomainObject.Predmet.SudioniciListNazivOIB_1">
      <item>, OIB 85821130368</item>
      <item>, OIB 39317453391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6D3C78-EFF1-446B-B8A4-C0308113DA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936</properties:Words>
  <properties:Characters>5194</properties:Characters>
  <properties:Lines>116</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2016-10-11T11:18:00Z</dcterms:created>
  <dc:creator>Unknown</dc:creator>
  <cp:lastModifiedBy>Ivana Stampf</cp:lastModifiedBy>
  <cp:lastPrinted>2016-10-11T11:13:00Z</cp:lastPrinted>
  <dcterms:modified xmlns:xsi="http://www.w3.org/2001/XMLSchema-instance" xsi:type="dcterms:W3CDTF">2016-10-11T12:10:00Z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