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91d9" w14:paraId="07291d9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P="001E2117" w:rsidR="006F7455" w:rsidRPr="00E974B3">
      <w:pPr>
        <w:jc w:val="right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640B3B">
        <w:rPr>
          <w:sz w:val="24"/>
          <w:szCs w:val="24"/>
        </w:rPr>
        <w:t>4048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ED737C" w:rsidR="00ED737C" w:rsidRPr="0018071D">
      <w:pPr>
        <w:ind w:firstLine="708"/>
        <w:jc w:val="both"/>
        <w:rPr>
          <w:b/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</w:t>
      </w:r>
      <w:r w:rsidR="006D05E8" w:rsidRPr="00503D52">
        <w:rPr>
          <w:sz w:val="24"/>
          <w:szCs w:val="24"/>
          <w:lang w:eastAsia="en-US"/>
        </w:rPr>
        <w:t xml:space="preserve">nad dužnikom </w:t>
      </w:r>
      <w:r w:rsidR="0008647A" w:rsidRPr="00F0449B">
        <w:rPr>
          <w:sz w:val="24"/>
          <w:szCs w:val="24"/>
        </w:rPr>
        <w:t>Watertech</w:t>
      </w:r>
      <w:r w:rsidR="0008647A" w:rsidRPr="00F0449B">
        <w:rPr>
          <w:rFonts w:cs="Arial" w:hAnsi="Arial" w:ascii="Arial"/>
          <w:sz w:val="18"/>
          <w:szCs w:val="18"/>
        </w:rPr>
        <w:t xml:space="preserve"> </w:t>
      </w:r>
      <w:r w:rsidR="0008647A">
        <w:rPr>
          <w:sz w:val="24"/>
          <w:szCs w:val="24"/>
          <w:lang w:val="pt-BR"/>
        </w:rPr>
        <w:t xml:space="preserve">j.d.o.o. u stečaju, Zagreb, XI Podbrežje 3, OIB: </w:t>
      </w:r>
      <w:r w:rsidR="0008647A" w:rsidRPr="00646833">
        <w:rPr>
          <w:sz w:val="24"/>
          <w:szCs w:val="24"/>
        </w:rPr>
        <w:t>71231468777</w:t>
      </w:r>
      <w:r w:rsidR="00B32BC2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190EEB">
        <w:rPr>
          <w:sz w:val="24"/>
          <w:szCs w:val="24"/>
          <w:lang w:eastAsia="en-US"/>
        </w:rPr>
        <w:t>22</w:t>
      </w:r>
      <w:r w:rsidR="00ED737C">
        <w:rPr>
          <w:sz w:val="24"/>
          <w:szCs w:val="24"/>
          <w:lang w:eastAsia="en-US"/>
        </w:rPr>
        <w:t>. siječnja 2018.,</w:t>
      </w:r>
    </w:p>
    <w:p w:rsidRDefault="006D05E8" w:rsidP="00ED737C" w:rsidR="006D05E8">
      <w:pPr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i j e š i o    j e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A1765D" w:rsidP="009A6C24" w:rsidR="00FE1F0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132618" w:rsidRPr="00FE1F01">
        <w:rPr>
          <w:sz w:val="24"/>
          <w:szCs w:val="24"/>
        </w:rPr>
        <w:t xml:space="preserve">Nalaže se </w:t>
      </w:r>
      <w:r w:rsidR="00F13D9A" w:rsidRPr="00FE1F01">
        <w:rPr>
          <w:sz w:val="24"/>
          <w:szCs w:val="24"/>
        </w:rPr>
        <w:t xml:space="preserve">osobi ovlaštenoj za zastupanje dužnika </w:t>
      </w:r>
      <w:r w:rsidR="000873F5" w:rsidRPr="00FE1F01">
        <w:rPr>
          <w:sz w:val="24"/>
          <w:szCs w:val="24"/>
        </w:rPr>
        <w:t xml:space="preserve">po zakonu do dana nastupanja pravnih posljedica otvaranja stečajnoga postupka </w:t>
      </w:r>
      <w:r w:rsidR="00F13D9A" w:rsidRPr="00FE1F01">
        <w:rPr>
          <w:sz w:val="24"/>
          <w:szCs w:val="24"/>
        </w:rPr>
        <w:t xml:space="preserve">Edi Barakoviću, </w:t>
      </w:r>
      <w:r w:rsidR="002B395E">
        <w:rPr>
          <w:sz w:val="24"/>
          <w:szCs w:val="24"/>
        </w:rPr>
        <w:t>Zagreb, Sortina Ulica 1A</w:t>
      </w:r>
      <w:r w:rsidR="00F13D9A" w:rsidRPr="00FE1F01">
        <w:rPr>
          <w:sz w:val="24"/>
          <w:szCs w:val="24"/>
        </w:rPr>
        <w:t>, OIB: 75092756887</w:t>
      </w:r>
      <w:r w:rsidR="00A849CF" w:rsidRPr="00FE1F01">
        <w:rPr>
          <w:sz w:val="24"/>
          <w:szCs w:val="24"/>
        </w:rPr>
        <w:t>,</w:t>
      </w:r>
      <w:r w:rsidR="000815DF" w:rsidRPr="00FE1F01">
        <w:rPr>
          <w:sz w:val="24"/>
          <w:szCs w:val="24"/>
        </w:rPr>
        <w:t xml:space="preserve"> </w:t>
      </w:r>
      <w:r w:rsidR="00132618" w:rsidRPr="00FE1F01">
        <w:rPr>
          <w:sz w:val="24"/>
          <w:szCs w:val="24"/>
        </w:rPr>
        <w:t xml:space="preserve">u roku osam dana od </w:t>
      </w:r>
      <w:r w:rsidR="00F35A80" w:rsidRPr="00FE1F01">
        <w:rPr>
          <w:sz w:val="24"/>
          <w:szCs w:val="24"/>
        </w:rPr>
        <w:t>dostave</w:t>
      </w:r>
      <w:r w:rsidR="00132618" w:rsidRPr="00FE1F01">
        <w:rPr>
          <w:sz w:val="24"/>
          <w:szCs w:val="24"/>
        </w:rPr>
        <w:t xml:space="preserve"> o</w:t>
      </w:r>
      <w:r w:rsidR="00F35A80" w:rsidRPr="00FE1F01">
        <w:rPr>
          <w:sz w:val="24"/>
          <w:szCs w:val="24"/>
        </w:rPr>
        <w:t>vog rje</w:t>
      </w:r>
      <w:r w:rsidR="00132618" w:rsidRPr="00FE1F01">
        <w:rPr>
          <w:sz w:val="24"/>
          <w:szCs w:val="24"/>
        </w:rPr>
        <w:t xml:space="preserve">šenja predati u posjed </w:t>
      </w:r>
      <w:r w:rsidR="000D3257">
        <w:rPr>
          <w:sz w:val="24"/>
          <w:szCs w:val="24"/>
        </w:rPr>
        <w:t xml:space="preserve">stečajnom upravitelju </w:t>
      </w:r>
      <w:r w:rsidR="00784EE4">
        <w:rPr>
          <w:sz w:val="24"/>
          <w:szCs w:val="24"/>
        </w:rPr>
        <w:t>Vesni Kocbek, Zagreb, Trg Nikole Zrinskog 17, OIB: 64935258953</w:t>
      </w:r>
      <w:r w:rsidR="00F6035F">
        <w:rPr>
          <w:sz w:val="24"/>
          <w:szCs w:val="24"/>
        </w:rPr>
        <w:t xml:space="preserve">, </w:t>
      </w:r>
      <w:r w:rsidR="000D3257">
        <w:rPr>
          <w:sz w:val="24"/>
          <w:szCs w:val="24"/>
        </w:rPr>
        <w:t xml:space="preserve">vozilo </w:t>
      </w:r>
      <w:r w:rsidR="005A0C82">
        <w:rPr>
          <w:sz w:val="24"/>
          <w:szCs w:val="24"/>
        </w:rPr>
        <w:t xml:space="preserve">N1, </w:t>
      </w:r>
      <w:r w:rsidR="00FE1F01" w:rsidRPr="00FE1F01">
        <w:rPr>
          <w:sz w:val="24"/>
          <w:szCs w:val="24"/>
        </w:rPr>
        <w:t>marke RENAULT</w:t>
      </w:r>
      <w:r w:rsidR="009F321D">
        <w:rPr>
          <w:sz w:val="24"/>
          <w:szCs w:val="24"/>
        </w:rPr>
        <w:t xml:space="preserve"> KANGOO</w:t>
      </w:r>
      <w:r w:rsidR="00FE1F01" w:rsidRPr="00FE1F01">
        <w:rPr>
          <w:sz w:val="24"/>
          <w:szCs w:val="24"/>
        </w:rPr>
        <w:t>, model 1.5. DCI, god. proizvodnje 2007.,</w:t>
      </w:r>
      <w:r w:rsidR="009F321D">
        <w:rPr>
          <w:sz w:val="24"/>
          <w:szCs w:val="24"/>
        </w:rPr>
        <w:t xml:space="preserve"> broj šasije VF1FC1EAF37357891, reg. oznaka ZG3076FK.</w:t>
      </w:r>
    </w:p>
    <w:p w:rsidRDefault="004E0CAB" w:rsidP="0013302E" w:rsidR="0013302E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 w:rsidRPr="0013302E">
        <w:rPr>
          <w:sz w:val="24"/>
          <w:szCs w:val="24"/>
        </w:rPr>
        <w:t xml:space="preserve">II. </w:t>
      </w:r>
      <w:r w:rsidR="00997848" w:rsidRPr="0013302E">
        <w:rPr>
          <w:color w:val="000000"/>
          <w:sz w:val="24"/>
          <w:szCs w:val="24"/>
        </w:rPr>
        <w:t xml:space="preserve">Ako </w:t>
      </w:r>
      <w:r w:rsidR="0013302E">
        <w:rPr>
          <w:sz w:val="24"/>
          <w:szCs w:val="24"/>
        </w:rPr>
        <w:t xml:space="preserve">osoba </w:t>
      </w:r>
      <w:r w:rsidR="0013302E" w:rsidRPr="00FE1F01">
        <w:rPr>
          <w:sz w:val="24"/>
          <w:szCs w:val="24"/>
        </w:rPr>
        <w:t>ovlašten</w:t>
      </w:r>
      <w:r w:rsidR="0013302E">
        <w:rPr>
          <w:sz w:val="24"/>
          <w:szCs w:val="24"/>
        </w:rPr>
        <w:t>a</w:t>
      </w:r>
      <w:r w:rsidR="0013302E" w:rsidRPr="00FE1F01">
        <w:rPr>
          <w:sz w:val="24"/>
          <w:szCs w:val="24"/>
        </w:rPr>
        <w:t xml:space="preserve"> za zastupanje dužnika po zakonu do dana nastupanja pravnih posljedica otvaranja stečajnoga postupka Ed</w:t>
      </w:r>
      <w:r w:rsidR="0013302E">
        <w:rPr>
          <w:sz w:val="24"/>
          <w:szCs w:val="24"/>
        </w:rPr>
        <w:t>o</w:t>
      </w:r>
      <w:r w:rsidR="0013302E" w:rsidRPr="00FE1F01">
        <w:rPr>
          <w:sz w:val="24"/>
          <w:szCs w:val="24"/>
        </w:rPr>
        <w:t xml:space="preserve"> Baraković, </w:t>
      </w:r>
      <w:r w:rsidR="00100749">
        <w:rPr>
          <w:sz w:val="24"/>
          <w:szCs w:val="24"/>
        </w:rPr>
        <w:t>Zagreb, Sortina Ulica 1A</w:t>
      </w:r>
      <w:r w:rsidR="0013302E" w:rsidRPr="00FE1F01">
        <w:rPr>
          <w:sz w:val="24"/>
          <w:szCs w:val="24"/>
        </w:rPr>
        <w:t>, OIB: 75092756887</w:t>
      </w:r>
      <w:r w:rsidR="0013302E">
        <w:rPr>
          <w:sz w:val="24"/>
          <w:szCs w:val="24"/>
        </w:rPr>
        <w:t xml:space="preserve">, </w:t>
      </w:r>
      <w:r w:rsidR="00997848" w:rsidRPr="0013302E">
        <w:rPr>
          <w:color w:val="000000"/>
          <w:sz w:val="24"/>
          <w:szCs w:val="24"/>
        </w:rPr>
        <w:t>ne postup</w:t>
      </w:r>
      <w:r w:rsidR="0013302E">
        <w:rPr>
          <w:color w:val="000000"/>
          <w:sz w:val="24"/>
          <w:szCs w:val="24"/>
        </w:rPr>
        <w:t>i</w:t>
      </w:r>
      <w:r w:rsidR="00997848" w:rsidRPr="0013302E">
        <w:rPr>
          <w:color w:val="000000"/>
          <w:sz w:val="24"/>
          <w:szCs w:val="24"/>
        </w:rPr>
        <w:t xml:space="preserve"> prema nalogu suda</w:t>
      </w:r>
      <w:r w:rsidR="0013302E">
        <w:rPr>
          <w:color w:val="000000"/>
          <w:sz w:val="24"/>
          <w:szCs w:val="24"/>
        </w:rPr>
        <w:t xml:space="preserve"> iz točke I. izreke ovog rješenja,</w:t>
      </w:r>
      <w:r w:rsidR="00997848" w:rsidRPr="0013302E">
        <w:rPr>
          <w:color w:val="000000"/>
          <w:sz w:val="24"/>
          <w:szCs w:val="24"/>
        </w:rPr>
        <w:t xml:space="preserve"> sud će na prijedlog stečajnoga upravitelja naložiti raspisivanje potrage za </w:t>
      </w:r>
      <w:r w:rsidR="0013302E">
        <w:rPr>
          <w:color w:val="000000"/>
          <w:sz w:val="24"/>
          <w:szCs w:val="24"/>
        </w:rPr>
        <w:t xml:space="preserve">vozilom navedenim u točki I. izreke ovog rješenja i </w:t>
      </w:r>
      <w:r w:rsidR="00997848" w:rsidRPr="0013302E">
        <w:rPr>
          <w:color w:val="000000"/>
          <w:sz w:val="24"/>
          <w:szCs w:val="24"/>
        </w:rPr>
        <w:t>osobi od koje je stvar prisilno oduzeta naložiti plaćanje odgovarajuće naknade stečajnom dužniku za neovlašteno korištenje odnosno uporabu od dana otvaranja stečajnoga postupka do dana oduzimanja</w:t>
      </w:r>
      <w:r w:rsidR="0013302E">
        <w:rPr>
          <w:color w:val="000000"/>
          <w:sz w:val="24"/>
          <w:szCs w:val="24"/>
        </w:rPr>
        <w:t>.</w:t>
      </w:r>
    </w:p>
    <w:p w:rsidRDefault="006F7455" w:rsidP="0013302E" w:rsidR="006F7455" w:rsidRPr="00E974B3">
      <w:pPr>
        <w:spacing w:afterAutospacing="true" w:after="100" w:beforeAutospacing="true" w:before="10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B35218" w:rsidP="00B35218" w:rsidR="00E21488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="00AD1C28">
        <w:rPr>
          <w:sz w:val="24"/>
          <w:szCs w:val="24"/>
        </w:rPr>
        <w:t>Pravomoćnim r</w:t>
      </w:r>
      <w:r w:rsidR="006F0BB0">
        <w:rPr>
          <w:sz w:val="24"/>
          <w:szCs w:val="24"/>
        </w:rPr>
        <w:t xml:space="preserve">ješenjem ovoga suda od </w:t>
      </w:r>
      <w:r w:rsidR="00F6035F">
        <w:rPr>
          <w:sz w:val="24"/>
          <w:szCs w:val="24"/>
        </w:rPr>
        <w:t>5</w:t>
      </w:r>
      <w:r w:rsidR="00E21488">
        <w:rPr>
          <w:sz w:val="24"/>
          <w:szCs w:val="24"/>
        </w:rPr>
        <w:t xml:space="preserve">. </w:t>
      </w:r>
      <w:r w:rsidR="00F6035F">
        <w:rPr>
          <w:sz w:val="24"/>
          <w:szCs w:val="24"/>
        </w:rPr>
        <w:t xml:space="preserve">listopada </w:t>
      </w:r>
      <w:r w:rsidR="00E21488">
        <w:rPr>
          <w:sz w:val="24"/>
          <w:szCs w:val="24"/>
        </w:rPr>
        <w:t>2017., koje je istoga dana objavljeno na mrežnoj stranici e-oglasna ploča ovoga suda, otvoren je stečajni postupak nad dužnikom.</w:t>
      </w:r>
    </w:p>
    <w:p w:rsidRDefault="00236317" w:rsidP="00236317" w:rsidR="0023631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1. Stečaj</w:t>
      </w:r>
      <w:r w:rsidR="002941B6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og zakona </w:t>
      </w:r>
      <w:r w:rsidRPr="00E974B3">
        <w:rPr>
          <w:sz w:val="24"/>
          <w:szCs w:val="24"/>
        </w:rPr>
        <w:t>(„Narodne</w:t>
      </w:r>
      <w:r>
        <w:rPr>
          <w:sz w:val="24"/>
          <w:szCs w:val="24"/>
        </w:rPr>
        <w:t xml:space="preserve"> novine“ broj 71/15, dalje: SZ), n</w:t>
      </w:r>
      <w:r w:rsidRPr="00236317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</w:t>
      </w:r>
      <w:r>
        <w:rPr>
          <w:color w:val="000000"/>
          <w:sz w:val="24"/>
          <w:szCs w:val="24"/>
        </w:rPr>
        <w:t xml:space="preserve"> </w:t>
      </w:r>
      <w:r w:rsidRPr="00236317">
        <w:rPr>
          <w:color w:val="000000"/>
          <w:sz w:val="24"/>
          <w:szCs w:val="24"/>
        </w:rPr>
        <w:t xml:space="preserve">Stečajni upravitelj može na temelju ovršnoga rješenja o otvaranju stečajnoga postupka zahtijevati od suda da naloži dužniku predaju stvari i odrediti ovršne radnje kojima će se taj nalog prisilno ostvariti. Uz nalog za predaju sud može </w:t>
      </w:r>
      <w:r w:rsidRPr="00236317">
        <w:rPr>
          <w:color w:val="000000"/>
          <w:sz w:val="24"/>
          <w:szCs w:val="24"/>
        </w:rPr>
        <w:lastRenderedPageBreak/>
        <w:t>po službenoj dužnosti odrediti i mjere prisile protiv osoba ovlaštenih za zastupanje dužnika po zakonu ili dužnika pojedinca iz čl</w:t>
      </w:r>
      <w:r w:rsidR="006E64C5">
        <w:rPr>
          <w:color w:val="000000"/>
          <w:sz w:val="24"/>
          <w:szCs w:val="24"/>
        </w:rPr>
        <w:t xml:space="preserve">. </w:t>
      </w:r>
      <w:r w:rsidRPr="00236317">
        <w:rPr>
          <w:color w:val="000000"/>
          <w:sz w:val="24"/>
          <w:szCs w:val="24"/>
        </w:rPr>
        <w:t xml:space="preserve">178. </w:t>
      </w:r>
      <w:r w:rsidR="00B84CCD">
        <w:rPr>
          <w:color w:val="000000"/>
          <w:sz w:val="24"/>
          <w:szCs w:val="24"/>
        </w:rPr>
        <w:t>SZ-a</w:t>
      </w:r>
      <w:r w:rsidRPr="00236317">
        <w:rPr>
          <w:color w:val="000000"/>
          <w:sz w:val="24"/>
          <w:szCs w:val="24"/>
        </w:rPr>
        <w:t>. Radi provedbe toga naloga sud je ov</w:t>
      </w:r>
      <w:r>
        <w:rPr>
          <w:color w:val="000000"/>
          <w:sz w:val="24"/>
          <w:szCs w:val="24"/>
        </w:rPr>
        <w:t>lašten zatražiti pomoć policije (čl. 216. st. 2. SZ)</w:t>
      </w:r>
      <w:r w:rsidR="008D75EF">
        <w:rPr>
          <w:color w:val="000000"/>
          <w:sz w:val="24"/>
          <w:szCs w:val="24"/>
        </w:rPr>
        <w:t>.</w:t>
      </w:r>
    </w:p>
    <w:p w:rsidRDefault="0013302E" w:rsidP="002871F8" w:rsidR="0013302E">
      <w:pPr>
        <w:ind w:firstLine="708"/>
        <w:jc w:val="both"/>
        <w:rPr>
          <w:sz w:val="24"/>
          <w:szCs w:val="24"/>
        </w:rPr>
      </w:pPr>
    </w:p>
    <w:p w:rsidRDefault="00F15B09" w:rsidP="002871F8" w:rsidR="00CE75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</w:t>
      </w:r>
      <w:r w:rsidR="00F6035F">
        <w:rPr>
          <w:sz w:val="24"/>
          <w:szCs w:val="24"/>
        </w:rPr>
        <w:t>18</w:t>
      </w:r>
      <w:r>
        <w:rPr>
          <w:sz w:val="24"/>
          <w:szCs w:val="24"/>
        </w:rPr>
        <w:t>. s</w:t>
      </w:r>
      <w:r w:rsidR="00F6035F">
        <w:rPr>
          <w:sz w:val="24"/>
          <w:szCs w:val="24"/>
        </w:rPr>
        <w:t xml:space="preserve">iječnja </w:t>
      </w:r>
      <w:r>
        <w:rPr>
          <w:sz w:val="24"/>
          <w:szCs w:val="24"/>
        </w:rPr>
        <w:t>201</w:t>
      </w:r>
      <w:r w:rsidR="00F6035F">
        <w:rPr>
          <w:sz w:val="24"/>
          <w:szCs w:val="24"/>
        </w:rPr>
        <w:t>8</w:t>
      </w:r>
      <w:r>
        <w:rPr>
          <w:sz w:val="24"/>
          <w:szCs w:val="24"/>
        </w:rPr>
        <w:t xml:space="preserve">. stečajni upravitelj </w:t>
      </w:r>
      <w:r w:rsidR="007F69C7">
        <w:rPr>
          <w:sz w:val="24"/>
          <w:szCs w:val="24"/>
        </w:rPr>
        <w:t xml:space="preserve">Vesna Kocbek </w:t>
      </w:r>
      <w:r>
        <w:rPr>
          <w:sz w:val="24"/>
          <w:szCs w:val="24"/>
        </w:rPr>
        <w:t xml:space="preserve">je u </w:t>
      </w:r>
      <w:r w:rsidR="00F506F8">
        <w:rPr>
          <w:sz w:val="24"/>
          <w:szCs w:val="24"/>
        </w:rPr>
        <w:t xml:space="preserve">bitnome </w:t>
      </w:r>
      <w:r>
        <w:rPr>
          <w:sz w:val="24"/>
          <w:szCs w:val="24"/>
        </w:rPr>
        <w:t xml:space="preserve">naveo kako </w:t>
      </w:r>
      <w:r w:rsidR="007C6A2E">
        <w:rPr>
          <w:sz w:val="24"/>
          <w:szCs w:val="24"/>
        </w:rPr>
        <w:t xml:space="preserve">je dužnik vlasnik </w:t>
      </w:r>
      <w:r w:rsidR="00B40433">
        <w:rPr>
          <w:sz w:val="24"/>
          <w:szCs w:val="24"/>
        </w:rPr>
        <w:t xml:space="preserve">vozila N1, </w:t>
      </w:r>
      <w:r w:rsidR="00B40433" w:rsidRPr="00FE1F01">
        <w:rPr>
          <w:sz w:val="24"/>
          <w:szCs w:val="24"/>
        </w:rPr>
        <w:t>marke RENAULT</w:t>
      </w:r>
      <w:r w:rsidR="00B40433">
        <w:rPr>
          <w:sz w:val="24"/>
          <w:szCs w:val="24"/>
        </w:rPr>
        <w:t xml:space="preserve"> KANGOO</w:t>
      </w:r>
      <w:r w:rsidR="00B40433" w:rsidRPr="00FE1F01">
        <w:rPr>
          <w:sz w:val="24"/>
          <w:szCs w:val="24"/>
        </w:rPr>
        <w:t>, model 1.5. DCI, god. proizvodnje 2007.,</w:t>
      </w:r>
      <w:r w:rsidR="00B40433">
        <w:rPr>
          <w:sz w:val="24"/>
          <w:szCs w:val="24"/>
        </w:rPr>
        <w:t xml:space="preserve"> broj šasije VF1FC1EA</w:t>
      </w:r>
      <w:r w:rsidR="00CE7503">
        <w:rPr>
          <w:sz w:val="24"/>
          <w:szCs w:val="24"/>
        </w:rPr>
        <w:t>F37357891, reg. oznaka ZG3076FK, za koje je</w:t>
      </w:r>
      <w:r w:rsidR="00CE7503" w:rsidRPr="00BF052E">
        <w:rPr>
          <w:sz w:val="24"/>
          <w:szCs w:val="24"/>
        </w:rPr>
        <w:t xml:space="preserve"> evidentirana zabrana otuđenja - ovrha Ministarstva financija - Porezne uprave Zagreb, Klasa: UP/I-415-02/2015-001/06474 od 07. lipnja 2016. </w:t>
      </w:r>
      <w:r w:rsidR="002871F8">
        <w:rPr>
          <w:sz w:val="24"/>
          <w:szCs w:val="24"/>
        </w:rPr>
        <w:t xml:space="preserve">Nadalje je naveo kako </w:t>
      </w:r>
      <w:r w:rsidR="00CE7503">
        <w:rPr>
          <w:sz w:val="24"/>
          <w:szCs w:val="24"/>
        </w:rPr>
        <w:t>stečajni upravitelj nije u posjedu navedenog vozila</w:t>
      </w:r>
      <w:r w:rsidR="002871F8">
        <w:rPr>
          <w:sz w:val="24"/>
          <w:szCs w:val="24"/>
        </w:rPr>
        <w:t xml:space="preserve"> jer se </w:t>
      </w:r>
      <w:r w:rsidR="002871F8" w:rsidRPr="00FE1F01">
        <w:rPr>
          <w:sz w:val="24"/>
          <w:szCs w:val="24"/>
        </w:rPr>
        <w:t>osob</w:t>
      </w:r>
      <w:r w:rsidR="002871F8">
        <w:rPr>
          <w:sz w:val="24"/>
          <w:szCs w:val="24"/>
        </w:rPr>
        <w:t>a</w:t>
      </w:r>
      <w:r w:rsidR="002871F8" w:rsidRPr="00FE1F01">
        <w:rPr>
          <w:sz w:val="24"/>
          <w:szCs w:val="24"/>
        </w:rPr>
        <w:t xml:space="preserve"> ovlašten</w:t>
      </w:r>
      <w:r w:rsidR="002871F8">
        <w:rPr>
          <w:sz w:val="24"/>
          <w:szCs w:val="24"/>
        </w:rPr>
        <w:t>a</w:t>
      </w:r>
      <w:r w:rsidR="002871F8" w:rsidRPr="00FE1F01">
        <w:rPr>
          <w:sz w:val="24"/>
          <w:szCs w:val="24"/>
        </w:rPr>
        <w:t xml:space="preserve"> za zastupanje dužnika po zakonu do dana nastupanja pravnih posljedica otvaranja stečajnoga postupka </w:t>
      </w:r>
      <w:r w:rsidR="002871F8">
        <w:rPr>
          <w:sz w:val="24"/>
          <w:szCs w:val="24"/>
        </w:rPr>
        <w:t>Edo Baraković</w:t>
      </w:r>
      <w:r w:rsidR="002871F8" w:rsidRPr="00FE1F01">
        <w:rPr>
          <w:sz w:val="24"/>
          <w:szCs w:val="24"/>
        </w:rPr>
        <w:t xml:space="preserve">, </w:t>
      </w:r>
      <w:r w:rsidR="004D2229">
        <w:rPr>
          <w:sz w:val="24"/>
          <w:szCs w:val="24"/>
        </w:rPr>
        <w:t>Zagreb, Sortina Ulica 1A</w:t>
      </w:r>
      <w:r w:rsidR="002871F8" w:rsidRPr="00FE1F01">
        <w:rPr>
          <w:sz w:val="24"/>
          <w:szCs w:val="24"/>
        </w:rPr>
        <w:t>, OIB: 75092756887</w:t>
      </w:r>
      <w:r w:rsidR="007F69C7">
        <w:rPr>
          <w:sz w:val="24"/>
          <w:szCs w:val="24"/>
        </w:rPr>
        <w:t xml:space="preserve">, </w:t>
      </w:r>
      <w:r w:rsidR="001E2117">
        <w:rPr>
          <w:sz w:val="24"/>
          <w:szCs w:val="24"/>
        </w:rPr>
        <w:t xml:space="preserve">oglušio </w:t>
      </w:r>
      <w:r w:rsidR="007F69C7">
        <w:rPr>
          <w:sz w:val="24"/>
          <w:szCs w:val="24"/>
        </w:rPr>
        <w:t xml:space="preserve">na </w:t>
      </w:r>
      <w:r w:rsidR="00E7463C">
        <w:rPr>
          <w:sz w:val="24"/>
          <w:szCs w:val="24"/>
        </w:rPr>
        <w:t>njegove</w:t>
      </w:r>
      <w:r w:rsidR="007F69C7">
        <w:rPr>
          <w:sz w:val="24"/>
          <w:szCs w:val="24"/>
        </w:rPr>
        <w:t xml:space="preserve"> </w:t>
      </w:r>
      <w:r w:rsidR="00DF1545">
        <w:rPr>
          <w:sz w:val="24"/>
          <w:szCs w:val="24"/>
        </w:rPr>
        <w:t>pozive za predaju tog vozila. Z</w:t>
      </w:r>
      <w:r w:rsidR="00CE7503">
        <w:rPr>
          <w:sz w:val="24"/>
          <w:szCs w:val="24"/>
        </w:rPr>
        <w:t xml:space="preserve">bog toga </w:t>
      </w:r>
      <w:r w:rsidR="00DF1545">
        <w:rPr>
          <w:sz w:val="24"/>
          <w:szCs w:val="24"/>
        </w:rPr>
        <w:t xml:space="preserve">je </w:t>
      </w:r>
      <w:r w:rsidR="00CE7503">
        <w:rPr>
          <w:sz w:val="24"/>
          <w:szCs w:val="24"/>
        </w:rPr>
        <w:t>predl</w:t>
      </w:r>
      <w:r w:rsidR="00DF1545">
        <w:rPr>
          <w:sz w:val="24"/>
          <w:szCs w:val="24"/>
        </w:rPr>
        <w:t xml:space="preserve">ožio </w:t>
      </w:r>
      <w:r w:rsidR="00CE7503">
        <w:rPr>
          <w:sz w:val="24"/>
          <w:szCs w:val="24"/>
        </w:rPr>
        <w:t xml:space="preserve">da sud naloži </w:t>
      </w:r>
      <w:r w:rsidR="00B54F61" w:rsidRPr="00FE1F01">
        <w:rPr>
          <w:sz w:val="24"/>
          <w:szCs w:val="24"/>
        </w:rPr>
        <w:t>osob</w:t>
      </w:r>
      <w:r w:rsidR="00B54F61">
        <w:rPr>
          <w:sz w:val="24"/>
          <w:szCs w:val="24"/>
        </w:rPr>
        <w:t>i</w:t>
      </w:r>
      <w:r w:rsidR="00B54F61" w:rsidRPr="00FE1F01">
        <w:rPr>
          <w:sz w:val="24"/>
          <w:szCs w:val="24"/>
        </w:rPr>
        <w:t xml:space="preserve"> ovlašten</w:t>
      </w:r>
      <w:r w:rsidR="00B54F61">
        <w:rPr>
          <w:sz w:val="24"/>
          <w:szCs w:val="24"/>
        </w:rPr>
        <w:t>oj</w:t>
      </w:r>
      <w:r w:rsidR="00B54F61" w:rsidRPr="00FE1F01">
        <w:rPr>
          <w:sz w:val="24"/>
          <w:szCs w:val="24"/>
        </w:rPr>
        <w:t xml:space="preserve"> za zastupanje dužnika po zakonu do dana nastupanja pravnih posljedica otvaranja stečajnoga postupka </w:t>
      </w:r>
      <w:r w:rsidR="00B54F61">
        <w:rPr>
          <w:sz w:val="24"/>
          <w:szCs w:val="24"/>
        </w:rPr>
        <w:t>Ed</w:t>
      </w:r>
      <w:r w:rsidR="00AB0BA4">
        <w:rPr>
          <w:sz w:val="24"/>
          <w:szCs w:val="24"/>
        </w:rPr>
        <w:t>i</w:t>
      </w:r>
      <w:r w:rsidR="00B54F61">
        <w:rPr>
          <w:sz w:val="24"/>
          <w:szCs w:val="24"/>
        </w:rPr>
        <w:t xml:space="preserve"> Baraković</w:t>
      </w:r>
      <w:r w:rsidR="00AB0BA4">
        <w:rPr>
          <w:sz w:val="24"/>
          <w:szCs w:val="24"/>
        </w:rPr>
        <w:t>u</w:t>
      </w:r>
      <w:r w:rsidR="00B54F61" w:rsidRPr="00FE1F01">
        <w:rPr>
          <w:sz w:val="24"/>
          <w:szCs w:val="24"/>
        </w:rPr>
        <w:t xml:space="preserve">, </w:t>
      </w:r>
      <w:r w:rsidR="004A5D2F">
        <w:rPr>
          <w:sz w:val="24"/>
          <w:szCs w:val="24"/>
        </w:rPr>
        <w:t>Zagreb, Sortina Ulica 1A</w:t>
      </w:r>
      <w:r w:rsidR="00B54F61" w:rsidRPr="00FE1F01">
        <w:rPr>
          <w:sz w:val="24"/>
          <w:szCs w:val="24"/>
        </w:rPr>
        <w:t>, OIB: 75092756887</w:t>
      </w:r>
      <w:r w:rsidR="008035B8">
        <w:rPr>
          <w:sz w:val="24"/>
          <w:szCs w:val="24"/>
        </w:rPr>
        <w:t xml:space="preserve">, </w:t>
      </w:r>
      <w:r w:rsidR="00CE7503">
        <w:rPr>
          <w:sz w:val="24"/>
          <w:szCs w:val="24"/>
        </w:rPr>
        <w:t xml:space="preserve">predaju navedenog vozila stečajnom upravitelju u skladu s odredbom čl. 216. st. 2 </w:t>
      </w:r>
      <w:r w:rsidR="007B1AB1">
        <w:rPr>
          <w:sz w:val="24"/>
          <w:szCs w:val="24"/>
        </w:rPr>
        <w:t xml:space="preserve"> </w:t>
      </w:r>
      <w:r w:rsidR="00CE7503">
        <w:rPr>
          <w:sz w:val="24"/>
          <w:szCs w:val="24"/>
        </w:rPr>
        <w:t xml:space="preserve">SZ-a. </w:t>
      </w:r>
    </w:p>
    <w:p w:rsidRDefault="00B40433" w:rsidP="00B40433" w:rsidR="00B40433">
      <w:pPr>
        <w:ind w:firstLine="720"/>
        <w:jc w:val="both"/>
        <w:rPr>
          <w:sz w:val="24"/>
          <w:szCs w:val="24"/>
        </w:rPr>
      </w:pPr>
    </w:p>
    <w:p w:rsidRDefault="002A5E8F" w:rsidP="007C6A2E" w:rsidR="002A5E8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 w:rsidRPr="00236317">
        <w:rPr>
          <w:color w:val="000000"/>
          <w:sz w:val="24"/>
          <w:szCs w:val="24"/>
        </w:rPr>
        <w:t>akon otvaranja stečajnoga postupka stečajni upravitelj dužan cjelokupnu imovinu koja ulazi u stečajnu masu odmah preuzeti u posjed i njome upravljati</w:t>
      </w:r>
      <w:r w:rsidR="001E2117">
        <w:rPr>
          <w:color w:val="000000"/>
          <w:sz w:val="24"/>
          <w:szCs w:val="24"/>
        </w:rPr>
        <w:t xml:space="preserve">, dok </w:t>
      </w:r>
      <w:r w:rsidR="001E2117">
        <w:rPr>
          <w:sz w:val="24"/>
          <w:szCs w:val="24"/>
        </w:rPr>
        <w:t xml:space="preserve">osoba </w:t>
      </w:r>
      <w:r w:rsidR="001E2117" w:rsidRPr="00FE1F01">
        <w:rPr>
          <w:sz w:val="24"/>
          <w:szCs w:val="24"/>
        </w:rPr>
        <w:t>ovlašten</w:t>
      </w:r>
      <w:r w:rsidR="001E2117">
        <w:rPr>
          <w:sz w:val="24"/>
          <w:szCs w:val="24"/>
        </w:rPr>
        <w:t>a</w:t>
      </w:r>
      <w:r w:rsidR="001E2117" w:rsidRPr="00FE1F01">
        <w:rPr>
          <w:sz w:val="24"/>
          <w:szCs w:val="24"/>
        </w:rPr>
        <w:t xml:space="preserve"> za zastupanje dužnika po zakonu do dana nastupanja pravnih posljedica otvaranja stečajnoga postupka Ed</w:t>
      </w:r>
      <w:r w:rsidR="00C363BC">
        <w:rPr>
          <w:sz w:val="24"/>
          <w:szCs w:val="24"/>
        </w:rPr>
        <w:t>o</w:t>
      </w:r>
      <w:r w:rsidR="001E2117" w:rsidRPr="00FE1F01">
        <w:rPr>
          <w:sz w:val="24"/>
          <w:szCs w:val="24"/>
        </w:rPr>
        <w:t xml:space="preserve"> Baraković, </w:t>
      </w:r>
      <w:r w:rsidR="004A5D2F">
        <w:rPr>
          <w:sz w:val="24"/>
          <w:szCs w:val="24"/>
        </w:rPr>
        <w:t>Zagreb, Sortina Ulica 1A</w:t>
      </w:r>
      <w:r w:rsidR="001E2117" w:rsidRPr="00FE1F01">
        <w:rPr>
          <w:sz w:val="24"/>
          <w:szCs w:val="24"/>
        </w:rPr>
        <w:t>, OIB: 75092756887</w:t>
      </w:r>
      <w:r w:rsidR="001E2117"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u konkretnom slučaju nije preda</w:t>
      </w:r>
      <w:r w:rsidR="00E7463C">
        <w:rPr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predmetn</w:t>
      </w:r>
      <w:r w:rsidR="001E2117">
        <w:rPr>
          <w:color w:val="000000"/>
          <w:sz w:val="24"/>
          <w:szCs w:val="24"/>
        </w:rPr>
        <w:t xml:space="preserve">o vozilo </w:t>
      </w:r>
      <w:r>
        <w:rPr>
          <w:color w:val="000000"/>
          <w:sz w:val="24"/>
          <w:szCs w:val="24"/>
        </w:rPr>
        <w:t>u posjed stečajnom upravitelju, to je</w:t>
      </w:r>
      <w:r w:rsidR="00B84CCD">
        <w:rPr>
          <w:color w:val="000000"/>
          <w:sz w:val="24"/>
          <w:szCs w:val="24"/>
        </w:rPr>
        <w:t xml:space="preserve">, uzevši u obzir navedeno, a po prijedlogu stečajnog upravitelja, </w:t>
      </w:r>
      <w:r>
        <w:rPr>
          <w:color w:val="000000"/>
          <w:sz w:val="24"/>
          <w:szCs w:val="24"/>
        </w:rPr>
        <w:t xml:space="preserve">na temelju odredbe čl. 216. st. 2. SZ-a, odlučeno kao u </w:t>
      </w:r>
      <w:r w:rsidR="0013302E">
        <w:rPr>
          <w:color w:val="000000"/>
          <w:sz w:val="24"/>
          <w:szCs w:val="24"/>
        </w:rPr>
        <w:t xml:space="preserve">točki I. izreke </w:t>
      </w:r>
      <w:r>
        <w:rPr>
          <w:color w:val="000000"/>
          <w:sz w:val="24"/>
          <w:szCs w:val="24"/>
        </w:rPr>
        <w:t>ovog rješenja.</w:t>
      </w:r>
    </w:p>
    <w:p w:rsidRDefault="0013302E" w:rsidP="007C6A2E" w:rsidR="0013302E">
      <w:pPr>
        <w:ind w:firstLine="708"/>
        <w:jc w:val="both"/>
        <w:rPr>
          <w:color w:val="000000"/>
          <w:sz w:val="24"/>
          <w:szCs w:val="24"/>
        </w:rPr>
      </w:pPr>
    </w:p>
    <w:p w:rsidRDefault="0013302E" w:rsidP="007C6A2E" w:rsidR="0013302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II. izreke ovog rješenja o pravnim posljedicama ne postupanja po nalogu suda iz točke I. izreke temelji se na odredbi čl. 216. st. 6. SZ-a.</w:t>
      </w:r>
    </w:p>
    <w:p w:rsidRDefault="0013302E" w:rsidP="007C6A2E" w:rsidR="0013302E">
      <w:pPr>
        <w:ind w:firstLine="708"/>
        <w:jc w:val="both"/>
        <w:rPr>
          <w:color w:val="000000"/>
          <w:sz w:val="24"/>
          <w:szCs w:val="24"/>
        </w:rPr>
      </w:pPr>
    </w:p>
    <w:p w:rsidRDefault="008771CC" w:rsidP="00ED737C" w:rsidR="00ED737C" w:rsidRPr="0018071D">
      <w:pPr>
        <w:jc w:val="center"/>
        <w:rPr>
          <w:b/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190EEB">
        <w:rPr>
          <w:sz w:val="24"/>
          <w:szCs w:val="24"/>
          <w:lang w:eastAsia="en-US"/>
        </w:rPr>
        <w:t>22</w:t>
      </w:r>
      <w:r w:rsidR="00ED737C">
        <w:rPr>
          <w:sz w:val="24"/>
          <w:szCs w:val="24"/>
          <w:lang w:eastAsia="en-US"/>
        </w:rPr>
        <w:t>. siječnja 2018.</w:t>
      </w: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8F276C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 w:rsidR="00B66DFC">
        <w:rPr>
          <w:sz w:val="24"/>
          <w:szCs w:val="24"/>
        </w:rPr>
        <w:t xml:space="preserve"> </w:t>
      </w:r>
      <w:r w:rsidR="00B66DFC"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F1259F" w:rsidR="00F1259F">
      <w:pPr>
        <w:jc w:val="both"/>
        <w:rPr>
          <w:sz w:val="24"/>
          <w:szCs w:val="24"/>
        </w:rPr>
      </w:pPr>
    </w:p>
    <w:p w:rsidRDefault="008F276C" w:rsidP="008F276C" w:rsidR="008F276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F276C" w:rsidP="008F276C" w:rsidR="00CE3B7D" w:rsidRPr="00992FCB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6F7455"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7B1AB1" w:rsidP="007B1AB1" w:rsidR="00B32E61" w:rsidRPr="007B1AB1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B32E61" w:rsidRPr="007B1AB1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7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640B3B">
      <w:rPr>
        <w:sz w:val="24"/>
        <w:szCs w:val="24"/>
      </w:rPr>
      <w:t>4048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614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57A3A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941B6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773DB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46F76"/>
    <w:rsid w:val="00653EAB"/>
    <w:rsid w:val="00656E2A"/>
    <w:rsid w:val="006863E9"/>
    <w:rsid w:val="00690884"/>
    <w:rsid w:val="0069126B"/>
    <w:rsid w:val="006A5506"/>
    <w:rsid w:val="006A5E09"/>
    <w:rsid w:val="006B18D8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8F276C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1280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7463C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vozila stečajnom upravitelju
čl. 216. st. 2. SZ</izvorni_sadrzaj>
    <derivirana_varijabla naziv="DomainObject.Primjedba_1">predaja u posjed vozila stečajnom upravitelju
čl. 216. st. 2. SZ</derivirana_varijabla>
  </DomainObject.Primjedba>
  <DomainObject.Oznaka>
    <izvorni_sadrzaj>St-4048/2016-51</izvorni_sadrzaj>
    <derivirana_varijabla naziv="DomainObject.Oznaka_1">St-4048/2016-51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St-4048/2016-51</izvorni_sadrzaj>
    <derivirana_varijabla naziv="DomainObject.PoslovniBrojDokumenta_1">St-4048/2016-51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42F21-AEBB-4A7F-891D-4B1E44B69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3872</properties:Characters>
  <properties:Lines>88</properties:Lines>
  <properties:Paragraphs>25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2018-01-23T07:31:00Z</cp:lastPrinted>
  <dcterms:modified xmlns:xsi="http://www.w3.org/2001/XMLSchema-instance" xsi:type="dcterms:W3CDTF">2018-01-23T07:31:00Z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St-4048/2016-51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