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2f82" w14:paraId="96e2f8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4D71" w:rsidP="00874D71" w:rsidR="00874D71">
      <w:r>
        <w:rPr>
          <w:rStyle w:val="Naglaeno"/>
        </w:rPr>
        <w:t xml:space="preserve">             </w:t>
      </w:r>
    </w:p>
    <w:p w:rsidRDefault="00F9209A" w:rsidP="00F9209A" w:rsidR="00F9209A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09A" w:rsidP="00F9209A" w:rsidR="00F9209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F9209A" w:rsidP="00F9209A" w:rsidR="00F9209A">
      <w:r>
        <w:t>Trgovački</w:t>
      </w:r>
      <w:r w:rsidRPr="009077C2">
        <w:t xml:space="preserve"> sud u </w:t>
      </w:r>
      <w:r>
        <w:t>Osijeku</w:t>
      </w:r>
    </w:p>
    <w:p w:rsidRDefault="00F9209A" w:rsidP="00F9209A" w:rsidR="00F9209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F9209A">
        <w:t>14 St-2/15-461</w:t>
      </w:r>
    </w:p>
    <w:p w:rsidRDefault="00F9209A" w:rsidP="00F9209A" w:rsidR="00F9209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9209A" w:rsidP="00F9209A" w:rsidR="00F9209A">
      <w:pPr>
        <w:jc w:val="center"/>
        <w:rPr>
          <w:b/>
          <w:bCs/>
        </w:rPr>
      </w:pPr>
    </w:p>
    <w:p w:rsidRDefault="00F9209A" w:rsidP="00F9209A" w:rsidR="00F9209A">
      <w:pPr>
        <w:ind w:hanging="720" w:left="360"/>
        <w:rPr>
          <w:sz w:val="22"/>
          <w:szCs w:val="22"/>
        </w:rPr>
      </w:pPr>
    </w:p>
    <w:p w:rsidRDefault="00F9209A" w:rsidP="00F9209A" w:rsidR="00F9209A">
      <w:pPr>
        <w:ind w:hanging="720" w:left="360"/>
        <w:jc w:val="center"/>
      </w:pPr>
      <w:r>
        <w:t xml:space="preserve">R E P U B L I K A  H R V A T S K A </w:t>
      </w:r>
    </w:p>
    <w:p w:rsidRDefault="00F9209A" w:rsidP="007005D1" w:rsidR="00F9209A">
      <w:pPr>
        <w:jc w:val="center"/>
        <w:rPr>
          <w:bCs/>
        </w:rPr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3A1623" w:rsidP="003A7EC8" w:rsidR="003A1623">
      <w:pPr>
        <w:jc w:val="both"/>
      </w:pPr>
    </w:p>
    <w:p w:rsidRDefault="003A1623" w:rsidP="003A7EC8" w:rsidR="008D26F5">
      <w:pPr>
        <w:jc w:val="both"/>
      </w:pPr>
      <w:r>
        <w:tab/>
      </w: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>
        <w:t>20. prosinca</w:t>
      </w:r>
      <w:r w:rsidRPr="00F90154">
        <w:t xml:space="preserve"> 201</w:t>
      </w:r>
      <w:r>
        <w:t>8</w:t>
      </w:r>
      <w:r w:rsidRPr="00F90154">
        <w:t>.</w:t>
      </w:r>
    </w:p>
    <w:p w:rsidRDefault="00991B1C" w:rsidP="003A7EC8" w:rsidR="00991B1C">
      <w:pPr>
        <w:jc w:val="both"/>
      </w:pPr>
    </w:p>
    <w:p w:rsidRDefault="003A1623" w:rsidP="003A7EC8" w:rsidR="003A1623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DA14E7" w:rsidP="00DA14E7" w:rsidR="00DA14E7">
      <w:pPr>
        <w:ind w:left="2160"/>
        <w:jc w:val="both"/>
      </w:pPr>
    </w:p>
    <w:p w:rsidRDefault="00BC48DA" w:rsidP="00BC48DA" w:rsidR="00BC48DA">
      <w:pPr>
        <w:pStyle w:val="Odlomakpopisa"/>
        <w:spacing w:lineRule="auto" w:line="256" w:after="160"/>
        <w:ind w:left="851"/>
        <w:jc w:val="both"/>
      </w:pPr>
      <w:r>
        <w:t xml:space="preserve">Nalaže se </w:t>
      </w:r>
      <w:r w:rsidRPr="00E86F3C">
        <w:t>Općinsko</w:t>
      </w:r>
      <w:r>
        <w:t>m</w:t>
      </w:r>
      <w:r w:rsidRPr="00E86F3C">
        <w:t xml:space="preserve"> sud</w:t>
      </w:r>
      <w:r>
        <w:t>u</w:t>
      </w:r>
      <w:r w:rsidRPr="00E86F3C">
        <w:t xml:space="preserve"> u Osijeku, </w:t>
      </w:r>
      <w:r>
        <w:t>Z</w:t>
      </w:r>
      <w:r w:rsidRPr="00E86F3C">
        <w:t>emljišno-knjižnom odjelu Đakov</w:t>
      </w:r>
      <w:r>
        <w:t>o</w:t>
      </w:r>
      <w:r w:rsidRPr="00E86F3C">
        <w:t>, brisanje zabilježbe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397"/>
        <w:gridCol w:w="7528"/>
      </w:tblGrid>
      <w:tr w:rsidTr="00EA7946" w:rsidR="00BC48DA" w:rsidRPr="00E86F3C">
        <w:tc>
          <w:tcPr>
            <w:tcW w:type="dxa" w:w="6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C48DA" w:rsidP="00BC48DA" w:rsidR="00BC48DA" w:rsidRPr="00E86F3C">
            <w:pPr>
              <w:ind w:left="851"/>
              <w:jc w:val="center"/>
              <w:rPr>
                <w:color w:val="333333"/>
                <w:lang w:eastAsia="hr-HR"/>
              </w:rPr>
            </w:pPr>
            <w:r w:rsidRPr="00E86F3C">
              <w:rPr>
                <w:color w:val="000000"/>
                <w:lang w:eastAsia="hr-HR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C48DA" w:rsidP="00FA45F8" w:rsidR="00BC48DA" w:rsidRPr="00E86F3C">
            <w:pPr>
              <w:ind w:hanging="21" w:left="21"/>
              <w:rPr>
                <w:color w:val="333333"/>
                <w:lang w:eastAsia="hr-HR"/>
              </w:rPr>
            </w:pPr>
            <w:r w:rsidRPr="00E86F3C">
              <w:rPr>
                <w:color w:val="000000"/>
                <w:lang w:eastAsia="hr-HR"/>
              </w:rPr>
              <w:t>Zaprimljeno 30.03.2017.g. pod brojem Z-7320/2017</w:t>
            </w:r>
            <w:r w:rsidRPr="00E86F3C">
              <w:rPr>
                <w:color w:val="000000"/>
                <w:lang w:eastAsia="hr-HR"/>
              </w:rPr>
              <w:br/>
            </w:r>
            <w:r w:rsidRPr="00E86F3C">
              <w:rPr>
                <w:color w:val="000000"/>
                <w:lang w:eastAsia="hr-HR"/>
              </w:rPr>
              <w:br/>
              <w:t>ZABILJEŽBA, OTVARANJE STEČAJNOG POSTUPKA, RJEŠENJE TRGOVAČKOG SUDA U OSIJEKU BROJ ST-2/15-185 28.03.2017</w:t>
            </w:r>
          </w:p>
        </w:tc>
      </w:tr>
    </w:tbl>
    <w:p w:rsidRDefault="00FA45F8" w:rsidP="00BC48DA" w:rsidR="00FA45F8">
      <w:pPr>
        <w:pStyle w:val="Odlomakpopisa"/>
        <w:spacing w:lineRule="auto" w:line="256" w:after="160"/>
        <w:ind w:left="851"/>
        <w:jc w:val="both"/>
      </w:pPr>
    </w:p>
    <w:p w:rsidRDefault="00BC48DA" w:rsidP="00BC48DA" w:rsidR="00BC48DA" w:rsidRPr="00E86F3C">
      <w:pPr>
        <w:pStyle w:val="Odlomakpopisa"/>
        <w:spacing w:lineRule="auto" w:line="256" w:after="160"/>
        <w:ind w:left="851"/>
        <w:jc w:val="both"/>
      </w:pPr>
      <w:r>
        <w:t xml:space="preserve">upisane na listu </w:t>
      </w:r>
      <w:r w:rsidR="00FA45F8">
        <w:t>"</w:t>
      </w:r>
      <w:r>
        <w:t xml:space="preserve">B </w:t>
      </w:r>
      <w:r w:rsidR="00FA45F8">
        <w:t xml:space="preserve">– </w:t>
      </w:r>
      <w:r>
        <w:t>Vlastovnica</w:t>
      </w:r>
      <w:r w:rsidR="00FA45F8">
        <w:t>"</w:t>
      </w:r>
      <w:r>
        <w:t xml:space="preserve"> </w:t>
      </w:r>
    </w:p>
    <w:p w:rsidRDefault="00BC48DA" w:rsidP="00BC48DA" w:rsidR="00BC48DA" w:rsidRPr="00E86F3C">
      <w:pPr>
        <w:pStyle w:val="Odlomakpopisa"/>
        <w:spacing w:lineRule="auto" w:line="256" w:after="160"/>
        <w:ind w:left="851"/>
        <w:jc w:val="both"/>
        <w:rPr>
          <w:color w:val="000000"/>
        </w:rPr>
      </w:pPr>
      <w:r w:rsidRPr="00E86F3C">
        <w:t>na posebnom dijelu nekretnine upisane u zk.ul.br. 8486, k.o. Đakovo, k.č.br. 696/2 STAMBENA ZGRADA AUGUSTA CESARCA površine 347</w:t>
      </w:r>
      <w:r w:rsidR="00E623ED">
        <w:t xml:space="preserve"> </w:t>
      </w:r>
      <w:r w:rsidRPr="00E86F3C">
        <w:t>m</w:t>
      </w:r>
      <w:r w:rsidRPr="00E623ED">
        <w:rPr>
          <w:vertAlign w:val="superscript"/>
        </w:rPr>
        <w:t>2</w:t>
      </w:r>
      <w:r w:rsidRPr="00E86F3C">
        <w:t>, i to: 3. Suvlasnički dio: 927/10000 ETAŽNO VLASNIŠTVO (E-3) 1. POSLOVNI PROSTOR BR. 3, A. Cesarca 12 u prizemlju, poslovni prostor u površini 56,25 m</w:t>
      </w:r>
      <w:r w:rsidRPr="00E623ED">
        <w:rPr>
          <w:vertAlign w:val="superscript"/>
        </w:rPr>
        <w:t>2</w:t>
      </w:r>
      <w:r w:rsidRPr="00E86F3C">
        <w:t>, te sporedni prostor šupa br. 7 u podrumu površine 13,17 m</w:t>
      </w:r>
      <w:r w:rsidRPr="00E623ED">
        <w:rPr>
          <w:vertAlign w:val="superscript"/>
        </w:rPr>
        <w:t>2</w:t>
      </w:r>
      <w:r w:rsidRPr="00E86F3C">
        <w:rPr>
          <w:color w:val="000000"/>
        </w:rPr>
        <w:t>.</w:t>
      </w:r>
    </w:p>
    <w:p w:rsidRDefault="00442D3E" w:rsidP="00442D3E" w:rsidR="00442D3E">
      <w:pPr>
        <w:ind w:left="1785"/>
        <w:jc w:val="both"/>
      </w:pPr>
    </w:p>
    <w:p w:rsidRDefault="00991B1C" w:rsidP="003C3419" w:rsidR="00991B1C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002EBC" w:rsidP="0025773B" w:rsidR="00002EBC">
      <w:pPr>
        <w:jc w:val="both"/>
      </w:pPr>
    </w:p>
    <w:p w:rsidRDefault="00002EBC" w:rsidP="0025773B" w:rsidR="00002EBC">
      <w:pPr>
        <w:jc w:val="both"/>
      </w:pPr>
      <w:r>
        <w:tab/>
        <w:t>Budući predmetna nekretnina nije bila opterećena razlučnim pravom, temeljem odluke skupštine vjerovnika ista je prodana usmenom javnom dražbom kod javnog bilježnika Nikole Brača u Đakovu</w:t>
      </w:r>
      <w:r w:rsidR="005E5E9F">
        <w:t xml:space="preserve"> Đakovačko-Osječkoj nadbiskupiji, Nadbiskupski ordinarijat, Đakovo, Strossmayerov trg 6, OIB 26496563306</w:t>
      </w:r>
      <w:r w:rsidR="002F7291">
        <w:t>. Kupac je u cijelosti isplatio kupoprodajnu cijenu u iznosu od 500.000,00 kn, te je temeljem izdane tabularne izjave kupac upisan kao vlasnik predmetne nekretnine.</w:t>
      </w:r>
    </w:p>
    <w:p w:rsidRDefault="002F7291" w:rsidP="0025773B" w:rsidR="002F7291">
      <w:pPr>
        <w:jc w:val="both"/>
      </w:pPr>
    </w:p>
    <w:p w:rsidRDefault="002F7291" w:rsidP="0025773B" w:rsidR="002F7291">
      <w:pPr>
        <w:jc w:val="both"/>
      </w:pPr>
      <w:r>
        <w:tab/>
        <w:t>Kako je ostala upisana zabilježba o otvaranju stečajnog postupka</w:t>
      </w:r>
      <w:r w:rsidR="0084096C">
        <w:t xml:space="preserve"> na predmetnoj nekretnini odlučeno je kao u izreci ovog zaključka.</w:t>
      </w:r>
    </w:p>
    <w:p w:rsidRDefault="0084096C" w:rsidP="0025773B" w:rsidR="0084096C">
      <w:pPr>
        <w:jc w:val="both"/>
      </w:pPr>
    </w:p>
    <w:p w:rsidRDefault="0025773B" w:rsidP="00E2444C" w:rsidR="00C42E2F">
      <w:pPr>
        <w:jc w:val="both"/>
      </w:pPr>
      <w:r>
        <w:tab/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271B35" w:rsidRPr="00271B35">
        <w:rPr>
          <w:bCs/>
        </w:rPr>
        <w:t xml:space="preserve">20. prosinca </w:t>
      </w:r>
      <w:r w:rsidR="009117A0" w:rsidRPr="009117A0">
        <w:rPr>
          <w:bCs/>
        </w:rPr>
        <w:t>2018</w:t>
      </w:r>
      <w:r w:rsidRPr="004948B8">
        <w:rPr>
          <w:bCs/>
        </w:rPr>
        <w:t xml:space="preserve">. </w:t>
      </w:r>
    </w:p>
    <w:p w:rsidRDefault="006D6039" w:rsidP="009337FD" w:rsidR="006D6039">
      <w:pPr>
        <w:jc w:val="center"/>
        <w:rPr>
          <w:bCs/>
        </w:rPr>
      </w:pPr>
    </w:p>
    <w:p w:rsidRDefault="001943B9" w:rsidP="009337FD" w:rsidR="001943B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="0084096C">
        <w:rPr>
          <w:b w:val="false"/>
        </w:rPr>
        <w:t xml:space="preserve">              S u d a c </w:t>
      </w:r>
      <w:r w:rsidRPr="004948B8">
        <w:rPr>
          <w:b w:val="false"/>
        </w:rPr>
        <w:t>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stečajn</w:t>
      </w:r>
      <w:r w:rsidR="0084096C">
        <w:t>i</w:t>
      </w:r>
      <w:r>
        <w:t xml:space="preserve"> upravitelj </w:t>
      </w:r>
      <w:r w:rsidR="0084096C">
        <w:t>Tihomir Zec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</w:t>
      </w:r>
      <w:r w:rsidR="0084096C">
        <w:t>Đakovo</w:t>
      </w:r>
      <w:r>
        <w:t xml:space="preserve">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C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271B35" w:rsidRPr="00271B35">
      <w:t>Poslovni broj: 14 St-2/15-461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EBC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943B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589C"/>
    <w:rsid w:val="002673BB"/>
    <w:rsid w:val="00271B35"/>
    <w:rsid w:val="002802B1"/>
    <w:rsid w:val="00285F0B"/>
    <w:rsid w:val="0029381B"/>
    <w:rsid w:val="00296B9C"/>
    <w:rsid w:val="002A198A"/>
    <w:rsid w:val="002B3EAF"/>
    <w:rsid w:val="002B647C"/>
    <w:rsid w:val="002C032C"/>
    <w:rsid w:val="002D68D9"/>
    <w:rsid w:val="002F7291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623"/>
    <w:rsid w:val="003A1746"/>
    <w:rsid w:val="003A2CF8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702F6"/>
    <w:rsid w:val="004810D4"/>
    <w:rsid w:val="004905ED"/>
    <w:rsid w:val="004948B8"/>
    <w:rsid w:val="00497726"/>
    <w:rsid w:val="004A1730"/>
    <w:rsid w:val="004A4B84"/>
    <w:rsid w:val="004B135F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5E9F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096C"/>
    <w:rsid w:val="00845AF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48DA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623ED"/>
    <w:rsid w:val="00E837B9"/>
    <w:rsid w:val="00E86819"/>
    <w:rsid w:val="00E901AC"/>
    <w:rsid w:val="00E94F52"/>
    <w:rsid w:val="00E9746D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0853"/>
    <w:rsid w:val="00F25F19"/>
    <w:rsid w:val="00F43331"/>
    <w:rsid w:val="00F62FF5"/>
    <w:rsid w:val="00F7451A"/>
    <w:rsid w:val="00F874DF"/>
    <w:rsid w:val="00F91325"/>
    <w:rsid w:val="00F9209A"/>
    <w:rsid w:val="00FA45F8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kal. 9.10.
REF. 28.09.2018.
kal. 9.10.
spis je na Vrhovnom sudu RH od 24.8.2017
VTS greškom povućeno zato se ne
crveni
REF 05.12.2018.</izvorni_sadrzaj>
    <derivirana_varijabla naziv="DomainObject.Predmet.PrimjedbaSuca_1">uložena kopij spisa Pu P-951/15
kal. 9.10.
REF. 28.09.2018.
kal. 9.10.
spis je na Vrhovnom sudu RH od 24.8.2017
VTS greškom povućeno zato se ne
crveni
REF 05.12.2018.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St-2/2015-456</izvorni_sadrzaj>
    <derivirana_varijabla naziv="DomainObject.PredzadnjaOdlukaIzPredmeta.Oznaka_1">St-2/2015-456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45C60-D8AA-40C3-AB1D-C18D0426E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1595</properties:Characters>
  <properties:Lines>71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2018-06-05T07:06:00Z</dcterms:created>
  <dc:creator>jbekavac</dc:creator>
  <cp:lastModifiedBy>Elizabeta Đeke</cp:lastModifiedBy>
  <cp:lastPrinted>2018-06-05T07:03:00Z</cp:lastPrinted>
  <dcterms:modified xmlns:xsi="http://www.w3.org/2001/XMLSchema-instance" xsi:type="dcterms:W3CDTF">2018-12-20T10:37:00Z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