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9c2f" w14:paraId="1189c2f" w:rsidRDefault="00937FF9" w:rsidP="00A47D2B" w:rsidR="00A47D2B" w:rsidRPr="00A47D2B">
      <w:pPr>
        <w15:collapsed w:val="false"/>
        <w:rPr>
          <w:rFonts w:cs="Times New Roman" w:eastAsia="Times New Roman"/>
          <w:lang w:eastAsia="hr-HR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7D2B">
        <w:rPr>
          <w:rFonts w:cs="Times New Roman" w:eastAsia="Times New Roman"/>
          <w:lang w:eastAsia="hr-HR"/>
        </w:rPr>
        <w:t xml:space="preserve"> </w:t>
      </w:r>
      <w:r w:rsidR="00A47D2B" w:rsidRPr="00A47D2B">
        <w:rPr>
          <w:rFonts w:cs="Times New Roman" w:eastAsia="Times New Roman"/>
          <w:lang w:eastAsia="hr-HR"/>
        </w:rPr>
        <w:t xml:space="preserve">   REPUBLIKA HRVATSKA</w:t>
      </w: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TRGOVAČKI SUD U ZAGREBU</w:t>
      </w: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          STALNA SLUŽBA </w:t>
      </w: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A47D2B">
        <w:rPr>
          <w:rFonts w:cs="Times New Roman" w:eastAsia="Times New Roman"/>
          <w:lang w:eastAsia="hr-HR"/>
        </w:rPr>
        <w:t>Šestića</w:t>
      </w:r>
      <w:proofErr w:type="spellEnd"/>
      <w:r w:rsidRPr="00A47D2B">
        <w:rPr>
          <w:rFonts w:cs="Times New Roman" w:eastAsia="Times New Roman"/>
          <w:lang w:eastAsia="hr-HR"/>
        </w:rPr>
        <w:t xml:space="preserve"> 4</w:t>
      </w: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R E P U B L I K A   H R V A T S K A</w:t>
      </w: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R J E Š E N J E</w:t>
      </w: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ab/>
        <w:t>Trgovački sud u Zagrebu, Stalna služba</w:t>
      </w:r>
      <w:r w:rsidRPr="00A47D2B">
        <w:rPr>
          <w:rFonts w:cs="Times New Roman" w:eastAsia="Times New Roman"/>
          <w:b/>
          <w:lang w:eastAsia="hr-HR"/>
        </w:rPr>
        <w:t>,</w:t>
      </w:r>
      <w:r w:rsidRPr="00A47D2B">
        <w:rPr>
          <w:rFonts w:cs="Times New Roman" w:eastAsia="Times New Roman"/>
          <w:lang w:eastAsia="hr-HR"/>
        </w:rPr>
        <w:t xml:space="preserve"> po sucu Jadranki Mađeruh, kao stečajnom sucu, u stečajnom postupku nad Stečajnom masom</w:t>
      </w:r>
      <w:r w:rsidR="0064296B">
        <w:rPr>
          <w:rFonts w:cs="Times New Roman" w:eastAsia="Times New Roman"/>
          <w:lang w:eastAsia="hr-HR"/>
        </w:rPr>
        <w:t xml:space="preserve"> iza</w:t>
      </w:r>
      <w:r w:rsidRPr="00A47D2B">
        <w:rPr>
          <w:rFonts w:cs="Times New Roman" w:eastAsia="Times New Roman"/>
          <w:lang w:eastAsia="hr-HR"/>
        </w:rPr>
        <w:t xml:space="preserve"> stečajnog dužnika BRSLIN d.o.o.</w:t>
      </w:r>
      <w:r w:rsidR="0064296B">
        <w:rPr>
          <w:rFonts w:cs="Times New Roman" w:eastAsia="Times New Roman"/>
          <w:lang w:eastAsia="hr-HR"/>
        </w:rPr>
        <w:t xml:space="preserve"> u stečaju</w:t>
      </w:r>
      <w:r w:rsidRPr="00A47D2B">
        <w:rPr>
          <w:rFonts w:cs="Times New Roman" w:eastAsia="Times New Roman"/>
          <w:lang w:eastAsia="hr-HR"/>
        </w:rPr>
        <w:t xml:space="preserve">, Zagreb,  Antuna Šoljana 11, OIB: </w:t>
      </w:r>
      <w:r w:rsidR="0064296B">
        <w:rPr>
          <w:rFonts w:cs="Times New Roman" w:eastAsia="Times New Roman"/>
          <w:lang w:eastAsia="hr-HR"/>
        </w:rPr>
        <w:t>43341321050</w:t>
      </w:r>
      <w:r w:rsidRPr="00A47D2B">
        <w:rPr>
          <w:rFonts w:cs="Times New Roman" w:eastAsia="Times New Roman"/>
          <w:lang w:eastAsia="hr-HR"/>
        </w:rPr>
        <w:t>, 3. veljače 2017.</w:t>
      </w:r>
    </w:p>
    <w:p w:rsidRDefault="00A47D2B" w:rsidP="00A47D2B" w:rsidR="00A47D2B" w:rsidRPr="00A47D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r i j e š i o   j e</w:t>
      </w: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</w:p>
    <w:p w:rsidRDefault="00A47D2B" w:rsidP="0064296B" w:rsidR="00A47D2B" w:rsidRPr="00A47D2B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Stečajnim upraviteljem Stečajne mase </w:t>
      </w:r>
      <w:bookmarkStart w:name="_GoBack" w:id="0"/>
      <w:r w:rsidR="0064296B">
        <w:rPr>
          <w:rFonts w:cs="Times New Roman" w:eastAsia="Times New Roman"/>
          <w:lang w:eastAsia="hr-HR"/>
        </w:rPr>
        <w:t xml:space="preserve">iza </w:t>
      </w:r>
      <w:r w:rsidR="0064296B" w:rsidRPr="0064296B">
        <w:rPr>
          <w:rFonts w:cs="Times New Roman" w:eastAsia="Times New Roman"/>
          <w:lang w:eastAsia="hr-HR"/>
        </w:rPr>
        <w:t>stečajnog dužnika BRSLIN d.o.o. u stečaju, Zagreb,  Antuna Šoljana 11, OIB: 43341321050</w:t>
      </w:r>
      <w:bookmarkEnd w:id="0"/>
      <w:r w:rsidRPr="00A47D2B">
        <w:rPr>
          <w:rFonts w:cs="Times New Roman" w:eastAsia="Times New Roman"/>
          <w:lang w:eastAsia="hr-HR"/>
        </w:rPr>
        <w:t xml:space="preserve">, se imenuje Irena Kelava, Zagreb, </w:t>
      </w:r>
      <w:proofErr w:type="spellStart"/>
      <w:r w:rsidRPr="00A47D2B">
        <w:rPr>
          <w:rFonts w:cs="Times New Roman" w:eastAsia="Times New Roman"/>
          <w:lang w:eastAsia="hr-HR"/>
        </w:rPr>
        <w:t>Gredička</w:t>
      </w:r>
      <w:proofErr w:type="spellEnd"/>
      <w:r w:rsidRPr="00A47D2B">
        <w:rPr>
          <w:rFonts w:cs="Times New Roman" w:eastAsia="Times New Roman"/>
          <w:lang w:eastAsia="hr-HR"/>
        </w:rPr>
        <w:t xml:space="preserve"> 23, OIB: 65378158056.</w:t>
      </w:r>
    </w:p>
    <w:p w:rsidRDefault="00A47D2B" w:rsidP="00A47D2B" w:rsidR="00A47D2B" w:rsidRPr="00A47D2B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Pozivaju se stečajni vjerovnici viših isplatnih redova da u roku od 30 dana od dana objave ovog rješenja na mrežnoj stranici e-oglasna ploča Trgovačkog suda u Zagrebu prijave svoje novčane tražbine stečajnom upravitelju na adresu stečajnog upravitelja Irena Kelava, Zagreb, </w:t>
      </w:r>
      <w:proofErr w:type="spellStart"/>
      <w:r w:rsidRPr="00A47D2B">
        <w:rPr>
          <w:rFonts w:cs="Times New Roman" w:eastAsia="Times New Roman"/>
          <w:lang w:eastAsia="hr-HR"/>
        </w:rPr>
        <w:t>Gredička</w:t>
      </w:r>
      <w:proofErr w:type="spellEnd"/>
      <w:r w:rsidRPr="00A47D2B">
        <w:rPr>
          <w:rFonts w:cs="Times New Roman" w:eastAsia="Times New Roman"/>
          <w:lang w:eastAsia="hr-HR"/>
        </w:rPr>
        <w:t xml:space="preserve"> 23,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5045-20735-20417.</w:t>
      </w:r>
    </w:p>
    <w:p w:rsidRDefault="00A47D2B" w:rsidP="00A47D2B" w:rsidR="00A47D2B" w:rsidRPr="00A47D2B">
      <w:pPr>
        <w:numPr>
          <w:ilvl w:val="0"/>
          <w:numId w:val="47"/>
        </w:numPr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Pozivaju se </w:t>
      </w:r>
      <w:proofErr w:type="spellStart"/>
      <w:r w:rsidRPr="00A47D2B">
        <w:rPr>
          <w:rFonts w:cs="Times New Roman" w:eastAsia="Times New Roman"/>
          <w:lang w:eastAsia="hr-HR"/>
        </w:rPr>
        <w:t>razlučni</w:t>
      </w:r>
      <w:proofErr w:type="spellEnd"/>
      <w:r w:rsidRPr="00A47D2B">
        <w:rPr>
          <w:rFonts w:cs="Times New Roman" w:eastAsia="Times New Roman"/>
          <w:lang w:eastAsia="hr-HR"/>
        </w:rPr>
        <w:t xml:space="preserve"> i izlučni vjerovnici da u roku od 30 dana od dana objave ovog rješenja na mrežnoj stranici e-oglasna ploča Trgovačkog suda u Zagrebu obavijeste stečajnog upravitelja o svojim pravima, sukladno odredbi čl. 258. SZ-a. </w:t>
      </w:r>
    </w:p>
    <w:p w:rsidRDefault="00A47D2B" w:rsidP="00A47D2B" w:rsidR="00A47D2B" w:rsidRPr="00A47D2B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lastRenderedPageBreak/>
        <w:t>Pozivaju se dužnikovi dužnici da svoje obveze bez odgode ispunjavaju stečajnom upravitelju za stečajnog dužnika.</w:t>
      </w:r>
    </w:p>
    <w:p w:rsidRDefault="00A47D2B" w:rsidP="00A47D2B" w:rsidR="00A47D2B" w:rsidRPr="00A47D2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Otvaranje stečajnog postupka koji je otvoren </w:t>
      </w:r>
      <w:proofErr w:type="spellStart"/>
      <w:r w:rsidRPr="00A47D2B">
        <w:rPr>
          <w:rFonts w:cs="Times New Roman" w:eastAsia="Times New Roman"/>
          <w:lang w:eastAsia="hr-HR"/>
        </w:rPr>
        <w:t>ovosudnim</w:t>
      </w:r>
      <w:proofErr w:type="spellEnd"/>
      <w:r w:rsidRPr="00A47D2B">
        <w:rPr>
          <w:rFonts w:cs="Times New Roman" w:eastAsia="Times New Roman"/>
          <w:lang w:eastAsia="hr-HR"/>
        </w:rPr>
        <w:t xml:space="preserve"> rješenjem poslovni broj St-7066/15 od 4. travnja 2016. ima se upisati u zemljišne knjige koje vodi Općinski građanski sud u  Zagrebu, i to na k.č.br. 5098 z.k.ul. 768 k.o. Vrapče Novo, 36. etaža 43/10000 u naravi parkiralište i spremište oznake PM36 u podrumu -2 (minus dva) ukupne površine 28,22 m2, kojemu se dostavlja primjerak ovog rješenja na postupanje. </w:t>
      </w:r>
    </w:p>
    <w:p w:rsidRDefault="00A47D2B" w:rsidP="00A47D2B" w:rsidR="00A47D2B" w:rsidRPr="00A47D2B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A47D2B">
        <w:rPr>
          <w:rFonts w:cs="Times New Roman" w:eastAsia="Times New Roman"/>
          <w:b/>
          <w:lang w:eastAsia="hr-HR"/>
        </w:rPr>
        <w:t>27. travnja 2017. s početkom u 9,00 sati</w:t>
      </w:r>
      <w:r w:rsidRPr="00A47D2B">
        <w:rPr>
          <w:rFonts w:cs="Times New Roman" w:eastAsia="Times New Roman"/>
          <w:lang w:eastAsia="hr-HR"/>
        </w:rPr>
        <w:t xml:space="preserve">, u sjedištu Stalne službe Trgovačkog suda u Zagrebu, Karlovac, Ljudevita </w:t>
      </w:r>
      <w:proofErr w:type="spellStart"/>
      <w:r w:rsidRPr="00A47D2B">
        <w:rPr>
          <w:rFonts w:cs="Times New Roman" w:eastAsia="Times New Roman"/>
          <w:lang w:eastAsia="hr-HR"/>
        </w:rPr>
        <w:t>Šestića</w:t>
      </w:r>
      <w:proofErr w:type="spellEnd"/>
      <w:r w:rsidRPr="00A47D2B">
        <w:rPr>
          <w:rFonts w:cs="Times New Roman" w:eastAsia="Times New Roman"/>
          <w:lang w:eastAsia="hr-HR"/>
        </w:rPr>
        <w:t xml:space="preserve"> 4, soba broj 5.</w:t>
      </w:r>
    </w:p>
    <w:p w:rsidRDefault="00A47D2B" w:rsidP="00A47D2B" w:rsidR="00A47D2B" w:rsidRPr="00A47D2B">
      <w:pPr>
        <w:numPr>
          <w:ilvl w:val="0"/>
          <w:numId w:val="47"/>
        </w:num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A47D2B" w:rsidP="00A47D2B" w:rsidR="00A47D2B" w:rsidRPr="00A47D2B">
      <w:pPr>
        <w:spacing w:after="0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Obrazloženje</w:t>
      </w: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ab/>
      </w:r>
    </w:p>
    <w:p w:rsidRDefault="00A47D2B" w:rsidP="00A47D2B" w:rsidR="00A47D2B" w:rsidRPr="00A47D2B">
      <w:pPr>
        <w:spacing w:after="0"/>
        <w:ind w:firstLine="426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ab/>
        <w:t>Rješenjem ovog suda poslovni broj St-7066/15 od 4. travnja 2016. otvoren je i istovremeno zaključen skraćeni stečajni postupak nad stečajnim dužnikom BRSLIN d.o.o., Zagreb,  Antuna Šoljana 11, OIB: 43341321050, temeljem čl. 428. Stečajnog zakona (Narodne novine broj 71/15, dalje:SZ) u vezi čl. 431. SZ-a.</w:t>
      </w: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A47D2B">
        <w:rPr>
          <w:rFonts w:cs="Times New Roman" w:eastAsia="Times New Roman"/>
          <w:lang w:eastAsia="hr-HR"/>
        </w:rPr>
        <w:t>Ovosudnim</w:t>
      </w:r>
      <w:proofErr w:type="spellEnd"/>
      <w:r w:rsidRPr="00A47D2B">
        <w:rPr>
          <w:rFonts w:cs="Times New Roman" w:eastAsia="Times New Roman"/>
          <w:lang w:eastAsia="hr-HR"/>
        </w:rPr>
        <w:t xml:space="preserve"> rješenjem poslovni broj </w:t>
      </w:r>
      <w:proofErr w:type="spellStart"/>
      <w:r w:rsidRPr="00A47D2B">
        <w:rPr>
          <w:rFonts w:cs="Times New Roman" w:eastAsia="Times New Roman"/>
          <w:lang w:eastAsia="hr-HR"/>
        </w:rPr>
        <w:t>Tt</w:t>
      </w:r>
      <w:proofErr w:type="spellEnd"/>
      <w:r w:rsidRPr="00A47D2B">
        <w:rPr>
          <w:rFonts w:cs="Times New Roman" w:eastAsia="Times New Roman"/>
          <w:lang w:eastAsia="hr-HR"/>
        </w:rPr>
        <w:t>-16/40729 od 17. studenog 2016. dužnik je brisan iz sudskog registra.</w:t>
      </w: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Po prijedlogu vjerovnika Republika Hrvatska, MInistarstvo financija, Porezna uprava, Područni ured Zagreb od 2. svibnja 2016. određen je nastavak postupka </w:t>
      </w:r>
      <w:proofErr w:type="spellStart"/>
      <w:r w:rsidRPr="00A47D2B">
        <w:rPr>
          <w:rFonts w:cs="Times New Roman" w:eastAsia="Times New Roman"/>
          <w:lang w:eastAsia="hr-HR"/>
        </w:rPr>
        <w:t>ovosudnim</w:t>
      </w:r>
      <w:proofErr w:type="spellEnd"/>
      <w:r w:rsidRPr="00A47D2B">
        <w:rPr>
          <w:rFonts w:cs="Times New Roman" w:eastAsia="Times New Roman"/>
          <w:lang w:eastAsia="hr-HR"/>
        </w:rPr>
        <w:t xml:space="preserve"> rješenjem St-7066/15 od 15. prosinca 2016. radi naknadne diobe jer dužnik ima u vlasništvu nekretnine.  </w:t>
      </w:r>
    </w:p>
    <w:p w:rsidRDefault="00A47D2B" w:rsidP="00A47D2B" w:rsidR="00A47D2B" w:rsidRPr="00A47D2B">
      <w:pPr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Vjerovnici su na temelju odredbe čl. 133. st. 5. SZ-a pozvani na prijavu tražbine, a </w:t>
      </w:r>
      <w:proofErr w:type="spellStart"/>
      <w:r w:rsidRPr="00A47D2B">
        <w:rPr>
          <w:rFonts w:cs="Times New Roman" w:eastAsia="Times New Roman"/>
          <w:lang w:eastAsia="hr-HR"/>
        </w:rPr>
        <w:t>razlučni</w:t>
      </w:r>
      <w:proofErr w:type="spellEnd"/>
      <w:r w:rsidRPr="00A47D2B">
        <w:rPr>
          <w:rFonts w:cs="Times New Roman" w:eastAsia="Times New Roman"/>
          <w:lang w:eastAsia="hr-HR"/>
        </w:rPr>
        <w:t xml:space="preserve"> i izlučni vjerovnici pozvani su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Temeljem odredbe čl. 129. st. 2. SZ-a odlučeno je kao u toči V. izreke rješenja.</w:t>
      </w: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U skladu s odredbom čl. 133. st. 5. i 6. SZ-a zakazano je ispitno i izvještajno ročište kao u točki VI. i VII. izreke rješenja.</w:t>
      </w: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jc w:val="center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U Karlovcu, 3. veljače 2017.</w:t>
      </w:r>
    </w:p>
    <w:p w:rsidRDefault="00A47D2B" w:rsidP="00A47D2B" w:rsidR="00A47D2B" w:rsidRPr="00A47D2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   Stečajni sudac:</w:t>
      </w: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        Jadranka Mađeruh,v.r.</w:t>
      </w: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                       Za točnost </w:t>
      </w:r>
      <w:proofErr w:type="spellStart"/>
      <w:r w:rsidRPr="00A47D2B">
        <w:rPr>
          <w:rFonts w:cs="Times New Roman" w:eastAsia="Times New Roman"/>
          <w:lang w:eastAsia="hr-HR"/>
        </w:rPr>
        <w:t>otpravka</w:t>
      </w:r>
      <w:proofErr w:type="spellEnd"/>
      <w:r w:rsidRPr="00A47D2B">
        <w:rPr>
          <w:rFonts w:cs="Times New Roman" w:eastAsia="Times New Roman"/>
          <w:lang w:eastAsia="hr-HR"/>
        </w:rPr>
        <w:t>-</w:t>
      </w: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 xml:space="preserve">                        ovlašteni službenik:</w:t>
      </w:r>
      <w:r w:rsidRPr="00A47D2B">
        <w:rPr>
          <w:rFonts w:cs="Times New Roman" w:eastAsia="Times New Roman"/>
          <w:lang w:eastAsia="hr-HR"/>
        </w:rPr>
        <w:br/>
        <w:t xml:space="preserve">                            Draženka Prpić</w:t>
      </w: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PRAVNA POUKA:</w:t>
      </w:r>
    </w:p>
    <w:p w:rsidRDefault="00A47D2B" w:rsidP="00A47D2B" w:rsidR="00A47D2B" w:rsidRPr="00A47D2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47D2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A47D2B" w:rsidP="00A47D2B" w:rsidR="00A47D2B" w:rsidRPr="00A47D2B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0619876"/>
      <w:docPartObj>
        <w:docPartGallery w:val="Page Numbers (Top of Page)"/>
        <w:docPartUnique/>
      </w:docPartObj>
    </w:sdtPr>
    <w:sdtEndPr/>
    <w:sdtContent>
      <w:p w:rsidRDefault="00497F39" w:rsidR="00497F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96B">
          <w:t>1</w:t>
        </w:r>
        <w:r>
          <w:fldChar w:fldCharType="end"/>
        </w:r>
      </w:p>
    </w:sdtContent>
  </w:sdt>
  <w:p w:rsidRDefault="00497F39" w:rsidR="008333A9">
    <w:pPr>
      <w:pStyle w:val="Zaglavlje"/>
    </w:pPr>
    <w:r>
      <w:t>1 St-204/17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F39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96B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D2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20D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3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8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zakazano ispitno i izvještajno ročište</izvorni_sadrzaj>
    <derivirana_varijabla naziv="DomainObject.Primjedba_1">zakazano ispitno i izvještajno ročište</derivirana_varijabla>
  </DomainObject.Primjedba>
  <DomainObject.Oznaka>
    <izvorni_sadrzaj>St-204/2017-14</izvorni_sadrzaj>
    <derivirana_varijabla naziv="DomainObject.Oznaka_1">St-204/2017-14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BRSLIN d.o.o.</izvorni_sadrzaj>
    <derivirana_varijabla naziv="DomainObject.Predmet.ProtustrankaFormated_1">  BRSLIN d.o.o.</derivirana_varijabla>
  </DomainObject.Predmet.ProtustrankaFormated>
  <DomainObject.Predmet.ProtustrankaFormatedOIB>
    <izvorni_sadrzaj>  BRSLIN d.o.o., OIB 43341321050</izvorni_sadrzaj>
    <derivirana_varijabla naziv="DomainObject.Predmet.ProtustrankaFormatedOIB_1">  BRSLIN d.o.o., OIB 43341321050</derivirana_varijabla>
  </DomainObject.Predmet.ProtustrankaFormatedOIB>
  <DomainObject.Predmet.ProtustrankaFormatedWithAdress>
    <izvorni_sadrzaj> BRSLIN d.o.o., Antuna Šoljana 11, 10000 Zagreb</izvorni_sadrzaj>
    <derivirana_varijabla naziv="DomainObject.Predmet.ProtustrankaFormatedWithAdress_1"> BRSLIN d.o.o., Antuna Šoljana 11, 10000 Zagreb</derivirana_varijabla>
  </DomainObject.Predmet.ProtustrankaFormatedWithAdress>
  <DomainObject.Predmet.ProtustrankaFormatedWithAdressOIB>
    <izvorni_sadrzaj> BRSLIN d.o.o., OIB 43341321050, Antuna Šoljana 11, 10000 Zagreb</izvorni_sadrzaj>
    <derivirana_varijabla naziv="DomainObject.Predmet.ProtustrankaFormatedWithAdressOIB_1"> BRSLIN d.o.o., OIB 43341321050, Antuna Šoljana 11, 10000 Zagreb</derivirana_varijabla>
  </DomainObject.Predmet.ProtustrankaFormatedWithAdressOIB>
  <DomainObject.Predmet.ProtustrankaWithAdress>
    <izvorni_sadrzaj>BRSLIN d.o.o. Antuna Šoljana 11, 10000 Zagreb</izvorni_sadrzaj>
    <derivirana_varijabla naziv="DomainObject.Predmet.ProtustrankaWithAdress_1">BRSLIN d.o.o. Antuna Šoljana 11, 10000 Zagreb</derivirana_varijabla>
  </DomainObject.Predmet.ProtustrankaWithAdress>
  <DomainObject.Predmet.ProtustrankaWithAdressOIB>
    <izvorni_sadrzaj>BRSLIN d.o.o., OIB 43341321050, Antuna Šoljana 11, 10000 Zagreb</izvorni_sadrzaj>
    <derivirana_varijabla naziv="DomainObject.Predmet.ProtustrankaWithAdressOIB_1">BRSLIN d.o.o., OIB 43341321050, Antuna Šoljana 11, 10000 Zagreb</derivirana_varijabla>
  </DomainObject.Predmet.ProtustrankaWithAdressOIB>
  <DomainObject.Predmet.ProtustrankaNazivFormated>
    <izvorni_sadrzaj>BRSLIN d.o.o.</izvorni_sadrzaj>
    <derivirana_varijabla naziv="DomainObject.Predmet.ProtustrankaNazivFormated_1">BRSLIN d.o.o.</derivirana_varijabla>
  </DomainObject.Predmet.ProtustrankaNazivFormated>
  <DomainObject.Predmet.ProtustrankaNazivFormatedOIB>
    <izvorni_sadrzaj>BRSLIN d.o.o., OIB 43341321050</izvorni_sadrzaj>
    <derivirana_varijabla naziv="DomainObject.Predmet.ProtustrankaNazivFormatedOIB_1">BRSLIN d.o.o., OIB 43341321050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uprava, područni ured Zagreb zastupanog po punomoćniku Županijsko državno odvjetništvo</izvorni_sadrzaj>
    <derivirana_varijabla naziv="DomainObject.Predmet.StrankaFormated_1">  FINA Regionalni centar Zagreb; RH Ministarstvo financija Porezna uprava, područni ured Zagreb zastupanog po punomoćniku Županijsko državno odvjetništvo</derivirana_varijabla>
  </DomainObject.Predmet.StrankaFormated>
  <DomainObject.Predmet.StrankaFormatedOIB>
    <izvorni_sadrzaj>  FINA Regionalni centar Zagreb, OIB 85821130368; RH Ministarstvo financija Porezna uprava, područni ured Zagreb, OIB 18683136487 zastupanog po punomoćniku Županijsko državno odvjetništvo</izvorni_sadrzaj>
    <derivirana_varijabla naziv="DomainObject.Predmet.StrankaFormatedOIB_1">  FINA Regionalni centar Zagreb, OIB 85821130368; RH Ministarstvo financija Porezna uprava, područni ured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1, 10000 Zagreb; RH Ministarstvo financija Porezna uprava, područni ured Zagreb, Av. Dubrovnik 32, 10000 Zagreb zastupanog po punomoćniku Županijsko državno odvjetništvo</izvorni_sadrzaj>
    <derivirana_varijabla naziv="DomainObject.Predmet.StrankaFormatedWithAdress_1"> FINA Regionalni centar Zagreb, Trg svibanjskih žrtava 1995. 1, 10000 Zagreb; RH Ministarstvo financija Porezna uprava, područni ured Zagreb, Av. Dubrovnik 32,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uprava, područni ured Zagreb, OIB 18683136487, Av. Dubrovnik 32, 10000 Zagreb zastupanog po punomoćniku Županijsko državno odvjetništvo</izvorni_sadrzaj>
    <derivirana_varijabla naziv="DomainObject.Predmet.StrankaFormatedWithAdressOIB_1"> FINA Regionalni centar Zagreb, OIB 85821130368, Trg svibanjskih žrtava 1995. 1, 10000 Zagreb; RH Ministarstvo financija Porezna uprava, područni ured Zagreb, OIB 18683136487, Av. Dubrovnik 32, 10000 Zagreb zastupanog po punomoćniku Županijsko državno odvjetništvo</derivirana_varijabla>
  </DomainObject.Predmet.StrankaFormatedWithAdressOIB>
  <DomainObject.Predmet.StrankaWithAdress>
    <izvorni_sadrzaj>FINA Regionalni centar Zagreb Trg svibanjskih žrtava 1995. 1,10000 Zagreb,RH Ministarstvo financija Porezna uprava, područni ured Zagreb Av. Dubrovnik 32,10000 Zagreb</izvorni_sadrzaj>
    <derivirana_varijabla naziv="DomainObject.Predmet.StrankaWithAdress_1">FINA Regionalni centar Zagreb Trg svibanjskih žrtava 1995. 1,10000 Zagreb,RH Ministarstvo financija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 Porezna uprava,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 Porezna uprava, područni ured Zagreb, OIB 18683136487, Av. Dubrovnik 32,10000 Zagreb</derivirana_varijabla>
  </DomainObject.Predmet.StrankaWithAdressOIB>
  <DomainObject.Predmet.StrankaNazivFormated>
    <izvorni_sadrzaj>FINA Regionalni centar Zagreb,RH Ministarstvo financija Porezna uprava, područni ured Zagreb</izvorni_sadrzaj>
    <derivirana_varijabla naziv="DomainObject.Predmet.StrankaNazivFormated_1">FINA Regionalni centar Zagreb,RH Ministarstvo financija Porezna uprava, područni ured Zagreb</derivirana_varijabla>
  </DomainObject.Predmet.StrankaNazivFormated>
  <DomainObject.Predmet.StrankaNazivFormatedOIB>
    <izvorni_sadrzaj>FINA Regionalni centar Zagreb, OIB 85821130368,RH Ministarstvo financija Porezna uprava, područni ured Zagreb, OIB 18683136487</izvorni_sadrzaj>
    <derivirana_varijabla naziv="DomainObject.Predmet.StrankaNazivFormatedOIB_1">FINA Regionalni centar Zagreb, OIB 85821130368,RH Ministarstvo financija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Ministarstvo financija Porezna uprava, područni ured Zagreb zastupanog po punomoćniku Županijsko državno odvjetništvo</item>
    </izvorni_sadrzaj>
    <derivirana_varijabla naziv="DomainObject.Predmet.StrankaListFormated_1">
      <item>FINA Regionalni centar Zagreb</item>
      <item>RH Ministarstvo financija Porezna uprava, područni ured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RH Ministarstvo financija Porezna uprava, područni ured Zagreb, OIB 18683136487 zastupanog po punomoćniku Županijsko državno odvjetništvo</item>
    </izvorni_sadrzaj>
    <derivirana_varijabla naziv="DomainObject.Predmet.StrankaListFormatedOIB_1">
      <item>FINA Regionalni centar Zagreb, OIB 85821130368</item>
      <item>RH Ministarstvo financija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izvorni_sadrzaj>
    <derivirana_varijabla naziv="DomainObject.Predmet.StrankaListFormatedWithAdress_1">
      <item>FINA Regionalni centar Zagreb, Trg svibanjskih žrtava 1995. 1, 10000 Zagreb</item>
      <item>RH Ministarstvo financija Porezna uprava, područni ured Zagreb, Av. Dubrovnik 32,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uprava, područni ured Zagreb, OIB 18683136487, Av. Dubrovnik 32,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RH Ministarstvo financija Porezna uprava, područni ured Zagreb</item>
    </izvorni_sadrzaj>
    <derivirana_varijabla naziv="DomainObject.Predmet.StrankaListNazivFormated_1">
      <item>FINA Regionalni centar Zagreb</item>
      <item>RH Ministarstvo financija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područni ured Zagreb, OIB 18683136487</item>
    </izvorni_sadrzaj>
    <derivirana_varijabla naziv="DomainObject.Predmet.StrankaListNazivFormatedOIB_1">
      <item>FINA Regionalni centar Zagreb, OIB 85821130368</item>
      <item>RH Ministarstvo financija Porezna uprava, područni ured Zagreb, OIB 18683136487</item>
    </derivirana_varijabla>
  </DomainObject.Predmet.StrankaListNazivFormatedOIB>
  <DomainObject.Predmet.ProtuStrankaListFormated>
    <izvorni_sadrzaj>
      <item>BRSLIN d.o.o.</item>
    </izvorni_sadrzaj>
    <derivirana_varijabla naziv="DomainObject.Predmet.ProtuStrankaListFormated_1">
      <item>BRSLIN d.o.o.</item>
    </derivirana_varijabla>
  </DomainObject.Predmet.ProtuStrankaListFormated>
  <DomainObject.Predmet.ProtuStrankaListFormatedOIB>
    <izvorni_sadrzaj>
      <item>BRSLIN d.o.o., OIB 43341321050</item>
    </izvorni_sadrzaj>
    <derivirana_varijabla naziv="DomainObject.Predmet.ProtuStrankaListFormatedOIB_1">
      <item>BRSLIN d.o.o., OIB 43341321050</item>
    </derivirana_varijabla>
  </DomainObject.Predmet.ProtuStrankaListFormatedOIB>
  <DomainObject.Predmet.ProtuStrankaListFormatedWithAdress>
    <izvorni_sadrzaj>
      <item>BRSLIN d.o.o., Antuna Šoljana 11, 10000 Zagreb</item>
    </izvorni_sadrzaj>
    <derivirana_varijabla naziv="DomainObject.Predmet.ProtuStrankaListFormatedWithAdress_1">
      <item>BRSLIN d.o.o., Antuna Šoljana 11, 10000 Zagreb</item>
    </derivirana_varijabla>
  </DomainObject.Predmet.ProtuStrankaListFormatedWithAdress>
  <DomainObject.Predmet.ProtuStrankaListFormatedWithAdressOIB>
    <izvorni_sadrzaj>
      <item>BRSLIN d.o.o., OIB 43341321050, Antuna Šoljana 11, 10000 Zagreb</item>
    </izvorni_sadrzaj>
    <derivirana_varijabla naziv="DomainObject.Predmet.ProtuStrankaListFormatedWithAdressOIB_1">
      <item>BRSLIN d.o.o., OIB 43341321050, Antuna Šoljana 11, 10000 Zagreb</item>
    </derivirana_varijabla>
  </DomainObject.Predmet.ProtuStrankaListFormatedWithAdressOIB>
  <DomainObject.Predmet.ProtuStrankaListNazivFormated>
    <izvorni_sadrzaj>
      <item>BRSLIN d.o.o.</item>
    </izvorni_sadrzaj>
    <derivirana_varijabla naziv="DomainObject.Predmet.ProtuStrankaListNazivFormated_1">
      <item>BRSLIN d.o.o.</item>
    </derivirana_varijabla>
  </DomainObject.Predmet.ProtuStrankaListNazivFormated>
  <DomainObject.Predmet.ProtuStrankaListNazivFormatedOIB>
    <izvorni_sadrzaj>
      <item>BRSLIN d.o.o., OIB 43341321050</item>
    </izvorni_sadrzaj>
    <derivirana_varijabla naziv="DomainObject.Predmet.ProtuStrankaListNazivFormatedOIB_1">
      <item>BRSLIN d.o.o., OIB 43341321050</item>
    </derivirana_varijabla>
  </DomainObject.Predmet.ProtuStrankaListNazivFormatedOIB>
  <DomainObject.Predmet.OstaliListFormated>
    <izvorni_sadrzaj>
      <item>Drago Slivonja</item>
      <item>Županijsko državno odvjetništvo punomoćnik sudionika u postupku RH Ministarstvo financija Porezna uprava, područni ured Zagreb</item>
    </izvorni_sadrzaj>
    <derivirana_varijabla naziv="DomainObject.Predmet.OstaliListFormated_1">
      <item>Drago Slivonja</item>
      <item>Županijsko državno odvjetništvo punomoćnik sudionika u postupku RH Ministarstvo financija Porezna uprava, područni ured Zagreb</item>
    </derivirana_varijabla>
  </DomainObject.Predmet.OstaliListFormated>
  <DomainObject.Predmet.OstaliListFormatedOIB>
    <izvorni_sadrzaj>
      <item>Drago Slivonja, OIB 50328728472</item>
      <item>Županijsko državno odvjetništvo, OIB 52634238587 punomoćnik sudionika u postupku RH Ministarstvo financija Porezna uprava, područni ured Zagreb</item>
    </izvorni_sadrzaj>
    <derivirana_varijabla naziv="DomainObject.Predmet.OstaliListFormatedOIB_1">
      <item>Drago Slivonja, OIB 50328728472</item>
      <item>Županijsko državno odvjetništvo, OIB 52634238587 punomoćnik sudionika u postupku RH Ministarstvo financija Porezna uprava, područni ured Zagreb</item>
    </derivirana_varijabla>
  </DomainObject.Predmet.OstaliListFormatedOIB>
  <DomainObject.Predmet.OstaliListFormatedWithAdress>
    <izvorni_sadrzaj>
      <item>Drago Slivonja, 2.Hrnetička 17, 10000 Zagreb</item>
      <item>Županijsko državno odvjetništvo, Savska cesta 41, 10000 Zagreb punomoćnik sudionika u postupku RH Ministarstvo financija Porezna uprava, područni ured Zagreb</item>
    </izvorni_sadrzaj>
    <derivirana_varijabla naziv="DomainObject.Predmet.OstaliListFormatedWithAdress_1">
      <item>Drago Slivonja, 2.Hrnetička 17, 10000 Zagreb</item>
      <item>Županijsko državno odvjetništvo, Savska cesta 41, 10000 Zagreb punomoćnik sudionika u postupku RH Ministarstvo financija Porezna uprava, područni ured Zagreb</item>
    </derivirana_varijabla>
  </DomainObject.Predmet.OstaliListFormatedWithAdress>
  <DomainObject.Predmet.OstaliListFormatedWithAdressOIB>
    <izvorni_sadrzaj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izvorni_sadrzaj>
    <derivirana_varijabla naziv="DomainObject.Predmet.OstaliListFormatedWithAdressOIB_1">
      <item>Drago Slivonja, OIB 50328728472, 2.Hrnetička 17, 10000 Zagreb</item>
      <item>Županijsko državno odvjetništvo, OIB 52634238587, Savska cesta 41, 10000 Zagreb punomoćnik sudionika u postupku RH Ministarstvo financija Porezna uprava, područni ured Zagreb</item>
    </derivirana_varijabla>
  </DomainObject.Predmet.OstaliListFormatedWithAdressOIB>
  <DomainObject.Predmet.OstaliListNazivFormated>
    <izvorni_sadrzaj>
      <item>Drago Slivonja</item>
      <item>Županijsko državno odvjetništvo</item>
    </izvorni_sadrzaj>
    <derivirana_varijabla naziv="DomainObject.Predmet.OstaliListNazivFormated_1">
      <item>Drago Slivonja</item>
      <item>Županijsko državno odvjetništvo</item>
    </derivirana_varijabla>
  </DomainObject.Predmet.OstaliListNazivFormated>
  <DomainObject.Predmet.OstaliListNazivFormatedOIB>
    <izvorni_sadrzaj>
      <item>Drago Slivonja, OIB 50328728472</item>
      <item>Županijsko državno odvjetništvo, OIB 52634238587</item>
    </izvorni_sadrzaj>
    <derivirana_varijabla naziv="DomainObject.Predmet.OstaliListNazivFormatedOIB_1">
      <item>Drago Slivonja, OIB 50328728472</item>
      <item>Županijsko državno odvjetništvo,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St-204/2017-14</izvorni_sadrzaj>
    <derivirana_varijabla naziv="DomainObject.PoslovniBrojDokumenta_1">St-204/2017-14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BRSLIN d.o.o.</izvorni_sadrzaj>
    <derivirana_varijabla naziv="DomainObject.Predmet.ProtustrankaIDrugi_1">BRSLIN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BRSLIN d.o.o., OIB 43341321050, Antuna Šoljana 11, 10000 Zagreb</izvorni_sadrzaj>
    <derivirana_varijabla naziv="DomainObject.Predmet.ProtustrankaIDrugiAdressOIB_1">BRSLIN d.o.o., OIB 43341321050,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BRSLIN d.o.o.</item>
      <item>FINA Regionalni centar Zagreb</item>
      <item>Drago Slivonja</item>
      <item>RH Ministarstvo financija Porezna uprava, područni ured Zagreb</item>
      <item>Županijsko državno odvjetništvo</item>
    </izvorni_sadrzaj>
    <derivirana_varijabla naziv="DomainObject.Predmet.SudioniciListNaziv_1">
      <item>BRSLIN d.o.o.</item>
      <item>FINA Regionalni centar Zagreb</item>
      <item>Drago Slivonja</item>
      <item>RH Ministarstvo financija Porezna uprava, područni ured Zagreb</item>
      <item>Županijsko državno odvjetništvo</item>
    </derivirana_varijabla>
  </DomainObject.Predmet.SudioniciListNaziv>
  <DomainObject.Predmet.SudioniciListAdressOIB>
    <izvorni_sadrzaj>
      <item>BRSLIN d.o.o., OIB 43341321050, Antuna Šoljana 11,10000 Zagreb</item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</izvorni_sadrzaj>
    <derivirana_varijabla naziv="DomainObject.Predmet.SudioniciListAdressOIB_1">
      <item>BRSLIN d.o.o., OIB 43341321050, Antuna Šoljana 11,10000 Zagreb</item>
      <item>FINA Regionalni centar Zagreb, OIB 85821130368, Trg svibanjskih žrtava 1995. 1,10000 Zagreb</item>
      <item>Drago Slivonja, OIB 50328728472, 2.Hrnetička 17,10000 Zagreb</item>
      <item>RH Ministarstvo financija Porezna uprava, područni ured Zagreb, OIB 18683136487, Av. Dubrovnik 32,10000 Zagreb</item>
      <item>Županijsko državno odvjetništvo, OIB 52634238587,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EB861-8AE7-4FC7-BD6E-CCEA07444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3860</properties:Characters>
  <properties:Lines>101</properties:Lines>
  <properties:Paragraphs>30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2017-02-03T08:06:00Z</cp:lastPrinted>
  <dcterms:modified xmlns:xsi="http://www.w3.org/2001/XMLSchema-instance" xsi:type="dcterms:W3CDTF">2017-02-03T08:06:00Z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St-204/2017-14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