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6971" w14:paraId="0246971" w:rsidRDefault="00A97F02" w:rsidP="00A97F02" w:rsidR="00A97F02">
      <w:pPr>
        <w15:collapsed w:val="false"/>
      </w:pPr>
      <w:bookmarkStart w:name="_GoBack" w:id="0"/>
      <w:bookmarkEnd w:id="0"/>
      <w:r>
        <w:rPr>
          <w:noProof/>
          <w:lang w:eastAsia="hr-HR"/>
        </w:rPr>
        <w:drawing>
          <wp:inline distR="0" distL="0" distB="0" distT="0">
            <wp:extent cy="727075" cx="54038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A97F02" w:rsidP="00A97F02" w:rsidR="00A97F02">
      <w:r>
        <w:t>REPUBLIKA HRVATSKA</w:t>
      </w:r>
    </w:p>
    <w:p w:rsidRDefault="00A97F02" w:rsidP="00A97F02" w:rsidR="00A97F02">
      <w:r>
        <w:t>TRGOVAČKI SUD U OSIJEKU</w:t>
      </w:r>
    </w:p>
    <w:p w:rsidRDefault="00A97F02" w:rsidP="00A97F02" w:rsidR="00A97F02">
      <w:r>
        <w:t>STALNA SLUŽBA U SLAVONSKOM BRODU</w:t>
      </w:r>
    </w:p>
    <w:p w:rsidRDefault="00A97F02" w:rsidP="00A97F02" w:rsidR="00A97F02">
      <w:r>
        <w:t>Trg pobjede 13</w:t>
      </w:r>
    </w:p>
    <w:p w:rsidRDefault="00A97F02" w:rsidP="00A97F02" w:rsidR="00A97F02">
      <w:r>
        <w:t>35000 SLAVONSKI BROD                                                                 Broj: 3/St-1771/2016-14</w:t>
      </w:r>
    </w:p>
    <w:p w:rsidRDefault="00A97F02" w:rsidP="00A97F02" w:rsidR="00A97F02">
      <w:pPr>
        <w:spacing w:beforeAutospacing="true" w:before="100"/>
        <w:jc w:val="center"/>
        <w:rPr>
          <w:b/>
          <w:bCs/>
          <w:color w:val="222222"/>
        </w:rPr>
      </w:pPr>
      <w:r>
        <w:rPr>
          <w:b/>
          <w:bCs/>
          <w:color w:val="222222"/>
        </w:rPr>
        <w:t xml:space="preserve">U  I M E  R E P U B L I K E  H R V A T S K E </w:t>
      </w:r>
    </w:p>
    <w:p w:rsidRDefault="00A97F02" w:rsidP="00A97F02" w:rsidR="00A97F02">
      <w:pPr>
        <w:spacing w:beforeAutospacing="true" w:before="100"/>
        <w:jc w:val="center"/>
        <w:rPr>
          <w:b/>
          <w:bCs/>
          <w:color w:val="222222"/>
        </w:rPr>
      </w:pPr>
      <w:r>
        <w:rPr>
          <w:b/>
          <w:bCs/>
          <w:color w:val="222222"/>
        </w:rPr>
        <w:t>R J E Š E N J E</w:t>
      </w:r>
    </w:p>
    <w:p w:rsidRDefault="00A97F02" w:rsidP="00A97F02" w:rsidR="00A97F02">
      <w:pPr>
        <w:spacing w:beforeAutospacing="true" w:before="100"/>
        <w:jc w:val="both"/>
        <w:rPr>
          <w:b/>
          <w:bCs/>
          <w:color w:val="222222"/>
        </w:rPr>
      </w:pPr>
    </w:p>
    <w:p w:rsidRDefault="00A97F02" w:rsidP="00A97F02" w:rsidR="00A97F02">
      <w:pPr>
        <w:ind w:firstLine="708"/>
        <w:jc w:val="both"/>
      </w:pPr>
      <w:r>
        <w:rPr>
          <w:color w:val="222222"/>
        </w:rPr>
        <w:t xml:space="preserve">TRGOVAČKI SUD U OSIJEKU, STALNA SLUŽBA U SLAVONSKOM BRODU, Trg pobjede 13/III, po sutkinji Danieli Martini Maoduš, u postupku povodom prijedloga  Financijske agencije za otvaranje stečajnog postupka nad dužnikom </w:t>
      </w:r>
      <w:r>
        <w:rPr>
          <w:b/>
          <w:bCs/>
          <w:color w:val="222222"/>
        </w:rPr>
        <w:t>DIDA I UNUCI d.o.o., Slavonski Brod, Julija Klovića 14, OIB: 70687993199</w:t>
      </w:r>
      <w:r>
        <w:rPr>
          <w:color w:val="222222"/>
        </w:rPr>
        <w:t>, u stečaju , dana 29. rujna 2016</w:t>
      </w:r>
    </w:p>
    <w:p w:rsidRDefault="00A97F02" w:rsidP="00A97F02" w:rsidR="00A97F02">
      <w:pPr>
        <w:ind w:left="2880"/>
      </w:pPr>
      <w:r>
        <w:t xml:space="preserve">           </w:t>
      </w:r>
    </w:p>
    <w:p w:rsidRDefault="00A97F02" w:rsidP="00A97F02" w:rsidR="00A97F02">
      <w:pPr>
        <w:ind w:firstLine="660" w:left="2880"/>
      </w:pPr>
      <w:r>
        <w:t>r i j e š i o  j e</w:t>
      </w:r>
    </w:p>
    <w:p w:rsidRDefault="00A97F02" w:rsidP="00A97F02" w:rsidR="00A97F02" w:rsidRPr="00A97F02">
      <w:pPr>
        <w:ind w:firstLine="660" w:left="2880"/>
        <w:jc w:val="both"/>
      </w:pPr>
    </w:p>
    <w:p w:rsidRDefault="00A97F02" w:rsidP="00A97F02" w:rsidR="00A97F02" w:rsidRPr="00A97F02">
      <w:pPr>
        <w:ind w:firstLine="708"/>
        <w:jc w:val="both"/>
        <w:rPr>
          <w:bCs/>
          <w:color w:val="222222"/>
        </w:rPr>
      </w:pPr>
      <w:r w:rsidRPr="00A97F02">
        <w:t xml:space="preserve"> Poziva se stečajni upravitelj </w:t>
      </w:r>
      <w:r w:rsidRPr="00A97F02">
        <w:rPr>
          <w:bCs/>
          <w:color w:val="222222"/>
        </w:rPr>
        <w:t xml:space="preserve">DIDA I UNUCI d.o.o., Slavonski Brod u stečaju u roku od 8 dana izjasniti se da li odobrava </w:t>
      </w:r>
      <w:r w:rsidRPr="00A97F02">
        <w:t xml:space="preserve"> zahtjev ranije uprave  </w:t>
      </w:r>
      <w:r w:rsidRPr="00A97F02">
        <w:rPr>
          <w:bCs/>
          <w:color w:val="222222"/>
        </w:rPr>
        <w:t>DIDA I UNUCI d.o.o., Slavonski Brod, prije otvaranja stečaja od 20. 09. 2016 kojim se traži da stečajni sud poduzme radnje radi ponovnog aktiviranja računa stečajnog dužnika kod Zagrebačke banke d. d, odnosno da li preuzima zastupanje stečajnog</w:t>
      </w:r>
      <w:r>
        <w:rPr>
          <w:bCs/>
          <w:color w:val="222222"/>
        </w:rPr>
        <w:t xml:space="preserve"> dužnika povodom istog zahtjeva</w:t>
      </w:r>
      <w:r w:rsidRPr="00A97F02">
        <w:rPr>
          <w:bCs/>
          <w:color w:val="222222"/>
        </w:rPr>
        <w:t xml:space="preserve"> .  </w:t>
      </w:r>
    </w:p>
    <w:p w:rsidRDefault="00A97F02" w:rsidP="00A97F02" w:rsidR="00A97F02" w:rsidRPr="00A97F02">
      <w:pPr>
        <w:jc w:val="both"/>
      </w:pPr>
      <w:r>
        <w:rPr>
          <w:bCs/>
          <w:color w:val="222222"/>
        </w:rPr>
        <w:t xml:space="preserve">            </w:t>
      </w:r>
      <w:r w:rsidRPr="00A97F02">
        <w:rPr>
          <w:bCs/>
          <w:color w:val="222222"/>
        </w:rPr>
        <w:t>Ukoliko se nedostatak ne otkloni u ostavljenom roku, zahtjev će se odbaciti.</w:t>
      </w:r>
    </w:p>
    <w:p w:rsidRDefault="00A97F02" w:rsidP="00A97F02" w:rsidR="00A97F02" w:rsidRPr="00A97F02">
      <w:pPr>
        <w:ind w:firstLine="720" w:left="2880"/>
        <w:jc w:val="both"/>
        <w:rPr>
          <w:u w:val="single"/>
        </w:rPr>
      </w:pPr>
    </w:p>
    <w:p w:rsidRDefault="00A97F02" w:rsidP="00A97F02" w:rsidR="00A97F02">
      <w:pPr>
        <w:ind w:firstLine="720" w:left="2880"/>
      </w:pPr>
    </w:p>
    <w:p w:rsidRDefault="00A97F02" w:rsidP="00A97F02" w:rsidR="00A97F02">
      <w:pPr>
        <w:ind w:firstLine="720" w:left="2880"/>
      </w:pPr>
      <w:r>
        <w:t>Obrazloženje</w:t>
      </w:r>
    </w:p>
    <w:p w:rsidRDefault="00A97F02" w:rsidP="00A97F02" w:rsidR="00A97F02">
      <w:pPr>
        <w:ind w:firstLine="720" w:left="2880"/>
      </w:pPr>
    </w:p>
    <w:p w:rsidRDefault="00A97F02" w:rsidP="00A97F02" w:rsidR="00A97F02">
      <w:pPr>
        <w:ind w:firstLine="708"/>
        <w:rPr>
          <w:b/>
          <w:bCs/>
          <w:color w:val="222222"/>
        </w:rPr>
      </w:pPr>
      <w:r>
        <w:t xml:space="preserve">U ovoj pravnoj stvari sud je dana 13. rujna 2016 donio rješenje o otvaranju i zaključenju stečajnog postupka nad stečajnim dužnikom </w:t>
      </w:r>
      <w:r>
        <w:rPr>
          <w:b/>
          <w:bCs/>
          <w:color w:val="222222"/>
        </w:rPr>
        <w:t xml:space="preserve">DIDA I UNUCI d.o.o., Slavonski Brod, Julija Klovića 14,stečaju. </w:t>
      </w:r>
    </w:p>
    <w:p w:rsidRDefault="00A97F02" w:rsidP="00A97F02" w:rsidR="00A97F02">
      <w:pPr>
        <w:ind w:firstLine="708"/>
        <w:rPr>
          <w:b/>
          <w:bCs/>
          <w:color w:val="222222"/>
        </w:rPr>
      </w:pPr>
    </w:p>
    <w:p w:rsidRDefault="00A97F02" w:rsidP="00A97F02" w:rsidR="00A97F02">
      <w:pPr>
        <w:ind w:firstLine="708"/>
      </w:pPr>
      <w:r>
        <w:t xml:space="preserve">Istim rješenjem je imenovan i stečajni upravitelj. </w:t>
      </w:r>
    </w:p>
    <w:p w:rsidRDefault="00A97F02" w:rsidP="00A97F02" w:rsidR="00A97F02">
      <w:pPr>
        <w:ind w:firstLine="708"/>
      </w:pPr>
    </w:p>
    <w:p w:rsidRDefault="00A97F02" w:rsidP="00A97F02" w:rsidR="00A97F02">
      <w:pPr>
        <w:ind w:firstLine="708"/>
      </w:pPr>
      <w:r>
        <w:t xml:space="preserve">Otvaranjem stečajnog postupka, bez obzira na činjenicu nepravomoćnosti rješenja o otvaranju i zaključenju stečajnog postupka, ovlast zastupanja stečajnog dužnika ima stečajni upravitelj, a ne ranije uprava. </w:t>
      </w:r>
    </w:p>
    <w:p w:rsidRDefault="00A97F02" w:rsidP="00A97F02" w:rsidR="00A97F02">
      <w:pPr>
        <w:ind w:firstLine="708"/>
      </w:pPr>
    </w:p>
    <w:p w:rsidRDefault="00A97F02" w:rsidP="00A97F02" w:rsidR="00A97F02">
      <w:pPr>
        <w:ind w:firstLine="720"/>
      </w:pPr>
      <w:r>
        <w:t>Stoga je odlučeno kao u izreci  po čl. 83 stavak 1 Zakona o parničnom postupku ("Narodne novine" br. 53/91, 91/92, 112/99, 88/01., 117/03., 88/05, 2/07, 84/08, 96/08, 123/08, 57/11, 148/11 i 25/13), koji se supsidijarno primjenjuje u ovom postupku.</w:t>
      </w:r>
    </w:p>
    <w:p w:rsidRDefault="00A97F02" w:rsidP="00A97F02" w:rsidR="00A97F02">
      <w:pPr>
        <w:ind w:firstLine="720"/>
      </w:pPr>
    </w:p>
    <w:p w:rsidRDefault="00A97F02" w:rsidP="00A97F02" w:rsidR="00A97F02">
      <w:pPr>
        <w:ind w:firstLine="720"/>
      </w:pPr>
    </w:p>
    <w:p w:rsidRDefault="00A97F02" w:rsidP="00A97F02" w:rsidR="00A97F02">
      <w:pPr>
        <w:ind w:firstLine="720"/>
      </w:pPr>
    </w:p>
    <w:p w:rsidRDefault="00A97F02" w:rsidP="00A97F02" w:rsidR="00A97F02">
      <w:pPr>
        <w:ind w:firstLine="720"/>
      </w:pPr>
    </w:p>
    <w:p w:rsidRDefault="00A97F02" w:rsidP="00A97F02" w:rsidR="00A97F02">
      <w:pPr>
        <w:ind w:firstLine="720" w:left="5652"/>
      </w:pPr>
      <w:r>
        <w:lastRenderedPageBreak/>
        <w:t>Broj: 3/St-1771/2016-14</w:t>
      </w:r>
    </w:p>
    <w:p w:rsidRDefault="00A97F02" w:rsidP="00A97F02" w:rsidR="00A97F02">
      <w:pPr>
        <w:ind w:firstLine="720"/>
      </w:pPr>
      <w:r>
        <w:t xml:space="preserve"> </w:t>
      </w:r>
    </w:p>
    <w:p w:rsidRDefault="00A97F02" w:rsidP="00A97F02" w:rsidR="00A97F02">
      <w:pPr>
        <w:ind w:firstLine="720"/>
      </w:pPr>
    </w:p>
    <w:p w:rsidRDefault="00A97F02" w:rsidP="00A97F02" w:rsidR="00A97F02">
      <w:pPr>
        <w:ind w:firstLine="708"/>
      </w:pPr>
      <w:r>
        <w:t>Postoji nedostatak kod podnošenja prijedloga u pogledu osobe koja je ovlaštena u ime i za račun stečajnog dužnika poduzimati radnje u postupku   </w:t>
      </w:r>
    </w:p>
    <w:p w:rsidRDefault="00A97F02" w:rsidP="00A97F02" w:rsidR="00A97F02">
      <w:pPr>
        <w:ind w:firstLine="720"/>
      </w:pPr>
      <w:r>
        <w:t> </w:t>
      </w:r>
    </w:p>
    <w:p w:rsidRDefault="00A97F02" w:rsidP="00A97F02" w:rsidR="00A97F02"/>
    <w:p w:rsidRDefault="00A97F02" w:rsidP="00A97F02" w:rsidR="00A97F02">
      <w:pPr>
        <w:ind w:firstLine="708"/>
      </w:pPr>
      <w:r>
        <w:t xml:space="preserve">U  Slavonskom Brodu 29. rujna 2016.    </w:t>
      </w:r>
    </w:p>
    <w:p w:rsidRDefault="00A97F02" w:rsidP="00A97F02" w:rsidR="00A97F02"/>
    <w:p w:rsidRDefault="00A97F02" w:rsidP="00A97F02" w:rsidR="00A97F02"/>
    <w:p w:rsidRDefault="00A97F02" w:rsidP="00A97F02" w:rsidR="00A97F02">
      <w:r>
        <w:t xml:space="preserve">                                                                                          S U D A C </w:t>
      </w:r>
    </w:p>
    <w:p w:rsidRDefault="00A97F02" w:rsidP="00A97F02" w:rsidR="00A97F02">
      <w:r>
        <w:t xml:space="preserve">                                                                                       Daniela Martini Maoduš    </w:t>
      </w:r>
    </w:p>
    <w:p w:rsidRDefault="00A97F02" w:rsidP="00A97F02" w:rsidR="00A97F02">
      <w:pPr>
        <w:rPr>
          <w:sz w:val="20"/>
          <w:szCs w:val="20"/>
        </w:rPr>
      </w:pPr>
    </w:p>
    <w:p w:rsidRDefault="00A97F02" w:rsidP="00A97F02" w:rsidR="00A97F02">
      <w:pPr>
        <w:rPr>
          <w:sz w:val="20"/>
          <w:szCs w:val="20"/>
        </w:rPr>
      </w:pPr>
    </w:p>
    <w:p w:rsidRDefault="00A97F02" w:rsidP="00A97F02" w:rsidR="00A97F02">
      <w:pPr>
        <w:rPr>
          <w:sz w:val="20"/>
          <w:szCs w:val="20"/>
        </w:rPr>
      </w:pPr>
    </w:p>
    <w:p w:rsidRDefault="00A97F02" w:rsidP="00A97F02" w:rsidR="00A97F02" w:rsidRPr="00A97F02">
      <w:pPr>
        <w:rPr>
          <w:sz w:val="20"/>
          <w:szCs w:val="20"/>
        </w:rPr>
      </w:pPr>
      <w:r w:rsidRPr="00A97F02">
        <w:rPr>
          <w:sz w:val="20"/>
          <w:szCs w:val="20"/>
        </w:rPr>
        <w:t>POUKA  O PRAVNOM LIJEKU</w:t>
      </w:r>
    </w:p>
    <w:p w:rsidRDefault="00A97F02" w:rsidP="00A97F02" w:rsidR="00A97F02" w:rsidRPr="00A97F02">
      <w:pPr>
        <w:rPr>
          <w:sz w:val="20"/>
          <w:szCs w:val="20"/>
        </w:rPr>
      </w:pPr>
    </w:p>
    <w:p w:rsidRDefault="00A97F02" w:rsidP="00A97F02" w:rsidR="00A97F02" w:rsidRPr="00A97F02">
      <w:pPr>
        <w:rPr>
          <w:sz w:val="20"/>
          <w:szCs w:val="20"/>
        </w:rPr>
      </w:pPr>
      <w:r w:rsidRPr="00A97F02">
        <w:rPr>
          <w:sz w:val="20"/>
          <w:szCs w:val="20"/>
        </w:rPr>
        <w:t xml:space="preserve">Protiv ovog rješenja nezadovoljna stranka može izjaviti žalbu u roku od 8 dana od dana dostave rješenja, Visokom Trgovačkom sudu RH u Zagrebu pismeno u 3 primjerka putem ovog suda. </w:t>
      </w:r>
    </w:p>
    <w:p w:rsidRDefault="00A97F02" w:rsidP="00A97F02" w:rsidR="00A97F02" w:rsidRPr="00A97F02">
      <w:pPr>
        <w:rPr>
          <w:sz w:val="20"/>
          <w:szCs w:val="20"/>
        </w:rPr>
      </w:pPr>
    </w:p>
    <w:p w:rsidRDefault="00A97F02" w:rsidP="00A97F02" w:rsidR="00A97F02" w:rsidRPr="00A97F02">
      <w:pPr>
        <w:rPr>
          <w:sz w:val="20"/>
          <w:szCs w:val="20"/>
        </w:rPr>
      </w:pPr>
    </w:p>
    <w:p w:rsidRDefault="00A97F02" w:rsidP="00A97F02" w:rsidR="00A97F02" w:rsidRPr="00A97F02">
      <w:pPr>
        <w:rPr>
          <w:sz w:val="20"/>
          <w:szCs w:val="20"/>
        </w:rPr>
      </w:pPr>
      <w:r w:rsidRPr="00A97F02">
        <w:rPr>
          <w:sz w:val="20"/>
          <w:szCs w:val="20"/>
        </w:rPr>
        <w:t>DNA:</w:t>
      </w:r>
    </w:p>
    <w:p w:rsidRDefault="00A97F02" w:rsidP="00A97F02" w:rsidR="00A97F02" w:rsidRPr="00A97F02">
      <w:pPr>
        <w:rPr>
          <w:sz w:val="20"/>
          <w:szCs w:val="20"/>
        </w:rPr>
      </w:pPr>
      <w:r w:rsidRPr="00A97F02">
        <w:rPr>
          <w:sz w:val="20"/>
          <w:szCs w:val="20"/>
        </w:rPr>
        <w:t xml:space="preserve">l. stečajnom upravitelju uz presliku zahtjeva od 20. 09. 2016 str. 26 spisa (treba kop 2 </w:t>
      </w:r>
      <w:r>
        <w:rPr>
          <w:sz w:val="20"/>
          <w:szCs w:val="20"/>
        </w:rPr>
        <w:t xml:space="preserve">X i uložiti u bjelicu spisa) , </w:t>
      </w:r>
    </w:p>
    <w:p w:rsidRDefault="00A97F02" w:rsidP="00A97F02" w:rsidR="00A97F02" w:rsidRPr="00A97F02">
      <w:pPr>
        <w:rPr>
          <w:sz w:val="20"/>
          <w:szCs w:val="20"/>
        </w:rPr>
      </w:pPr>
    </w:p>
    <w:p w:rsidRDefault="00A97F02" w:rsidP="00A97F02" w:rsidR="00A97F02"/>
    <w:p w:rsidRDefault="00A97F02" w:rsidP="00A97F02" w:rsidR="00A97F02"/>
    <w:p w:rsidRDefault="00A97F02" w:rsidP="00A97F02" w:rsidR="00A97F02">
      <w:pPr>
        <w:rPr>
          <w:rFonts w:hAnsi="Calibri" w:ascii="Calibri"/>
          <w:sz w:val="22"/>
          <w:szCs w:val="22"/>
        </w:rPr>
      </w:pPr>
    </w:p>
    <w:p w:rsidRDefault="00DF570D" w:rsidR="00DF570D"/>
    <w:sectPr w:rsidR="00DF57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7F02"/>
    <w:rsid w:val="00A97F02"/>
    <w:rsid w:val="00DF570D"/>
    <w:rsid w:val="00EA62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7F02"/>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7F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F02"/>
    <w:rPr>
      <w:rFonts w:cs="Tahoma" w:hAnsi="Tahoma" w:ascii="Tahoma"/>
      <w:sz w:val="16"/>
      <w:szCs w:val="16"/>
    </w:rPr>
  </w:style>
  <w:style w:styleId="Tekstrezerviranogmjesta" w:type="character">
    <w:name w:val="Placeholder Text"/>
    <w:basedOn w:val="Zadanifontodlomka"/>
    <w:uiPriority w:val="99"/>
    <w:semiHidden/>
    <w:rsid w:val="00EA62E7"/>
    <w:rPr>
      <w:color w:val="808080"/>
      <w:bdr w:space="0" w:sz="0" w:color="auto" w:val="none"/>
      <w:shd w:fill="auto" w:color="auto" w:val="clear"/>
    </w:rPr>
  </w:style>
  <w:style w:customStyle="true" w:styleId="eSPISCCParagraphDefaultFont" w:type="character">
    <w:name w:val="eSPIS_CC_Paragraph Default Font"/>
    <w:basedOn w:val="Zadanifontodlomka"/>
    <w:rsid w:val="00EA62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2E7"/>
    <w:rPr>
      <w:bdr w:space="0" w:sz="0" w:color="auto" w:val="none"/>
      <w:shd w:fill="FFFFCC" w:color="auto" w:val="clear"/>
      <w:lang w:val="hr-HR"/>
    </w:rPr>
  </w:style>
  <w:style w:customStyle="true" w:styleId="PozadinaSvijetloCrvena" w:type="character">
    <w:name w:val="Pozadina_SvijetloCrvena"/>
    <w:basedOn w:val="eSPISCCParagraphDefaultFont"/>
    <w:rsid w:val="00EA62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2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7F02"/>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7F02"/>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F02"/>
    <w:rPr>
      <w:rFonts w:ascii="Tahoma" w:cs="Tahoma" w:hAnsi="Tahoma"/>
      <w:sz w:val="16"/>
      <w:szCs w:val="16"/>
    </w:rPr>
  </w:style>
  <w:style w:styleId="Tekstrezerviranogmjesta" w:type="character">
    <w:name w:val="Placeholder Text"/>
    <w:basedOn w:val="Zadanifontodlomka"/>
    <w:uiPriority w:val="99"/>
    <w:semiHidden/>
    <w:rsid w:val="00EA62E7"/>
    <w:rPr>
      <w:color w:val="808080"/>
      <w:bdr w:color="auto" w:space="0" w:sz="0" w:val="none"/>
      <w:shd w:color="auto" w:fill="auto" w:val="clear"/>
    </w:rPr>
  </w:style>
  <w:style w:customStyle="1" w:styleId="eSPISCCParagraphDefaultFont" w:type="character">
    <w:name w:val="eSPIS_CC_Paragraph Default Font"/>
    <w:basedOn w:val="Zadanifontodlomka"/>
    <w:rsid w:val="00EA62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2E7"/>
    <w:rPr>
      <w:bdr w:color="auto" w:space="0" w:sz="0" w:val="none"/>
      <w:shd w:color="auto" w:fill="FFFFCC" w:val="clear"/>
      <w:lang w:val="hr-HR"/>
    </w:rPr>
  </w:style>
  <w:style w:customStyle="1" w:styleId="PozadinaSvijetloCrvena" w:type="character">
    <w:name w:val="Pozadina_SvijetloCrvena"/>
    <w:basedOn w:val="eSPISCCParagraphDefaultFont"/>
    <w:rsid w:val="00EA62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2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09317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3.png@01D21A48.12CBF6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1771</izvorni_sadrzaj>
    <derivirana_varijabla naziv="DomainObject.Predmet.Broj_1">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2016.</izvorni_sadrzaj>
    <derivirana_varijabla naziv="DomainObject.Predmet.DatumRjesavanja_1">13.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444.ST.2. SZ</izvorni_sadrzaj>
    <derivirana_varijabla naziv="DomainObject.Predmet.Opis_1">ČL. 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St-1771/2016</izvorni_sadrzaj>
    <derivirana_varijabla naziv="DomainObject.Predmet.OznakaBroj_1">St-1771/2016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DIDA I UNUCI d.o.o. za trgovinu i usluge</izvorni_sadrzaj>
    <derivirana_varijabla naziv="DomainObject.Predmet.ProtustrankaFormated_1">  DIDA I UNUCI d.o.o. za trgovinu i usluge</derivirana_varijabla>
  </DomainObject.Predmet.ProtustrankaFormated>
  <DomainObject.Predmet.ProtustrankaFormatedOIB>
    <izvorni_sadrzaj>  DIDA I UNUCI d.o.o. za trgovinu i usluge, OIB 70687993199</izvorni_sadrzaj>
    <derivirana_varijabla naziv="DomainObject.Predmet.ProtustrankaFormatedOIB_1">  DIDA I UNUCI d.o.o. za trgovinu i usluge, OIB 70687993199</derivirana_varijabla>
  </DomainObject.Predmet.ProtustrankaFormatedOIB>
  <DomainObject.Predmet.ProtustrankaFormatedWithAdress>
    <izvorni_sadrzaj> DIDA I UNUCI d.o.o. za trgovinu i usluge, Julija Klovića 14, 35000 Slavonski Brod</izvorni_sadrzaj>
    <derivirana_varijabla naziv="DomainObject.Predmet.ProtustrankaFormatedWithAdress_1"> DIDA I UNUCI d.o.o. za trgovinu i usluge, Julija Klovića 14, 35000 Slavonski Brod</derivirana_varijabla>
  </DomainObject.Predmet.ProtustrankaFormatedWithAdress>
  <DomainObject.Predmet.ProtustrankaFormatedWithAdressOIB>
    <izvorni_sadrzaj> DIDA I UNUCI d.o.o. za trgovinu i usluge, OIB 70687993199, Julija Klovića 14, 35000 Slavonski Brod</izvorni_sadrzaj>
    <derivirana_varijabla naziv="DomainObject.Predmet.ProtustrankaFormatedWithAdressOIB_1"> DIDA I UNUCI d.o.o. za trgovinu i usluge, OIB 70687993199, Julija Klovića 14, 35000 Slavonski Brod</derivirana_varijabla>
  </DomainObject.Predmet.ProtustrankaFormatedWithAdressOIB>
  <DomainObject.Predmet.ProtustrankaWithAdress>
    <izvorni_sadrzaj>DIDA I UNUCI d.o.o. za trgovinu i usluge Julija Klovića 14, 35000 Slavonski Brod</izvorni_sadrzaj>
    <derivirana_varijabla naziv="DomainObject.Predmet.ProtustrankaWithAdress_1">DIDA I UNUCI d.o.o. za trgovinu i usluge Julija Klovića 14, 35000 Slavonski Brod</derivirana_varijabla>
  </DomainObject.Predmet.ProtustrankaWithAdress>
  <DomainObject.Predmet.ProtustrankaWithAdressOIB>
    <izvorni_sadrzaj>DIDA I UNUCI d.o.o. za trgovinu i usluge, OIB 70687993199, Julija Klovića 14, 35000 Slavonski Brod</izvorni_sadrzaj>
    <derivirana_varijabla naziv="DomainObject.Predmet.ProtustrankaWithAdressOIB_1">DIDA I UNUCI d.o.o. za trgovinu i usluge, OIB 70687993199, Julija Klovića 14, 35000 Slavonski Brod</derivirana_varijabla>
  </DomainObject.Predmet.ProtustrankaWithAdressOIB>
  <DomainObject.Predmet.ProtustrankaNazivFormated>
    <izvorni_sadrzaj>DIDA I UNUCI d.o.o. za trgovinu i usluge</izvorni_sadrzaj>
    <derivirana_varijabla naziv="DomainObject.Predmet.ProtustrankaNazivFormated_1">DIDA I UNUCI d.o.o. za trgovinu i usluge</derivirana_varijabla>
  </DomainObject.Predmet.ProtustrankaNazivFormated>
  <DomainObject.Predmet.ProtustrankaNazivFormatedOIB>
    <izvorni_sadrzaj>DIDA I UNUCI d.o.o. za trgovinu i usluge, OIB 70687993199</izvorni_sadrzaj>
    <derivirana_varijabla naziv="DomainObject.Predmet.ProtustrankaNazivFormatedOIB_1">DIDA I UNUCI d.o.o. za trgovinu i usluge, OIB 70687993199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112533.57</izvorni_sadrzaj>
    <derivirana_varijabla naziv="DomainObject.Predmet.TrenutnaVrijednost_1">112533.57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DIDA I UNUCI d.o.o. za trgovinu i usluge</item>
    </izvorni_sadrzaj>
    <derivirana_varijabla naziv="DomainObject.Predmet.ProtuStrankaListFormated_1">
      <item>DIDA I UNUCI d.o.o. za trgovinu i usluge</item>
    </derivirana_varijabla>
  </DomainObject.Predmet.ProtuStrankaListFormated>
  <DomainObject.Predmet.ProtuStrankaListFormatedOIB>
    <izvorni_sadrzaj>
      <item>DIDA I UNUCI d.o.o. za trgovinu i usluge, OIB 70687993199</item>
    </izvorni_sadrzaj>
    <derivirana_varijabla naziv="DomainObject.Predmet.ProtuStrankaListFormatedOIB_1">
      <item>DIDA I UNUCI d.o.o. za trgovinu i usluge, OIB 70687993199</item>
    </derivirana_varijabla>
  </DomainObject.Predmet.ProtuStrankaListFormatedOIB>
  <DomainObject.Predmet.ProtuStrankaListFormatedWithAdress>
    <izvorni_sadrzaj>
      <item>DIDA I UNUCI d.o.o. za trgovinu i usluge, Julija Klovića 14, 35000 Slavonski Brod</item>
    </izvorni_sadrzaj>
    <derivirana_varijabla naziv="DomainObject.Predmet.ProtuStrankaListFormatedWithAdress_1">
      <item>DIDA I UNUCI d.o.o. za trgovinu i usluge, Julija Klovića 14, 35000 Slavonski Brod</item>
    </derivirana_varijabla>
  </DomainObject.Predmet.ProtuStrankaListFormatedWithAdress>
  <DomainObject.Predmet.ProtuStrankaListFormatedWithAdressOIB>
    <izvorni_sadrzaj>
      <item>DIDA I UNUCI d.o.o. za trgovinu i usluge, OIB 70687993199, Julija Klovića 14, 35000 Slavonski Brod</item>
    </izvorni_sadrzaj>
    <derivirana_varijabla naziv="DomainObject.Predmet.ProtuStrankaListFormatedWithAdressOIB_1">
      <item>DIDA I UNUCI d.o.o. za trgovinu i usluge, OIB 70687993199, Julija Klovića 14, 35000 Slavonski Brod</item>
    </derivirana_varijabla>
  </DomainObject.Predmet.ProtuStrankaListFormatedWithAdressOIB>
  <DomainObject.Predmet.ProtuStrankaListNazivFormated>
    <izvorni_sadrzaj>
      <item>DIDA I UNUCI d.o.o. za trgovinu i usluge</item>
    </izvorni_sadrzaj>
    <derivirana_varijabla naziv="DomainObject.Predmet.ProtuStrankaListNazivFormated_1">
      <item>DIDA I UNUCI d.o.o. za trgovinu i usluge</item>
    </derivirana_varijabla>
  </DomainObject.Predmet.ProtuStrankaListNazivFormated>
  <DomainObject.Predmet.ProtuStrankaListNazivFormatedOIB>
    <izvorni_sadrzaj>
      <item>DIDA I UNUCI d.o.o. za trgovinu i usluge, OIB 70687993199</item>
    </izvorni_sadrzaj>
    <derivirana_varijabla naziv="DomainObject.Predmet.ProtuStrankaListNazivFormatedOIB_1">
      <item>DIDA I UNUCI d.o.o. za trgovinu i usluge, OIB 70687993199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DIDA I UNUCI d.o.o. za trgovinu i usluge</izvorni_sadrzaj>
    <derivirana_varijabla naziv="DomainObject.Predmet.ProtustrankaIDrugi_1">DIDA I UNUCI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DIDA I UNUCI d.o.o. za trgovinu i usluge, OIB 70687993199, Julija Klovića 14, 35000 Slavonski Brod</izvorni_sadrzaj>
    <derivirana_varijabla naziv="DomainObject.Predmet.ProtustrankaIDrugiAdressOIB_1">DIDA I UNUCI d.o.o. za trgovinu i usluge, OIB 70687993199, Julija Klovića 14,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rujna 2016.</izvorni_sadrzaj>
    <derivirana_varijabla naziv="DomainObject.Predmet.OdlukaRjesenje.DatumDonosenjaOdluke_1">13.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St-1771/2016-11</izvorni_sadrzaj>
    <derivirana_varijabla naziv="DomainObject.Predmet.OdlukaRjesenje.Oznaka_1">St-1771/2016-11</derivirana_varijabla>
  </DomainObject.Predmet.OdlukaRjesenje.Oznaka>
  <DomainObject.Predmet.SudioniciListNaziv>
    <izvorni_sadrzaj>
      <item>Financijska agencija</item>
      <item>DIDA I UNUCI d.o.o. za trgovinu i usluge</item>
    </izvorni_sadrzaj>
    <derivirana_varijabla naziv="DomainObject.Predmet.SudioniciListNaziv_1">
      <item>Financijska agencija</item>
      <item>DIDA I UNUCI d.o.o. za trgovinu i usluge</item>
    </derivirana_varijabla>
  </DomainObject.Predmet.SudioniciListNaziv>
  <DomainObject.Predmet.SudioniciListAdressOIB>
    <izvorni_sadrzaj>
      <item>Financijska agencija, OIB 85821130368, Ulica grada Vukovara 70,10000 Zagreb</item>
      <item>DIDA I UNUCI d.o.o. za trgovinu i usluge, OIB 70687993199, Julija Klovića 14,35000 Slavonski Brod</item>
    </izvorni_sadrzaj>
    <derivirana_varijabla naziv="DomainObject.Predmet.SudioniciListAdressOIB_1">
      <item>Financijska agencija, OIB 85821130368, Ulica grada Vukovara 70,10000 Zagreb</item>
      <item>DIDA I UNUCI d.o.o. za trgovinu i usluge, OIB 70687993199, Julija Klovića 14,35000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70687993199</item>
    </izvorni_sadrzaj>
    <derivirana_varijabla naziv="DomainObject.Predmet.SudioniciListNazivOIB_1">
      <item>, OIB 85821130368</item>
      <item>, OIB 70687993199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383</properties:Words>
  <properties:Characters>1923</properties:Characters>
  <properties:Lines>71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2016-09-29T09:58:00Z</dcterms:created>
  <dc:creator>wsadmin</dc:creator>
  <cp:lastModifiedBy>wsadmin</cp:lastModifiedBy>
  <cp:lastPrinted>2016-09-29T10:01:00Z</cp:lastPrinted>
  <dcterms:modified xmlns:xsi="http://www.w3.org/2001/XMLSchema-instance" xsi:type="dcterms:W3CDTF">2016-09-29T10:03:00Z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