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10bba" w14:paraId="0a10bba" w:rsidRDefault="00396758" w:rsidP="00396758" w:rsidR="00396758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396758" w:rsidP="00396758" w:rsidR="00396758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396758" w:rsidP="00396758" w:rsidR="00396758">
      <w:pPr>
        <w:jc w:val="center"/>
        <w:rPr>
          <w:rFonts w:hAnsi="Times New Roman" w:ascii="Times New Roman"/>
          <w:sz w:val="24"/>
        </w:rPr>
      </w:pPr>
    </w:p>
    <w:p w:rsidRDefault="00396758" w:rsidP="00396758" w:rsidR="0039675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___</w:t>
      </w:r>
      <w:r>
        <w:rPr>
          <w:rFonts w:hAnsi="Times New Roman" w:ascii="Times New Roman"/>
          <w:b/>
          <w:bCs/>
          <w:sz w:val="24"/>
        </w:rPr>
        <w:t>Trgovački sud u Zagrebu</w:t>
      </w:r>
    </w:p>
    <w:p w:rsidRDefault="00396758" w:rsidP="00396758" w:rsidR="00396758">
      <w:pPr>
        <w:jc w:val="both"/>
        <w:rPr>
          <w:rFonts w:hAnsi="Times New Roman" w:ascii="Times New Roman"/>
          <w:b/>
          <w:bCs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 ______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20 St-1874/13</w:t>
      </w:r>
    </w:p>
    <w:p w:rsidRDefault="00396758" w:rsidP="00396758" w:rsidR="00396758">
      <w:pPr>
        <w:spacing w:lineRule="auto" w:line="360" w:after="120" w:before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>
        <w:rPr>
          <w:rFonts w:cs="Arial" w:hAnsi="Arial" w:ascii="Arial"/>
          <w:b/>
          <w:bCs/>
        </w:rPr>
        <w:t xml:space="preserve">BANOVINAPROMET d.d.-u </w:t>
      </w:r>
      <w:r>
        <w:rPr>
          <w:rFonts w:cs="Arial" w:hAnsi="Arial" w:ascii="Arial"/>
          <w:b/>
          <w:bCs/>
        </w:rPr>
        <w:tab/>
        <w:t xml:space="preserve">stečaju, OIB 52767015372, Hrvatska Kostajnica, Gordana Lederera br. 5 </w:t>
      </w:r>
    </w:p>
    <w:p w:rsidRDefault="00396758" w:rsidP="00396758" w:rsidR="00396758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396758" w:rsidP="00396758" w:rsidR="00396758">
      <w:pPr>
        <w:rPr>
          <w:rFonts w:cstheme="majorBidi" w:hAnsiTheme="majorBidi" w:asciiTheme="majorBidi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I.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>
        <w:rPr>
          <w:rFonts w:cstheme="majorBidi" w:hAnsiTheme="majorBidi" w:asciiTheme="majorBidi"/>
          <w:sz w:val="24"/>
          <w:szCs w:val="24"/>
          <w:lang w:val="pl-PL"/>
        </w:rPr>
        <w:t xml:space="preserve">TIJEK STEČAJNOGA POSTUPKA U RAZDOBLJU OD </w:t>
      </w:r>
      <w:r w:rsidRPr="00396758">
        <w:rPr>
          <w:rFonts w:cstheme="majorBidi" w:hAnsiTheme="majorBidi" w:asciiTheme="majorBidi"/>
          <w:b/>
          <w:bCs/>
          <w:sz w:val="24"/>
          <w:szCs w:val="24"/>
          <w:lang w:val="pl-PL"/>
        </w:rPr>
        <w:t>01. 02. 2018. DO</w:t>
      </w:r>
      <w:r>
        <w:rPr>
          <w:rFonts w:cstheme="majorBidi" w:hAnsiTheme="majorBidi" w:asciiTheme="majorBidi"/>
          <w:b/>
          <w:bCs/>
          <w:sz w:val="24"/>
          <w:szCs w:val="24"/>
          <w:lang w:val="pl-PL"/>
        </w:rPr>
        <w:t xml:space="preserve"> 30. 04. 2018.</w:t>
      </w:r>
    </w:p>
    <w:p w:rsidRDefault="00396758" w:rsidP="00396758" w:rsidR="0039675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96758" w:rsidP="00396758" w:rsidR="0039675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 (1.),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396758" w:rsidP="00396758" w:rsidR="00396758">
      <w:pPr>
        <w:spacing w:lineRule="auto" w:line="276" w:after="120" w:before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76E9E" w:rsidP="00276A06" w:rsidR="00776E9E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 w:rsidRPr="00776E9E">
        <w:rPr>
          <w:rFonts w:cstheme="minorBidi" w:hAnsiTheme="minorBidi" w:asciiTheme="minorBidi"/>
          <w:sz w:val="24"/>
          <w:szCs w:val="24"/>
          <w:lang w:val="pl-PL"/>
        </w:rPr>
        <w:tab/>
        <w:t xml:space="preserve">Dana </w:t>
      </w:r>
      <w:r>
        <w:rPr>
          <w:rFonts w:cstheme="minorBidi" w:hAnsiTheme="minorBidi" w:asciiTheme="minorBidi"/>
          <w:sz w:val="24"/>
          <w:szCs w:val="24"/>
          <w:lang w:val="pl-PL"/>
        </w:rPr>
        <w:t xml:space="preserve">16. veljače 2018. godine Sud je donio Rješenje o namirenju iz kupovnine </w:t>
      </w:r>
      <w:r w:rsidR="008A752B">
        <w:rPr>
          <w:rFonts w:cstheme="minorBidi" w:hAnsiTheme="minorBidi" w:asciiTheme="minorBidi"/>
          <w:sz w:val="24"/>
          <w:szCs w:val="24"/>
          <w:lang w:val="pl-PL"/>
        </w:rPr>
        <w:tab/>
      </w:r>
      <w:r>
        <w:rPr>
          <w:rFonts w:cstheme="minorBidi" w:hAnsiTheme="minorBidi" w:asciiTheme="minorBidi"/>
          <w:sz w:val="24"/>
          <w:szCs w:val="24"/>
          <w:lang w:val="pl-PL"/>
        </w:rPr>
        <w:t xml:space="preserve">postignute prodajom nekretnine stečajnog dužnika </w:t>
      </w:r>
      <w:r>
        <w:rPr>
          <w:rFonts w:cs="Arial" w:hAnsi="Arial" w:ascii="Arial"/>
          <w:sz w:val="24"/>
          <w:szCs w:val="24"/>
        </w:rPr>
        <w:t xml:space="preserve">upisana u z.k.ul.br. 843, k.o. </w:t>
      </w:r>
      <w:r w:rsidR="008A752B"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 xml:space="preserve">Kostajnica, gr.č.br. 19- Kuća broj 33 sa dvorištem u gradu, površine 187 m², i </w:t>
      </w:r>
      <w:r w:rsidR="008A752B"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 xml:space="preserve">gr.č.br. 20- dvorište kod kuće u gradu, površine 108 m², odnosno sveukupne </w:t>
      </w:r>
      <w:r w:rsidR="008A752B"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 xml:space="preserve">površine 295 m², koja je prodana razlučnom vjerovniku LONIA d.d., </w:t>
      </w:r>
      <w:r w:rsidR="008A752B"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>Vinkovačka 2, OIB: 22001400633</w:t>
      </w:r>
      <w:r w:rsidR="008A752B">
        <w:rPr>
          <w:rFonts w:cs="Arial" w:hAnsi="Arial" w:ascii="Arial"/>
          <w:sz w:val="24"/>
          <w:szCs w:val="24"/>
        </w:rPr>
        <w:t>.</w:t>
      </w:r>
    </w:p>
    <w:p w:rsidRDefault="008A752B" w:rsidP="008A752B" w:rsidR="008A752B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Razlučni vjerovnik LONIA d.d., Vinkovačka 2, OIB: 22001400633, u otvorenom </w:t>
      </w:r>
      <w:r>
        <w:rPr>
          <w:rFonts w:cs="Arial" w:hAnsi="Arial" w:ascii="Arial"/>
          <w:sz w:val="24"/>
          <w:szCs w:val="24"/>
        </w:rPr>
        <w:tab/>
        <w:t>roku izjavio je žalbu na Rješenje o namirenju.</w:t>
      </w:r>
    </w:p>
    <w:p w:rsidRDefault="008A752B" w:rsidP="00B33CA0" w:rsidR="008A752B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>Stečajni upravitelj je 08. 3. 2018.g. sudu dostavio Odgovor na žalbu vjerovnika-</w:t>
      </w:r>
      <w:r>
        <w:rPr>
          <w:rFonts w:cs="Arial" w:hAnsi="Arial" w:ascii="Arial"/>
          <w:sz w:val="24"/>
          <w:szCs w:val="24"/>
        </w:rPr>
        <w:tab/>
        <w:t>kupca nekretnine.</w:t>
      </w:r>
      <w:r w:rsidR="00B33CA0">
        <w:rPr>
          <w:rFonts w:cs="Arial" w:hAnsi="Arial" w:ascii="Arial"/>
          <w:sz w:val="24"/>
          <w:szCs w:val="24"/>
        </w:rPr>
        <w:t xml:space="preserve"> Rezime odgovora na žalbu svodi se na to da žalitelj nije imao </w:t>
      </w:r>
      <w:r w:rsidR="00B33CA0">
        <w:rPr>
          <w:rFonts w:cs="Arial" w:hAnsi="Arial" w:ascii="Arial"/>
          <w:sz w:val="24"/>
          <w:szCs w:val="24"/>
        </w:rPr>
        <w:tab/>
        <w:t xml:space="preserve">konkretne primjedbe na pojedinačne troškove, ni po vrsti, kao ni po pojedinačnoj </w:t>
      </w:r>
      <w:r w:rsidR="00B33CA0">
        <w:rPr>
          <w:rFonts w:cs="Arial" w:hAnsi="Arial" w:ascii="Arial"/>
          <w:sz w:val="24"/>
          <w:szCs w:val="24"/>
        </w:rPr>
        <w:tab/>
        <w:t xml:space="preserve">visini stvorenih troškova. Žalitelj osporava ukupni iznos troškova koji terete </w:t>
      </w:r>
      <w:r w:rsidR="00B33CA0">
        <w:rPr>
          <w:rFonts w:cs="Arial" w:hAnsi="Arial" w:ascii="Arial"/>
          <w:sz w:val="24"/>
          <w:szCs w:val="24"/>
        </w:rPr>
        <w:tab/>
        <w:t>prodanu nekretninu.</w:t>
      </w:r>
    </w:p>
    <w:p w:rsidRDefault="00396758" w:rsidP="00396758" w:rsidR="00396758">
      <w:pPr>
        <w:rPr>
          <w:rFonts w:hAnsi="Times New Roman" w:ascii="Times New Roman"/>
          <w:sz w:val="24"/>
          <w:szCs w:val="24"/>
          <w:lang w:val="pl-PL"/>
        </w:rPr>
      </w:pPr>
    </w:p>
    <w:p w:rsidRDefault="00396758" w:rsidP="00396758" w:rsidR="0039675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II.</w:t>
      </w:r>
      <w:r>
        <w:rPr>
          <w:rFonts w:hAnsi="Times New Roman" w:ascii="Times New Roman"/>
          <w:sz w:val="24"/>
          <w:szCs w:val="24"/>
          <w:lang w:val="pl-PL"/>
        </w:rPr>
        <w:t xml:space="preserve"> STANJE STEČAJNE MASE</w:t>
      </w:r>
    </w:p>
    <w:p w:rsidRDefault="00396758" w:rsidP="00396758" w:rsidR="0039675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sustavan pregled predmeta stečajne mase s početka razdoblja izvješća prema </w:t>
      </w:r>
      <w:r>
        <w:rPr>
          <w:rFonts w:hAnsi="Times New Roman" w:ascii="Times New Roman"/>
          <w:sz w:val="24"/>
          <w:szCs w:val="24"/>
          <w:lang w:val="pl-PL"/>
        </w:rPr>
        <w:tab/>
        <w:t>članku 223. Stečajnog zakona</w:t>
      </w:r>
    </w:p>
    <w:p w:rsidRDefault="00396758" w:rsidP="00396758" w:rsidR="00396758">
      <w:pPr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396758" w:rsidP="00396758" w:rsidR="00396758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Nakon provedenih prodaja stečajni dužnik ima u vlasništvu sljedeću </w:t>
      </w:r>
      <w:r>
        <w:rPr>
          <w:rFonts w:cs="Arial" w:hAnsi="Arial" w:ascii="Arial"/>
          <w:sz w:val="24"/>
          <w:szCs w:val="24"/>
        </w:rPr>
        <w:tab/>
        <w:t>nekretninu koja čini stečajnu masu:</w:t>
      </w:r>
    </w:p>
    <w:p w:rsidRDefault="00396758" w:rsidP="00396758" w:rsidR="00396758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Nekretnina upisana u z.k.ul.br. 1649, k.o. Kostajnica, gr. č. br. 1025- električni </w:t>
      </w:r>
      <w:r>
        <w:rPr>
          <w:rFonts w:cs="Arial" w:hAnsi="Arial" w:ascii="Arial"/>
          <w:sz w:val="24"/>
          <w:szCs w:val="24"/>
        </w:rPr>
        <w:tab/>
        <w:t xml:space="preserve">mlin,(zgrada) i gr. č. br. K579- skladište i dvorište površine 557 m², odnosno </w:t>
      </w:r>
      <w:r>
        <w:rPr>
          <w:rFonts w:cs="Arial" w:hAnsi="Arial" w:ascii="Arial"/>
          <w:sz w:val="24"/>
          <w:szCs w:val="24"/>
        </w:rPr>
        <w:lastRenderedPageBreak/>
        <w:tab/>
        <w:t xml:space="preserve">sveukupna površina iznosi 744 m². Na navedenoj nekretnini upisano je </w:t>
      </w:r>
      <w:r>
        <w:rPr>
          <w:rFonts w:cs="Arial" w:hAnsi="Arial" w:ascii="Arial"/>
          <w:sz w:val="24"/>
          <w:szCs w:val="24"/>
        </w:rPr>
        <w:tab/>
        <w:t xml:space="preserve">razlučno pravo u korist Privredna banka Zagreb d.d., Zagreb, PD.22 Sisak, </w:t>
      </w:r>
      <w:r>
        <w:rPr>
          <w:rFonts w:cs="Arial" w:hAnsi="Arial" w:ascii="Arial"/>
          <w:sz w:val="24"/>
          <w:szCs w:val="24"/>
        </w:rPr>
        <w:tab/>
        <w:t>Poslovnica Hrvatska Kostajnica i razlučno pravo u korist Lonia d.d., Kutina.</w:t>
      </w:r>
    </w:p>
    <w:p w:rsidRDefault="00396758" w:rsidP="0038718B" w:rsidR="0038718B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Ova nekretnina predstavlja građevinsku (fizičku) cjelinu sa nekretninom </w:t>
      </w:r>
      <w:r>
        <w:rPr>
          <w:rFonts w:cs="Arial" w:hAnsi="Arial" w:ascii="Arial"/>
          <w:sz w:val="24"/>
          <w:szCs w:val="24"/>
        </w:rPr>
        <w:tab/>
        <w:t xml:space="preserve">upisanom u z.k.ul.br. 1648, k.o. Kostajnica, </w:t>
      </w:r>
      <w:r w:rsidR="0038718B">
        <w:rPr>
          <w:rFonts w:cs="Arial" w:hAnsi="Arial" w:ascii="Arial"/>
          <w:sz w:val="24"/>
          <w:szCs w:val="24"/>
        </w:rPr>
        <w:t xml:space="preserve">a za koju je Rješenjem </w:t>
      </w:r>
      <w:r w:rsidR="0038718B">
        <w:rPr>
          <w:rFonts w:cs="Arial" w:hAnsi="Arial" w:ascii="Arial"/>
          <w:sz w:val="24"/>
          <w:szCs w:val="24"/>
        </w:rPr>
        <w:tab/>
        <w:t xml:space="preserve">Županijskog suda u Sisku ukinuto rješenje o upisu vlasništva u korist </w:t>
      </w:r>
      <w:r w:rsidR="0038718B">
        <w:rPr>
          <w:rFonts w:cs="Arial" w:hAnsi="Arial" w:ascii="Arial"/>
          <w:sz w:val="24"/>
          <w:szCs w:val="24"/>
        </w:rPr>
        <w:tab/>
        <w:t xml:space="preserve">Banovinapromet d.d.-u stečaju. </w:t>
      </w:r>
    </w:p>
    <w:p w:rsidRDefault="00396758" w:rsidP="0038718B" w:rsidR="00396758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</w:p>
    <w:p w:rsidRDefault="00396758" w:rsidP="00396758" w:rsidR="00396758">
      <w:pPr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396758" w:rsidP="00396758" w:rsidR="0039675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2.</w:t>
      </w:r>
      <w:r>
        <w:rPr>
          <w:rFonts w:hAnsi="Times New Roman" w:ascii="Times New Roman"/>
          <w:sz w:val="24"/>
          <w:szCs w:val="24"/>
          <w:lang w:val="pl-PL"/>
        </w:rPr>
        <w:tab/>
        <w:t>dati podatak koji su predmeti stečajne mase unovčeni i u kojem iznosu</w:t>
      </w:r>
    </w:p>
    <w:p w:rsidRDefault="00396758" w:rsidP="00396758" w:rsidR="00396758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396758" w:rsidP="00396758" w:rsidR="00396758">
      <w:pPr>
        <w:spacing w:lineRule="auto" w:line="276" w:after="120" w:before="120"/>
        <w:ind w:hanging="737" w:left="737"/>
        <w:jc w:val="both"/>
        <w:rPr>
          <w:rFonts w:cs="Arial" w:hAnsi="Arial" w:ascii="Arial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>Trgovačka roba prema inventurnom popisu unovčena je temeljem odluke Skupštine vjerovnika, od 05. studenog 2015.g. Prodajom je ostvaren iznos od 2.641,25 kuna.</w:t>
      </w:r>
    </w:p>
    <w:p w:rsidRDefault="00396758" w:rsidP="00396758" w:rsidR="00396758">
      <w:pPr>
        <w:spacing w:lineRule="auto" w:line="276" w:after="120" w:before="120"/>
        <w:ind w:hanging="737" w:left="737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>Temeljem Rješenja o prodaji, br. 1874/2015, od 17. rujna 2015.g., provedeno je šest javnih dražbi za nekretninu upisanu u z.k.ul.br. 2064, k.o. Kostajnica, kat. č. br.  1446/1- ostalo zemljište, skladište građevinskog materijala površine 719 m², skladište industrijske robe površine 1122 m², prodavaona sa skladištem površine 40 m², gospodarsko dvorište površine 24152 m², odnosno sveukupne površine 26033 m². Nekretnina je unovčena za iznos od 1.487.925,00 kuna</w:t>
      </w:r>
    </w:p>
    <w:p w:rsidRDefault="00396758" w:rsidP="000B01C5" w:rsidR="000B01C5">
      <w:pPr>
        <w:spacing w:lineRule="auto" w:line="276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sz w:val="24"/>
          <w:szCs w:val="24"/>
        </w:rPr>
        <w:tab/>
        <w:t xml:space="preserve">Temeljem Rješenja o prodaji, br. 1874/2015, od 09. svibnja 2016.g., i </w:t>
      </w:r>
      <w:r>
        <w:rPr>
          <w:rFonts w:cs="Arial" w:hAnsi="Arial" w:ascii="Arial"/>
          <w:sz w:val="24"/>
          <w:szCs w:val="24"/>
        </w:rPr>
        <w:tab/>
        <w:t xml:space="preserve">Zaključka od </w:t>
      </w:r>
      <w:r>
        <w:rPr>
          <w:rFonts w:cs="Arial" w:hAnsi="Arial" w:ascii="Arial"/>
          <w:sz w:val="24"/>
          <w:szCs w:val="24"/>
        </w:rPr>
        <w:tab/>
        <w:t xml:space="preserve">14.lipnja 2017.g. provedeno je pet usmenih javnih dražbi za </w:t>
      </w:r>
      <w:r>
        <w:rPr>
          <w:rFonts w:cs="Arial" w:hAnsi="Arial" w:ascii="Arial"/>
          <w:sz w:val="24"/>
          <w:szCs w:val="24"/>
        </w:rPr>
        <w:tab/>
        <w:t xml:space="preserve">nekretninu upisanu u z.k.ul.br. 843, k.o. Kostajnica, gr.č.br.19-Kuća br 33 sa </w:t>
      </w:r>
      <w:r>
        <w:rPr>
          <w:rFonts w:cs="Arial" w:hAnsi="Arial" w:ascii="Arial"/>
          <w:sz w:val="24"/>
          <w:szCs w:val="24"/>
        </w:rPr>
        <w:tab/>
        <w:t xml:space="preserve">dvorištem u gradu, površine 187 m2 i gr.č. br.20-dvorište kod kuće u gradu, </w:t>
      </w:r>
      <w:r>
        <w:rPr>
          <w:rFonts w:cs="Arial" w:hAnsi="Arial" w:ascii="Arial"/>
          <w:sz w:val="24"/>
          <w:szCs w:val="24"/>
        </w:rPr>
        <w:tab/>
        <w:t xml:space="preserve">površine 108 m2, odnosno sveukupne površine 295 m2. Na ročištu za petu </w:t>
      </w:r>
      <w:r>
        <w:rPr>
          <w:rFonts w:cs="Arial" w:hAnsi="Arial" w:ascii="Arial"/>
          <w:sz w:val="24"/>
          <w:szCs w:val="24"/>
        </w:rPr>
        <w:tab/>
        <w:t>javnu dražbu nekretnina je prodana razlučnom vjerovniku za 400.000,00 kuna</w:t>
      </w:r>
      <w:r w:rsidR="000B01C5">
        <w:rPr>
          <w:rFonts w:cs="Arial" w:hAnsi="Arial" w:ascii="Arial"/>
          <w:sz w:val="24"/>
          <w:szCs w:val="24"/>
        </w:rPr>
        <w:t xml:space="preserve">. </w:t>
      </w:r>
      <w:r w:rsidR="000B01C5">
        <w:rPr>
          <w:rFonts w:cs="Arial" w:hAnsi="Arial" w:ascii="Arial"/>
          <w:sz w:val="24"/>
          <w:szCs w:val="24"/>
        </w:rPr>
        <w:tab/>
        <w:t xml:space="preserve">U tijeku je žalbeni postupak na Visokom trgovačkom sudu na Rješenje o </w:t>
      </w:r>
      <w:r w:rsidR="000B01C5">
        <w:rPr>
          <w:rFonts w:cs="Arial" w:hAnsi="Arial" w:ascii="Arial"/>
          <w:sz w:val="24"/>
          <w:szCs w:val="24"/>
        </w:rPr>
        <w:tab/>
        <w:t>namirenju za opisanu nekretninu</w:t>
      </w:r>
      <w:r w:rsidR="005306EB">
        <w:rPr>
          <w:rFonts w:cs="Arial" w:hAnsi="Arial" w:ascii="Arial"/>
          <w:sz w:val="24"/>
          <w:szCs w:val="24"/>
        </w:rPr>
        <w:t>.</w:t>
      </w:r>
    </w:p>
    <w:p w:rsidRDefault="00396758" w:rsidP="00396758" w:rsidR="00396758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396758" w:rsidP="00396758" w:rsidR="0039675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3.</w:t>
      </w:r>
      <w:r>
        <w:rPr>
          <w:rFonts w:hAnsi="Times New Roman" w:ascii="Times New Roman"/>
          <w:sz w:val="24"/>
          <w:szCs w:val="24"/>
          <w:lang w:val="pl-PL"/>
        </w:rPr>
        <w:tab/>
        <w:t>dati podatak koji predmeti stečajne mase nisu unovčeni i zbog kojeg razloga</w:t>
      </w:r>
    </w:p>
    <w:p w:rsidRDefault="00396758" w:rsidP="00396758" w:rsidR="00396758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396758" w:rsidP="0038718B" w:rsidR="00396758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- Nekretnina upisana u z.k.ul.br. 1649, k.o. Kostajnica, gr. č. br. 1025- </w:t>
      </w:r>
      <w:r>
        <w:rPr>
          <w:rFonts w:cs="Arial" w:hAnsi="Arial" w:ascii="Arial"/>
          <w:sz w:val="24"/>
          <w:szCs w:val="24"/>
        </w:rPr>
        <w:tab/>
        <w:t xml:space="preserve">električni mlin (zgrada) i gr. č. br. K579- skladište i dvorište površine 557 m², </w:t>
      </w:r>
      <w:r>
        <w:rPr>
          <w:rFonts w:cs="Arial" w:hAnsi="Arial" w:ascii="Arial"/>
          <w:sz w:val="24"/>
          <w:szCs w:val="24"/>
        </w:rPr>
        <w:tab/>
        <w:t xml:space="preserve">odnosno sveukupna površina iznosi 744 m². </w:t>
      </w:r>
    </w:p>
    <w:p w:rsidRDefault="00396758" w:rsidP="0038718B" w:rsidR="005306EB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Ova nekretnina predstavlja građevinsku (fizičku) cjelinu sa nekretninom </w:t>
      </w:r>
      <w:r>
        <w:rPr>
          <w:rFonts w:cs="Arial" w:hAnsi="Arial" w:ascii="Arial"/>
          <w:sz w:val="24"/>
          <w:szCs w:val="24"/>
        </w:rPr>
        <w:tab/>
        <w:t>upisanom u z.k.ul.br. 1648, k.o. Kostajnica</w:t>
      </w:r>
      <w:r w:rsidR="0038718B"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 xml:space="preserve">za koju je Rješenjem </w:t>
      </w:r>
      <w:r>
        <w:rPr>
          <w:rFonts w:cs="Arial" w:hAnsi="Arial" w:ascii="Arial"/>
          <w:sz w:val="24"/>
          <w:szCs w:val="24"/>
        </w:rPr>
        <w:tab/>
        <w:t xml:space="preserve">Županijskog suda u Sisku ukinuto rješenje o upisu vlasništva u korist </w:t>
      </w:r>
      <w:r>
        <w:rPr>
          <w:rFonts w:cs="Arial" w:hAnsi="Arial" w:ascii="Arial"/>
          <w:sz w:val="24"/>
          <w:szCs w:val="24"/>
        </w:rPr>
        <w:tab/>
        <w:t xml:space="preserve">Banovinapromet d.d.-u stečaju. </w:t>
      </w:r>
    </w:p>
    <w:p w:rsidRDefault="005306EB" w:rsidP="005306EB" w:rsidR="00396758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>O</w:t>
      </w:r>
      <w:r w:rsidR="00396758">
        <w:rPr>
          <w:rFonts w:cs="Arial" w:hAnsi="Arial" w:ascii="Arial"/>
          <w:sz w:val="24"/>
          <w:szCs w:val="24"/>
        </w:rPr>
        <w:t>dlučeno je da se sa prodajom predmetn</w:t>
      </w:r>
      <w:r>
        <w:rPr>
          <w:rFonts w:cs="Arial" w:hAnsi="Arial" w:ascii="Arial"/>
          <w:sz w:val="24"/>
          <w:szCs w:val="24"/>
        </w:rPr>
        <w:t>e</w:t>
      </w:r>
      <w:r w:rsidR="00396758">
        <w:rPr>
          <w:rFonts w:cs="Arial" w:hAnsi="Arial" w:ascii="Arial"/>
          <w:sz w:val="24"/>
          <w:szCs w:val="24"/>
        </w:rPr>
        <w:t xml:space="preserve"> nekretnin</w:t>
      </w:r>
      <w:r>
        <w:rPr>
          <w:rFonts w:cs="Arial" w:hAnsi="Arial" w:ascii="Arial"/>
          <w:sz w:val="24"/>
          <w:szCs w:val="24"/>
        </w:rPr>
        <w:t>e</w:t>
      </w:r>
      <w:r w:rsidR="00396758">
        <w:rPr>
          <w:rFonts w:cs="Arial" w:hAnsi="Arial" w:ascii="Arial"/>
          <w:sz w:val="24"/>
          <w:szCs w:val="24"/>
        </w:rPr>
        <w:t xml:space="preserve"> zastane.</w:t>
      </w:r>
    </w:p>
    <w:p w:rsidRDefault="000B01C5" w:rsidP="005306EB" w:rsidR="005306EB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ab/>
        <w:t xml:space="preserve">U tijeku je prikupljanje ponuda od ovlaštenih geodeta za izradu Elaborata </w:t>
      </w:r>
      <w:r w:rsidR="005306EB"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>podjele katastarske čestice</w:t>
      </w:r>
      <w:r w:rsidR="005306EB">
        <w:rPr>
          <w:rFonts w:cs="Arial" w:hAnsi="Arial" w:ascii="Arial"/>
          <w:sz w:val="24"/>
          <w:szCs w:val="24"/>
        </w:rPr>
        <w:t xml:space="preserve"> br. 1157, k. o. Kostajnica.</w:t>
      </w:r>
    </w:p>
    <w:p w:rsidRDefault="005306EB" w:rsidP="005306EB" w:rsidR="000B01C5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Da bi se nekretnina izgrađena na gruntovnim česticama gr. č. br. 1025- </w:t>
      </w:r>
      <w:r>
        <w:rPr>
          <w:rFonts w:cs="Arial" w:hAnsi="Arial" w:ascii="Arial"/>
          <w:sz w:val="24"/>
          <w:szCs w:val="24"/>
        </w:rPr>
        <w:tab/>
        <w:t xml:space="preserve">električni mlin (zgrada) i gr. č. br. K579- skladište i dvorište površine 557 m², </w:t>
      </w:r>
      <w:r>
        <w:rPr>
          <w:rFonts w:cs="Arial" w:hAnsi="Arial" w:ascii="Arial"/>
          <w:sz w:val="24"/>
          <w:szCs w:val="24"/>
        </w:rPr>
        <w:tab/>
        <w:t xml:space="preserve">odnosno sveukupna površina iznosi 744 m², a upisana u z.k.ul.br. 1649, k.o. </w:t>
      </w:r>
      <w:r>
        <w:rPr>
          <w:rFonts w:cs="Arial" w:hAnsi="Arial" w:ascii="Arial"/>
          <w:sz w:val="24"/>
          <w:szCs w:val="24"/>
        </w:rPr>
        <w:tab/>
        <w:t xml:space="preserve">Kostajnica, mogla prodavati u stečajnom postupku potrebno je Izraditi elaborat </w:t>
      </w:r>
      <w:r>
        <w:rPr>
          <w:rFonts w:cs="Arial" w:hAnsi="Arial" w:ascii="Arial"/>
          <w:sz w:val="24"/>
          <w:szCs w:val="24"/>
        </w:rPr>
        <w:tab/>
        <w:t xml:space="preserve">podjele jedinstvene katastarske čestice i zatražiti određivanje nove katastarske </w:t>
      </w:r>
      <w:r>
        <w:rPr>
          <w:rFonts w:cs="Arial" w:hAnsi="Arial" w:ascii="Arial"/>
          <w:sz w:val="24"/>
          <w:szCs w:val="24"/>
        </w:rPr>
        <w:tab/>
        <w:t>čestice koja bi obuhvaćala naprijed spomenute građevinske čestice.</w:t>
      </w:r>
    </w:p>
    <w:p w:rsidRDefault="00396758" w:rsidP="00396758" w:rsidR="0039675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96758" w:rsidP="00396758" w:rsidR="0039675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4.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tome kako je ostvareno razlučno pravo, ako ono postoji </w:t>
      </w:r>
    </w:p>
    <w:p w:rsidRDefault="00396758" w:rsidP="00396758" w:rsidR="00396758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396758" w:rsidP="00276A06" w:rsidR="00865684">
      <w:pPr>
        <w:spacing w:lineRule="auto" w:line="276"/>
        <w:jc w:val="both"/>
        <w:rPr>
          <w:rFonts w:cs="Arial" w:hAnsi="Arial" w:ascii="Arial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="Arial" w:hAnsi="Arial" w:ascii="Arial"/>
        </w:rPr>
        <w:t xml:space="preserve">- </w:t>
      </w:r>
      <w:r>
        <w:rPr>
          <w:rFonts w:cs="Arial" w:hAnsi="Arial" w:ascii="Arial"/>
          <w:sz w:val="24"/>
          <w:szCs w:val="24"/>
        </w:rPr>
        <w:t xml:space="preserve">Rješenjem o dosudi od 19. rujna 2017. godine razlučnom vjerovniku LONIA </w:t>
      </w:r>
      <w:r>
        <w:rPr>
          <w:rFonts w:cs="Arial" w:hAnsi="Arial" w:ascii="Arial"/>
          <w:sz w:val="24"/>
          <w:szCs w:val="24"/>
        </w:rPr>
        <w:tab/>
        <w:t xml:space="preserve">d.d., Vinkovačka 2, OIB: 22001400633 dosuđena je nekretnina upisana u </w:t>
      </w:r>
      <w:r>
        <w:rPr>
          <w:rFonts w:cs="Arial" w:hAnsi="Arial" w:ascii="Arial"/>
          <w:sz w:val="24"/>
          <w:szCs w:val="24"/>
        </w:rPr>
        <w:tab/>
        <w:t xml:space="preserve">z.k.ul.br. 843, k.o. Kostajnica, gr.č.br.19-Kuća br. 33 sa dvorištem u gradu, </w:t>
      </w:r>
      <w:r w:rsidR="00276A06"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 xml:space="preserve">površine 187 m2 i gr.č.br. 20-dvorište kod kuće u gradu, površine 108m2, </w:t>
      </w:r>
    </w:p>
    <w:p w:rsidRDefault="00396758" w:rsidP="00276A06" w:rsidR="00FF1AAA">
      <w:pPr>
        <w:spacing w:lineRule="auto" w:line="276"/>
        <w:jc w:val="both"/>
        <w:rPr>
          <w:rFonts w:cs="Arial" w:hAnsi="Arial" w:ascii="Arial"/>
        </w:rPr>
      </w:pPr>
      <w:r>
        <w:rPr>
          <w:rFonts w:cs="Arial" w:hAnsi="Arial" w:ascii="Arial"/>
          <w:sz w:val="24"/>
          <w:szCs w:val="24"/>
        </w:rPr>
        <w:tab/>
        <w:t xml:space="preserve">odnosno sveukupne površine 295 m2. Nekretnina je prodana razlučnom </w:t>
      </w:r>
      <w:r>
        <w:rPr>
          <w:rFonts w:cs="Arial" w:hAnsi="Arial" w:ascii="Arial"/>
          <w:sz w:val="24"/>
          <w:szCs w:val="24"/>
        </w:rPr>
        <w:tab/>
        <w:t>vjerovniku za 400.000,00 kuna.</w:t>
      </w:r>
      <w:r w:rsidR="00FF1AAA">
        <w:rPr>
          <w:rFonts w:cs="Arial" w:hAnsi="Arial" w:ascii="Arial"/>
          <w:sz w:val="24"/>
          <w:szCs w:val="24"/>
        </w:rPr>
        <w:t xml:space="preserve"> U tijeku je žalbeni postupak na Visokom </w:t>
      </w:r>
      <w:r w:rsidR="00FF1AAA">
        <w:rPr>
          <w:rFonts w:cs="Arial" w:hAnsi="Arial" w:ascii="Arial"/>
          <w:sz w:val="24"/>
          <w:szCs w:val="24"/>
        </w:rPr>
        <w:tab/>
        <w:t>trgovačkom sudu na Rješenje o namirenju za opisanu nekretninu.</w:t>
      </w:r>
    </w:p>
    <w:p w:rsidRDefault="00396758" w:rsidP="00396758" w:rsidR="00396758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396758" w:rsidP="00396758" w:rsidR="0039675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5.</w:t>
      </w:r>
      <w:r>
        <w:rPr>
          <w:rFonts w:hAnsi="Times New Roman" w:ascii="Times New Roman"/>
          <w:sz w:val="24"/>
          <w:szCs w:val="24"/>
          <w:lang w:val="pl-PL"/>
        </w:rPr>
        <w:tab/>
        <w:t>dati podatak o tome kako je ostvareno izlučno pravo, ako ono postoji</w:t>
      </w:r>
    </w:p>
    <w:p w:rsidRDefault="00396758" w:rsidP="00396758" w:rsidR="0039675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6.</w:t>
      </w:r>
      <w:r>
        <w:rPr>
          <w:rFonts w:hAnsi="Times New Roman" w:ascii="Times New Roman"/>
          <w:sz w:val="24"/>
          <w:szCs w:val="24"/>
          <w:lang w:val="pl-PL"/>
        </w:rPr>
        <w:tab/>
        <w:t>dati podatak o vjerovnicima stečajne mase i njihovom namirenju</w:t>
      </w:r>
    </w:p>
    <w:p w:rsidRDefault="00396758" w:rsidP="00396758" w:rsidR="00396758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8A6B49" w:rsidP="00276A06" w:rsidR="008A6B49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ab/>
        <w:t>Za period 01. 01. 2018.g. do 30. 4. 2018.g.</w:t>
      </w:r>
      <w:r w:rsidR="00276A06">
        <w:rPr>
          <w:rFonts w:cs="Arial" w:hAnsi="Arial" w:ascii="Arial"/>
          <w:sz w:val="24"/>
          <w:szCs w:val="24"/>
          <w:lang w:val="pl-PL"/>
        </w:rPr>
        <w:t xml:space="preserve"> stvoreni su</w:t>
      </w:r>
      <w:r>
        <w:rPr>
          <w:rFonts w:cs="Arial" w:hAnsi="Arial" w:ascii="Arial"/>
          <w:sz w:val="24"/>
          <w:szCs w:val="24"/>
          <w:lang w:val="pl-PL"/>
        </w:rPr>
        <w:t xml:space="preserve"> troškovi vjerovnika </w:t>
      </w:r>
      <w:r w:rsidR="00276A06"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>stečajne mase :</w:t>
      </w:r>
    </w:p>
    <w:p w:rsidRDefault="008A6B49" w:rsidP="00683D78" w:rsidR="008A6B49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  <w:lang w:val="pl-PL"/>
        </w:rPr>
      </w:pPr>
    </w:p>
    <w:p w:rsidRDefault="00683D78" w:rsidP="00683D78" w:rsidR="00683D78">
      <w:pPr>
        <w:spacing w:lineRule="auto" w:line="276" w:after="120" w:before="120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bCs/>
          <w:sz w:val="24"/>
          <w:szCs w:val="24"/>
        </w:rPr>
        <w:tab/>
        <w:t>Naknade za usluge banaka________175,60 kn</w:t>
      </w:r>
    </w:p>
    <w:p w:rsidRDefault="00683D78" w:rsidP="00683D78" w:rsidR="00683D78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ab/>
        <w:t>Fina, GFI ______________________230,00 kn</w:t>
      </w:r>
    </w:p>
    <w:p w:rsidRDefault="008571DE" w:rsidP="00683D78" w:rsidR="008571DE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</w:r>
      <w:r w:rsidR="00683D78">
        <w:rPr>
          <w:rFonts w:cs="Arial" w:hAnsi="Arial" w:ascii="Arial"/>
          <w:bCs/>
          <w:sz w:val="24"/>
          <w:szCs w:val="24"/>
        </w:rPr>
        <w:t>Tinta za štampač________________703,50</w:t>
      </w:r>
      <w:r>
        <w:rPr>
          <w:rFonts w:cs="Arial" w:hAnsi="Arial" w:ascii="Arial"/>
          <w:bCs/>
          <w:sz w:val="24"/>
          <w:szCs w:val="24"/>
        </w:rPr>
        <w:t xml:space="preserve"> kn</w:t>
      </w:r>
    </w:p>
    <w:p w:rsidRDefault="008571DE" w:rsidP="00683D78" w:rsidR="008571DE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Računovodstvene usl</w:t>
      </w:r>
      <w:r w:rsidR="00683D78">
        <w:rPr>
          <w:rFonts w:cs="Arial" w:hAnsi="Arial" w:ascii="Arial"/>
          <w:bCs/>
          <w:sz w:val="24"/>
          <w:szCs w:val="24"/>
        </w:rPr>
        <w:t>.(pl. dio rač.)_4.000</w:t>
      </w:r>
      <w:r>
        <w:rPr>
          <w:rFonts w:cs="Arial" w:hAnsi="Arial" w:ascii="Arial"/>
          <w:bCs/>
          <w:sz w:val="24"/>
          <w:szCs w:val="24"/>
        </w:rPr>
        <w:t>,00 kn</w:t>
      </w:r>
    </w:p>
    <w:p w:rsidRDefault="008571DE" w:rsidP="00683D78" w:rsidR="008571DE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</w:r>
      <w:r w:rsidR="00683D78">
        <w:rPr>
          <w:rFonts w:cs="Arial" w:hAnsi="Arial" w:ascii="Arial"/>
          <w:bCs/>
          <w:sz w:val="24"/>
          <w:szCs w:val="24"/>
        </w:rPr>
        <w:t>Akontacija za put. Nalog br. 138____500,00</w:t>
      </w:r>
      <w:r>
        <w:rPr>
          <w:rFonts w:cs="Arial" w:hAnsi="Arial" w:ascii="Arial"/>
          <w:bCs/>
          <w:sz w:val="24"/>
          <w:szCs w:val="24"/>
        </w:rPr>
        <w:t xml:space="preserve"> kn</w:t>
      </w:r>
    </w:p>
    <w:p w:rsidRDefault="008571DE" w:rsidP="00683D78" w:rsidR="008571DE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Komunalne naknade</w:t>
      </w:r>
      <w:r w:rsidR="00683D78">
        <w:rPr>
          <w:rFonts w:cs="Arial" w:hAnsi="Arial" w:ascii="Arial"/>
          <w:bCs/>
          <w:sz w:val="24"/>
          <w:szCs w:val="24"/>
        </w:rPr>
        <w:t>____________2.638,35</w:t>
      </w:r>
      <w:r>
        <w:rPr>
          <w:rFonts w:cs="Arial" w:hAnsi="Arial" w:ascii="Arial"/>
          <w:bCs/>
          <w:sz w:val="24"/>
          <w:szCs w:val="24"/>
        </w:rPr>
        <w:t xml:space="preserve"> kn</w:t>
      </w:r>
    </w:p>
    <w:p w:rsidRDefault="008571DE" w:rsidP="008A6B49" w:rsidR="008571DE">
      <w:pPr>
        <w:pBdr>
          <w:bottom w:space="1" w:sz="4" w:color="auto" w:val="single"/>
        </w:pBd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</w:r>
      <w:r w:rsidR="00683D78">
        <w:rPr>
          <w:rFonts w:cs="Arial" w:hAnsi="Arial" w:ascii="Arial"/>
          <w:bCs/>
          <w:sz w:val="24"/>
          <w:szCs w:val="24"/>
        </w:rPr>
        <w:t>Vodne naknade</w:t>
      </w:r>
      <w:r w:rsidR="008A6B49">
        <w:rPr>
          <w:rFonts w:cs="Arial" w:hAnsi="Arial" w:ascii="Arial"/>
          <w:bCs/>
          <w:sz w:val="24"/>
          <w:szCs w:val="24"/>
        </w:rPr>
        <w:t>________________</w:t>
      </w:r>
      <w:r w:rsidR="00683D78">
        <w:rPr>
          <w:rFonts w:cs="Arial" w:hAnsi="Arial" w:ascii="Arial"/>
          <w:bCs/>
          <w:sz w:val="24"/>
          <w:szCs w:val="24"/>
        </w:rPr>
        <w:t>3.887,61</w:t>
      </w:r>
      <w:r>
        <w:rPr>
          <w:rFonts w:cs="Arial" w:hAnsi="Arial" w:ascii="Arial"/>
          <w:bCs/>
          <w:sz w:val="24"/>
          <w:szCs w:val="24"/>
        </w:rPr>
        <w:t xml:space="preserve"> kn</w:t>
      </w:r>
    </w:p>
    <w:p w:rsidRDefault="008571DE" w:rsidP="008A6B49" w:rsidR="008571DE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bCs/>
          <w:sz w:val="24"/>
          <w:szCs w:val="24"/>
        </w:rPr>
        <w:tab/>
        <w:t>Sveukupno troškovi u 201</w:t>
      </w:r>
      <w:r w:rsidR="008A6B49">
        <w:rPr>
          <w:rFonts w:cs="Arial" w:hAnsi="Arial" w:ascii="Arial"/>
          <w:bCs/>
          <w:sz w:val="24"/>
          <w:szCs w:val="24"/>
        </w:rPr>
        <w:t>8</w:t>
      </w:r>
      <w:r>
        <w:rPr>
          <w:rFonts w:cs="Arial" w:hAnsi="Arial" w:ascii="Arial"/>
          <w:bCs/>
          <w:sz w:val="24"/>
          <w:szCs w:val="24"/>
        </w:rPr>
        <w:t>. g.:</w:t>
      </w:r>
      <w:r w:rsidR="008A6B49">
        <w:rPr>
          <w:rFonts w:cs="Arial" w:hAnsi="Arial" w:ascii="Arial"/>
          <w:bCs/>
          <w:sz w:val="24"/>
          <w:szCs w:val="24"/>
        </w:rPr>
        <w:t xml:space="preserve"> </w:t>
      </w:r>
      <w:r>
        <w:rPr>
          <w:rFonts w:cs="Arial" w:hAnsi="Arial" w:ascii="Arial"/>
          <w:bCs/>
          <w:sz w:val="24"/>
          <w:szCs w:val="24"/>
        </w:rPr>
        <w:t>__</w:t>
      </w:r>
      <w:r w:rsidR="008A6B49">
        <w:rPr>
          <w:rFonts w:cs="Arial" w:hAnsi="Arial" w:ascii="Arial"/>
          <w:bCs/>
          <w:sz w:val="24"/>
          <w:szCs w:val="24"/>
        </w:rPr>
        <w:t>12.135,06</w:t>
      </w:r>
      <w:r>
        <w:rPr>
          <w:rFonts w:cs="Arial" w:hAnsi="Arial" w:ascii="Arial"/>
          <w:bCs/>
          <w:sz w:val="24"/>
          <w:szCs w:val="24"/>
        </w:rPr>
        <w:t xml:space="preserve"> kuna</w:t>
      </w:r>
    </w:p>
    <w:p w:rsidRDefault="008571DE" w:rsidP="00396758" w:rsidR="008571DE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396758" w:rsidP="00396758" w:rsidR="0039675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7.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isplatama plaća radnika ako su nastavili s radom nakon otvaranja </w:t>
      </w:r>
      <w:r>
        <w:rPr>
          <w:rFonts w:hAnsi="Times New Roman" w:ascii="Times New Roman"/>
          <w:sz w:val="24"/>
          <w:szCs w:val="24"/>
          <w:lang w:val="pl-PL"/>
        </w:rPr>
        <w:tab/>
        <w:t>stečajnoga postupka</w:t>
      </w:r>
    </w:p>
    <w:p w:rsidRDefault="00396758" w:rsidP="00396758" w:rsidR="0039675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8.</w:t>
      </w:r>
      <w:r>
        <w:rPr>
          <w:rFonts w:hAnsi="Times New Roman" w:ascii="Times New Roman"/>
          <w:sz w:val="24"/>
          <w:szCs w:val="24"/>
          <w:lang w:val="pl-PL"/>
        </w:rPr>
        <w:tab/>
        <w:t>dati podatak o namirenju stečajnih vjerovnika (diobe).</w:t>
      </w:r>
    </w:p>
    <w:p w:rsidRDefault="00396758" w:rsidP="00396758" w:rsidR="0039675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9.</w:t>
      </w:r>
      <w:r>
        <w:rPr>
          <w:rFonts w:hAnsi="Times New Roman" w:ascii="Times New Roman"/>
          <w:sz w:val="24"/>
          <w:szCs w:val="24"/>
          <w:lang w:val="pl-PL"/>
        </w:rPr>
        <w:tab/>
        <w:t>ostali podaci.</w:t>
      </w:r>
    </w:p>
    <w:p w:rsidRDefault="00396758" w:rsidP="00396758" w:rsidR="00396758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396758" w:rsidP="00396758" w:rsidR="0039675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396758" w:rsidP="00396758" w:rsidR="0039675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Naznačiti radnje koje će se poduzeti u naredom razdoblju od _____ do______.</w:t>
      </w:r>
    </w:p>
    <w:p w:rsidRDefault="00396758" w:rsidP="00396758" w:rsidR="0039675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Default="00396758" w:rsidP="00396758" w:rsidR="00396758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396758" w:rsidP="00396758" w:rsidR="0039675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396758" w:rsidP="00FF1AAA" w:rsidR="00396758">
      <w:pPr>
        <w:rPr>
          <w:rFonts w:cstheme="majorBidi" w:hAnsiTheme="majorBidi" w:asciiTheme="majorBidi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FF1AAA">
        <w:rPr>
          <w:rFonts w:hAnsi="Times New Roman" w:ascii="Times New Roman"/>
          <w:sz w:val="24"/>
          <w:szCs w:val="24"/>
          <w:lang w:val="pl-PL"/>
        </w:rPr>
        <w:t>02.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F1AAA">
        <w:rPr>
          <w:rFonts w:hAnsi="Times New Roman" w:ascii="Times New Roman"/>
          <w:sz w:val="24"/>
          <w:szCs w:val="24"/>
          <w:lang w:val="pl-PL"/>
        </w:rPr>
        <w:t>5</w:t>
      </w:r>
      <w:r>
        <w:rPr>
          <w:rFonts w:hAnsi="Times New Roman" w:ascii="Times New Roman"/>
          <w:sz w:val="24"/>
          <w:szCs w:val="24"/>
          <w:lang w:val="pl-PL"/>
        </w:rPr>
        <w:t>. 201</w:t>
      </w:r>
      <w:r w:rsidR="00FF1AAA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>.g.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Miljenko Požgaj</w:t>
      </w:r>
    </w:p>
    <w:p w:rsidRDefault="00396758" w:rsidP="00396758" w:rsidR="00396758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F230D6" w:rsidP="00396758" w:rsidR="00F230D6" w:rsidRPr="00396758">
      <w:pPr>
        <w:tabs>
          <w:tab w:pos="142" w:val="left"/>
        </w:tabs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sectPr w:rsidR="00F230D6" w:rsidRPr="00396758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C92" w:rsidP="00B33CA0" w:rsidR="00507C92">
      <w:pPr>
        <w:spacing w:after="0"/>
      </w:pPr>
      <w:r>
        <w:separator/>
      </w:r>
    </w:p>
  </w:endnote>
  <w:endnote w:id="0" w:type="continuationSeparator">
    <w:p w:rsidRDefault="00507C92" w:rsidP="00B33CA0" w:rsidR="00507C9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8962535"/>
      <w:docPartObj>
        <w:docPartGallery w:val="Page Numbers (Bottom of Page)"/>
        <w:docPartUnique/>
      </w:docPartObj>
    </w:sdtPr>
    <w:sdtEndPr/>
    <w:sdtContent>
      <w:p w:rsidRDefault="00B33CA0" w:rsidR="00B33CA0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5F40">
          <w:rPr>
            <w:noProof/>
          </w:rPr>
          <w:t>1</w:t>
        </w:r>
        <w:r>
          <w:fldChar w:fldCharType="end"/>
        </w:r>
      </w:p>
    </w:sdtContent>
  </w:sdt>
  <w:p w:rsidRDefault="00B33CA0" w:rsidR="00B33CA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C92" w:rsidP="00B33CA0" w:rsidR="00507C92">
      <w:pPr>
        <w:spacing w:after="0"/>
      </w:pPr>
      <w:r>
        <w:separator/>
      </w:r>
    </w:p>
  </w:footnote>
  <w:footnote w:id="0" w:type="continuationSeparator">
    <w:p w:rsidRDefault="00507C92" w:rsidP="00B33CA0" w:rsidR="00507C92">
      <w:pPr>
        <w:spacing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6758"/>
    <w:rsid w:val="00005B01"/>
    <w:rsid w:val="000B01C5"/>
    <w:rsid w:val="00276A06"/>
    <w:rsid w:val="0038718B"/>
    <w:rsid w:val="00396758"/>
    <w:rsid w:val="003E5F40"/>
    <w:rsid w:val="00507C92"/>
    <w:rsid w:val="005306EB"/>
    <w:rsid w:val="006723DC"/>
    <w:rsid w:val="00683D78"/>
    <w:rsid w:val="00720A34"/>
    <w:rsid w:val="00776E9E"/>
    <w:rsid w:val="008571DE"/>
    <w:rsid w:val="00865684"/>
    <w:rsid w:val="008A6B49"/>
    <w:rsid w:val="008A752B"/>
    <w:rsid w:val="00B33CA0"/>
    <w:rsid w:val="00DD602E"/>
    <w:rsid w:val="00F230D6"/>
    <w:rsid w:val="00FF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6758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3CA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3CA0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33CA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3CA0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6A06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6A06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3E5F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F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F4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F4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F4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6758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3CA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B33CA0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33CA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33CA0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6A06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6A06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3E5F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F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F4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F4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F4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04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977</properties:Words>
  <properties:Characters>5715</properties:Characters>
  <properties:Lines>127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2018-05-07T06:15:00Z</dcterms:created>
  <dc:creator>Miljenko Požgaj</dc:creator>
  <cp:lastModifiedBy>Monika Grbac</cp:lastModifiedBy>
  <cp:lastPrinted>2018-05-02T18:16:00Z</cp:lastPrinted>
  <dcterms:modified xmlns:xsi="http://www.w3.org/2001/XMLSchema-instance" xsi:type="dcterms:W3CDTF">2018-05-07T06:16:00Z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St-1874/2013-181 / Podnesak - Izvješće stečajnog upravitelja (Obrazac 20 IZVJEŠĆE st UPRAVITELJA o tijeku st postupka i o stanju st. mase 01.2. DO 30.4. 2018.g.docx)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