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4b23" w14:paraId="9b04b23" w:rsidRDefault="007B762B" w:rsidP="007B762B" w:rsidR="007B762B" w:rsidRPr="00247CA0">
      <w:pPr>
        <w15:collapsed w:val="false"/>
        <w:rPr>
          <w:sz w:val="22"/>
          <w:szCs w:val="22"/>
        </w:rPr>
      </w:pPr>
      <w:bookmarkStart w:name="_GoBack" w:id="0"/>
      <w:bookmarkEnd w:id="0"/>
      <w:r w:rsidRPr="00247CA0">
        <w:rPr>
          <w:sz w:val="22"/>
          <w:szCs w:val="22"/>
        </w:rPr>
        <w:t xml:space="preserve">          </w:t>
      </w:r>
      <w:r w:rsidRPr="00247CA0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247CA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247CA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247CA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247CA0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1529AF" w:rsidRPr="00247CA0">
        <w:rPr>
          <w:rFonts w:hAnsi="Times New Roman" w:ascii="Times New Roman"/>
          <w:sz w:val="22"/>
          <w:szCs w:val="22"/>
          <w:lang w:val="hr-HR"/>
        </w:rPr>
        <w:t>2544/2017</w:t>
      </w:r>
    </w:p>
    <w:p w:rsidRDefault="007B762B" w:rsidP="007B762B" w:rsidR="007B762B" w:rsidRPr="00247CA0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247CA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1529AF" w:rsidRPr="00247CA0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7B762B" w:rsidRPr="00247CA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529AF" w:rsidRPr="00247CA0">
        <w:rPr>
          <w:rFonts w:hAnsi="Times New Roman" w:ascii="Times New Roman"/>
          <w:sz w:val="22"/>
          <w:szCs w:val="22"/>
          <w:lang w:val="hr-HR"/>
        </w:rPr>
        <w:t>Podružnica Zagreb,</w:t>
      </w:r>
      <w:r w:rsidR="000D2C20">
        <w:rPr>
          <w:rFonts w:hAnsi="Times New Roman" w:ascii="Times New Roman"/>
          <w:sz w:val="22"/>
          <w:szCs w:val="22"/>
          <w:lang w:val="hr-HR"/>
        </w:rPr>
        <w:t xml:space="preserve"> Trg Svibanjskih žrtava 1995. 1,</w:t>
      </w:r>
      <w:r w:rsidR="001529AF" w:rsidRPr="00247CA0">
        <w:rPr>
          <w:rFonts w:hAnsi="Times New Roman" w:ascii="Times New Roman"/>
          <w:sz w:val="22"/>
          <w:szCs w:val="22"/>
          <w:lang w:val="hr-HR"/>
        </w:rPr>
        <w:t xml:space="preserve"> z</w:t>
      </w:r>
      <w:r w:rsidRPr="00247CA0">
        <w:rPr>
          <w:rFonts w:hAnsi="Times New Roman" w:ascii="Times New Roman"/>
          <w:sz w:val="22"/>
          <w:szCs w:val="22"/>
          <w:lang w:val="hr-HR"/>
        </w:rPr>
        <w:t xml:space="preserve">a pokretanjem  skraćenog stečajnog postupka nad dužnikom </w:t>
      </w:r>
      <w:r w:rsidR="001529AF" w:rsidRPr="00247CA0">
        <w:rPr>
          <w:rFonts w:hAnsi="Times New Roman" w:ascii="Times New Roman"/>
          <w:sz w:val="22"/>
          <w:szCs w:val="22"/>
          <w:lang w:val="hr-HR"/>
        </w:rPr>
        <w:t xml:space="preserve">TRGOINEX d.o.o., Josipa Lončara 2d, Zagreb, OIB: 05794190207 </w:t>
      </w:r>
      <w:r w:rsidRPr="00247CA0">
        <w:rPr>
          <w:rFonts w:hAnsi="Times New Roman" w:ascii="Times New Roman"/>
          <w:sz w:val="22"/>
          <w:szCs w:val="22"/>
          <w:lang w:val="hr-HR"/>
        </w:rPr>
        <w:t>dana</w:t>
      </w:r>
      <w:r w:rsidR="001529AF" w:rsidRPr="00247CA0">
        <w:rPr>
          <w:rFonts w:hAnsi="Times New Roman" w:ascii="Times New Roman"/>
          <w:sz w:val="22"/>
          <w:szCs w:val="22"/>
          <w:lang w:val="hr-HR"/>
        </w:rPr>
        <w:t xml:space="preserve"> 07. veljače</w:t>
      </w:r>
      <w:r w:rsidRPr="00247CA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247CA0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247CA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>Pokreće se skraćeni stečajni postupak nad dužnikom</w:t>
      </w:r>
      <w:r w:rsidR="00247CA0" w:rsidRPr="00247CA0">
        <w:rPr>
          <w:rFonts w:hAnsi="Times New Roman" w:ascii="Times New Roman"/>
          <w:sz w:val="22"/>
          <w:szCs w:val="22"/>
          <w:lang w:val="hr-HR"/>
        </w:rPr>
        <w:t xml:space="preserve"> TRGOINEX d.o.o., Josipa Lončara 2d, Zagreb, OIB: 05794190207</w:t>
      </w:r>
    </w:p>
    <w:p w:rsidRDefault="007D7BBD" w:rsidP="007D7BBD" w:rsidR="007D7BBD" w:rsidRPr="00247CA0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483720" w:rsidR="007D7BBD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247CA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nad gore navedenom pravnom osobom podnijela je ovome sudu Financijska agencija</w:t>
      </w:r>
      <w:r w:rsidR="00247CA0" w:rsidRPr="00247CA0">
        <w:rPr>
          <w:rFonts w:hAnsi="Times New Roman" w:ascii="Times New Roman"/>
          <w:sz w:val="22"/>
          <w:szCs w:val="22"/>
          <w:lang w:val="hr-HR"/>
        </w:rPr>
        <w:t xml:space="preserve"> Podružnica Zagreb </w:t>
      </w:r>
      <w:r w:rsidRPr="00247CA0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247CA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47CA0" w:rsidRPr="00247CA0">
        <w:rPr>
          <w:rFonts w:hAnsi="Times New Roman" w:ascii="Times New Roman"/>
          <w:sz w:val="22"/>
          <w:szCs w:val="22"/>
          <w:lang w:val="hr-HR"/>
        </w:rPr>
        <w:t>5.332,43</w:t>
      </w:r>
      <w:r w:rsidR="007B762B" w:rsidRPr="00247CA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47CA0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247CA0" w:rsidRPr="00247CA0">
        <w:rPr>
          <w:rFonts w:hAnsi="Times New Roman" w:ascii="Times New Roman"/>
          <w:sz w:val="22"/>
          <w:szCs w:val="22"/>
          <w:lang w:val="hr-HR"/>
        </w:rPr>
        <w:t>13.09.2017.</w:t>
      </w:r>
    </w:p>
    <w:p w:rsidRDefault="007D7BBD" w:rsidP="007D7BBD" w:rsidR="007D7BBD" w:rsidRPr="00247CA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247CA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247CA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</w:t>
      </w:r>
      <w:r w:rsidR="0002620C" w:rsidRPr="00247CA0">
        <w:rPr>
          <w:rFonts w:hAnsi="Times New Roman" w:ascii="Times New Roman"/>
          <w:sz w:val="22"/>
          <w:szCs w:val="22"/>
          <w:lang w:val="hr-HR"/>
        </w:rPr>
        <w:t>.</w:t>
      </w:r>
      <w:r w:rsidRPr="00247CA0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>U Zagrebu</w:t>
      </w:r>
      <w:r w:rsidR="00247CA0" w:rsidRPr="00247CA0">
        <w:rPr>
          <w:rFonts w:hAnsi="Times New Roman" w:ascii="Times New Roman"/>
          <w:sz w:val="22"/>
          <w:szCs w:val="22"/>
          <w:lang w:val="hr-HR"/>
        </w:rPr>
        <w:t>, 07. veljače</w:t>
      </w:r>
      <w:r w:rsidR="00E17677" w:rsidRPr="00247CA0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7B762B" w:rsidR="007D7BBD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BD7681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7B762B" w:rsidP="007B762B" w:rsidR="007B762B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 w:rsidRPr="00247C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47CA0" w:rsidP="007D7BBD" w:rsidR="00247CA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47CA0" w:rsidP="007D7BBD" w:rsidR="00247CA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47CA0" w:rsidP="00792DDC" w:rsidR="00247CA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92DDC" w:rsidP="00792DDC" w:rsidR="00792DD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92DDC" w:rsidP="00792DDC" w:rsidR="00792DDC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</w:t>
      </w:r>
    </w:p>
    <w:p w:rsidRDefault="00792DDC" w:rsidP="00792DDC" w:rsidR="00792DD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92DDC" w:rsidP="00792DDC" w:rsidR="00792DDC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247CA0">
        <w:rPr>
          <w:rFonts w:hAnsi="Times New Roman" w:ascii="Times New Roman"/>
          <w:sz w:val="22"/>
          <w:szCs w:val="22"/>
          <w:lang w:val="hr-HR"/>
        </w:rPr>
        <w:t>6.St-2544/2017</w:t>
      </w:r>
    </w:p>
    <w:p w:rsidRDefault="00792DDC" w:rsidP="00792DDC" w:rsidR="00792DDC">
      <w:pPr>
        <w:jc w:val="right"/>
        <w:rPr>
          <w:rFonts w:hAnsi="Times New Roman" w:ascii="Times New Roman"/>
          <w:sz w:val="22"/>
          <w:szCs w:val="22"/>
          <w:lang w:val="hr-HR"/>
        </w:rPr>
      </w:pPr>
    </w:p>
    <w:p w:rsidRDefault="00792DDC" w:rsidP="00792DDC" w:rsidR="00792DDC" w:rsidRPr="00792DDC">
      <w:pPr>
        <w:jc w:val="right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47CA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247CA0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247CA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247CA0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247CA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247CA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D7681" w:rsidR="00A16DF6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>Za točnost otpravka:</w:t>
      </w:r>
    </w:p>
    <w:p w:rsidRDefault="00BD7681" w:rsidR="00BD7681" w:rsidRPr="00247CA0">
      <w:pPr>
        <w:rPr>
          <w:sz w:val="22"/>
          <w:szCs w:val="22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</w:r>
      <w:r>
        <w:rPr>
          <w:rFonts w:hAnsi="Times New Roman" w:ascii="Times New Roman"/>
          <w:sz w:val="22"/>
          <w:szCs w:val="22"/>
          <w:lang w:val="hr-HR"/>
        </w:rPr>
        <w:tab/>
        <w:t>Marko Miklić</w:t>
      </w:r>
    </w:p>
    <w:sectPr w:rsidR="00BD7681" w:rsidRPr="00247C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0D2C20"/>
    <w:rsid w:val="001529AF"/>
    <w:rsid w:val="0022437D"/>
    <w:rsid w:val="00247CA0"/>
    <w:rsid w:val="00325195"/>
    <w:rsid w:val="003933AD"/>
    <w:rsid w:val="00483720"/>
    <w:rsid w:val="00792DDC"/>
    <w:rsid w:val="007B762B"/>
    <w:rsid w:val="007D7BBD"/>
    <w:rsid w:val="008F5FBD"/>
    <w:rsid w:val="00A16DF6"/>
    <w:rsid w:val="00BC1248"/>
    <w:rsid w:val="00BD7681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7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68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68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68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68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D7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68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68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68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68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St-2544/2017</izvorni_sadrzaj>
    <derivirana_varijabla naziv="DomainObject.Predmet.OznakaBroj_1">St-2544/2017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TRGOINEX d.o.o.</izvorni_sadrzaj>
    <derivirana_varijabla naziv="DomainObject.Predmet.ProtustrankaFormated_1">  TRGOINEX d.o.o.</derivirana_varijabla>
  </DomainObject.Predmet.ProtustrankaFormated>
  <DomainObject.Predmet.ProtustrankaFormatedOIB>
    <izvorni_sadrzaj>  TRGOINEX d.o.o., OIB 05794190207</izvorni_sadrzaj>
    <derivirana_varijabla naziv="DomainObject.Predmet.ProtustrankaFormatedOIB_1">  TRGOINEX d.o.o., OIB 05794190207</derivirana_varijabla>
  </DomainObject.Predmet.ProtustrankaFormatedOIB>
  <DomainObject.Predmet.ProtustrankaFormatedWithAdress>
    <izvorni_sadrzaj> TRGOINEX d.o.o., Josipa Lončara 2 d, 10000 Zagreb</izvorni_sadrzaj>
    <derivirana_varijabla naziv="DomainObject.Predmet.ProtustrankaFormatedWithAdress_1"> TRGOINEX d.o.o., Josipa Lončara 2 d, 10000 Zagreb</derivirana_varijabla>
  </DomainObject.Predmet.ProtustrankaFormatedWithAdress>
  <DomainObject.Predmet.ProtustrankaFormatedWithAdressOIB>
    <izvorni_sadrzaj> TRGOINEX d.o.o., OIB 05794190207, Josipa Lončara 2 d, 10000 Zagreb</izvorni_sadrzaj>
    <derivirana_varijabla naziv="DomainObject.Predmet.ProtustrankaFormatedWithAdressOIB_1"> TRGOINEX d.o.o., OIB 05794190207, Josipa Lončara 2 d, 10000 Zagreb</derivirana_varijabla>
  </DomainObject.Predmet.ProtustrankaFormatedWithAdressOIB>
  <DomainObject.Predmet.ProtustrankaWithAdress>
    <izvorni_sadrzaj>TRGOINEX d.o.o. Josipa Lončara 2 d, 10000 Zagreb</izvorni_sadrzaj>
    <derivirana_varijabla naziv="DomainObject.Predmet.ProtustrankaWithAdress_1">TRGOINEX d.o.o. Josipa Lončara 2 d, 10000 Zagreb</derivirana_varijabla>
  </DomainObject.Predmet.ProtustrankaWithAdress>
  <DomainObject.Predmet.ProtustrankaWithAdressOIB>
    <izvorni_sadrzaj>TRGOINEX d.o.o., OIB 05794190207, Josipa Lončara 2 d, 10000 Zagreb</izvorni_sadrzaj>
    <derivirana_varijabla naziv="DomainObject.Predmet.ProtustrankaWithAdressOIB_1">TRGOINEX d.o.o., OIB 05794190207, Josipa Lončara 2 d, 10000 Zagreb</derivirana_varijabla>
  </DomainObject.Predmet.ProtustrankaWithAdressOIB>
  <DomainObject.Predmet.ProtustrankaNazivFormated>
    <izvorni_sadrzaj>TRGOINEX d.o.o.</izvorni_sadrzaj>
    <derivirana_varijabla naziv="DomainObject.Predmet.ProtustrankaNazivFormated_1">TRGOINEX d.o.o.</derivirana_varijabla>
  </DomainObject.Predmet.ProtustrankaNazivFormated>
  <DomainObject.Predmet.ProtustrankaNazivFormatedOIB>
    <izvorni_sadrzaj>TRGOINEX d.o.o., OIB 05794190207</izvorni_sadrzaj>
    <derivirana_varijabla naziv="DomainObject.Predmet.ProtustrankaNazivFormatedOIB_1">TRGOINEX d.o.o., OIB 05794190207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TRGOINEX d.o.o.</item>
    </izvorni_sadrzaj>
    <derivirana_varijabla naziv="DomainObject.Predmet.ProtuStrankaListFormated_1">
      <item>TRGOINEX d.o.o.</item>
    </derivirana_varijabla>
  </DomainObject.Predmet.ProtuStrankaListFormated>
  <DomainObject.Predmet.ProtuStrankaListFormatedOIB>
    <izvorni_sadrzaj>
      <item>TRGOINEX d.o.o., OIB 05794190207</item>
    </izvorni_sadrzaj>
    <derivirana_varijabla naziv="DomainObject.Predmet.ProtuStrankaListFormatedOIB_1">
      <item>TRGOINEX d.o.o., OIB 05794190207</item>
    </derivirana_varijabla>
  </DomainObject.Predmet.ProtuStrankaListFormatedOIB>
  <DomainObject.Predmet.ProtuStrankaListFormatedWithAdress>
    <izvorni_sadrzaj>
      <item>TRGOINEX d.o.o., Josipa Lončara 2 d, 10000 Zagreb</item>
    </izvorni_sadrzaj>
    <derivirana_varijabla naziv="DomainObject.Predmet.ProtuStrankaListFormatedWithAdress_1">
      <item>TRGOINEX d.o.o., Josipa Lončara 2 d, 10000 Zagreb</item>
    </derivirana_varijabla>
  </DomainObject.Predmet.ProtuStrankaListFormatedWithAdress>
  <DomainObject.Predmet.ProtuStrankaListFormatedWithAdressOIB>
    <izvorni_sadrzaj>
      <item>TRGOINEX d.o.o., OIB 05794190207, Josipa Lončara 2 d, 10000 Zagreb</item>
    </izvorni_sadrzaj>
    <derivirana_varijabla naziv="DomainObject.Predmet.ProtuStrankaListFormatedWithAdressOIB_1">
      <item>TRGOINEX d.o.o., OIB 05794190207, Josipa Lončara 2 d, 10000 Zagreb</item>
    </derivirana_varijabla>
  </DomainObject.Predmet.ProtuStrankaListFormatedWithAdressOIB>
  <DomainObject.Predmet.ProtuStrankaListNazivFormated>
    <izvorni_sadrzaj>
      <item>TRGOINEX d.o.o.</item>
    </izvorni_sadrzaj>
    <derivirana_varijabla naziv="DomainObject.Predmet.ProtuStrankaListNazivFormated_1">
      <item>TRGOINEX d.o.o.</item>
    </derivirana_varijabla>
  </DomainObject.Predmet.ProtuStrankaListNazivFormated>
  <DomainObject.Predmet.ProtuStrankaListNazivFormatedOIB>
    <izvorni_sadrzaj>
      <item>TRGOINEX d.o.o., OIB 05794190207</item>
    </izvorni_sadrzaj>
    <derivirana_varijabla naziv="DomainObject.Predmet.ProtuStrankaListNazivFormatedOIB_1">
      <item>TRGOINEX d.o.o., OIB 05794190207</item>
    </derivirana_varijabla>
  </DomainObject.Predmet.ProtuStrankaListNazivFormatedOIB>
  <DomainObject.Predmet.OstaliListFormated>
    <izvorni_sadrzaj>
      <item>Alen Lukić</item>
      <item>Davor Mihaldinec</item>
    </izvorni_sadrzaj>
    <derivirana_varijabla naziv="DomainObject.Predmet.OstaliListFormated_1">
      <item>Alen Lukić</item>
      <item>Davor Mihaldinec</item>
    </derivirana_varijabla>
  </DomainObject.Predmet.OstaliListFormated>
  <DomainObject.Predmet.OstaliListFormatedOIB>
    <izvorni_sadrzaj>
      <item>Alen Lukić</item>
      <item>Davor Mihaldinec</item>
    </izvorni_sadrzaj>
    <derivirana_varijabla naziv="DomainObject.Predmet.OstaliListFormatedOIB_1">
      <item>Alen Lukić</item>
      <item>Davor Mihaldinec</item>
    </derivirana_varijabla>
  </DomainObject.Predmet.OstaliListFormatedOIB>
  <DomainObject.Predmet.OstaliListFormatedWithAdress>
    <izvorni_sadrzaj>
      <item>Alen Lukić, Pakoštanska ulica 6, 10000 Zagreb</item>
      <item>Davor Mihaldinec, Marka Vukasovića 22, 10430 Samobor</item>
    </izvorni_sadrzaj>
    <derivirana_varijabla naziv="DomainObject.Predmet.OstaliListFormatedWithAdress_1">
      <item>Alen Lukić, Pakoštanska ulica 6, 10000 Zagreb</item>
      <item>Davor Mihaldinec, Marka Vukasovića 22, 10430 Samobor</item>
    </derivirana_varijabla>
  </DomainObject.Predmet.OstaliListFormatedWithAdress>
  <DomainObject.Predmet.OstaliListFormatedWithAdressOIB>
    <izvorni_sadrzaj>
      <item>Alen Lukić, Pakoštanska ulica 6, 10000 Zagreb</item>
      <item>Davor Mihaldinec, Marka Vukasovića 22, 10430 Samobor</item>
    </izvorni_sadrzaj>
    <derivirana_varijabla naziv="DomainObject.Predmet.OstaliListFormatedWithAdressOIB_1">
      <item>Alen Lukić, Pakoštanska ulica 6, 10000 Zagreb</item>
      <item>Davor Mihaldinec, Marka Vukasovića 22, 10430 Samobor</item>
    </derivirana_varijabla>
  </DomainObject.Predmet.OstaliListFormatedWithAdressOIB>
  <DomainObject.Predmet.OstaliListNazivFormated>
    <izvorni_sadrzaj>
      <item>Alen Lukić</item>
      <item>Davor Mihaldinec</item>
    </izvorni_sadrzaj>
    <derivirana_varijabla naziv="DomainObject.Predmet.OstaliListNazivFormated_1">
      <item>Alen Lukić</item>
      <item>Davor Mihaldinec</item>
    </derivirana_varijabla>
  </DomainObject.Predmet.OstaliListNazivFormated>
  <DomainObject.Predmet.OstaliListNazivFormatedOIB>
    <izvorni_sadrzaj>
      <item>Alen Lukić</item>
      <item>Davor Mihaldinec</item>
    </izvorni_sadrzaj>
    <derivirana_varijabla naziv="DomainObject.Predmet.OstaliListNazivFormatedOIB_1">
      <item>Alen Lukić</item>
      <item>Davor Mihaldinec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TRGOINEX d.o.o.</izvorni_sadrzaj>
    <derivirana_varijabla naziv="DomainObject.Predmet.ProtustrankaIDrugi_1">TRGOINEX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TRGOINEX d.o.o., OIB 05794190207, Josipa Lončara 2 d, 10000 Zagreb</izvorni_sadrzaj>
    <derivirana_varijabla naziv="DomainObject.Predmet.ProtustrankaIDrugiAdressOIB_1">TRGOINEX d.o.o., OIB 05794190207, Josipa Lončara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TRGOINEX d.o.o.</item>
      <item>FINA Regionalni centar Zagreb</item>
      <item>Alen Lukić</item>
      <item>Davor Mihaldinec</item>
    </izvorni_sadrzaj>
    <derivirana_varijabla naziv="DomainObject.Predmet.SudioniciListNaziv_1">
      <item>TRGOINEX d.o.o.</item>
      <item>FINA Regionalni centar Zagreb</item>
      <item>Alen Lukić</item>
      <item>Davor Mihaldinec</item>
    </derivirana_varijabla>
  </DomainObject.Predmet.SudioniciListNaziv>
  <DomainObject.Predmet.SudioniciListAdressOIB>
    <izvorni_sadrzaj>
      <item>TRGOINEX d.o.o., OIB 05794190207, Josipa Lončara 2 d,10000 Zagreb</item>
      <item>FINA Regionalni centar Zagreb, OIB 85821130368, Trg svibanjskih žrtava 1995. 1,10000 Zagreb</item>
      <item>Alen Lukić, Pakoštanska ulica 6,10000 Zagreb</item>
      <item>Davor Mihaldinec, Marka Vukasovića 22,10430 Samobor</item>
    </izvorni_sadrzaj>
    <derivirana_varijabla naziv="DomainObject.Predmet.SudioniciListAdressOIB_1">
      <item>TRGOINEX d.o.o., OIB 05794190207, Josipa Lončara 2 d,10000 Zagreb</item>
      <item>FINA Regionalni centar Zagreb, OIB 85821130368, Trg svibanjskih žrtava 1995. 1,10000 Zagreb</item>
      <item>Alen Lukić, Pakoštanska ulica 6,10000 Zagreb</item>
      <item>Davor Mihaldinec, Marka Vukasovića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05794190207</item>
      <item>, OIB 85821130368</item>
      <item>, OIB null</item>
      <item>, OIB null</item>
    </izvorni_sadrzaj>
    <derivirana_varijabla naziv="DomainObject.Predmet.SudioniciListNazivOIB_1">
      <item>, OIB 05794190207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5093F-A617-40D1-8DD0-9C7C01F07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1881</properties:Characters>
  <properties:Lines>65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2018-02-07T06:41:00Z</dcterms:created>
  <dc:creator>Rebecca Boričević</dc:creator>
  <cp:lastModifiedBy>Marko Miklić</cp:lastModifiedBy>
  <dcterms:modified xmlns:xsi="http://www.w3.org/2001/XMLSchema-instance" xsi:type="dcterms:W3CDTF">2018-02-08T10:40:00Z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