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d0ee" w14:paraId="6bed0ee" w:rsidRDefault="0043731A" w:rsidP="0043731A" w:rsidR="0043731A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St-188/14-120</w:t>
      </w:r>
    </w:p>
    <w:p w:rsidRDefault="00EF1976" w:rsidP="0073588E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5F474B" w:rsidP="008965DC" w:rsidR="005F474B">
      <w:pPr>
        <w:jc w:val="center"/>
        <w:rPr>
          <w:bCs/>
        </w:rPr>
      </w:pPr>
    </w:p>
    <w:p w:rsidRDefault="005F474B" w:rsidP="0043731A" w:rsidR="00164424">
      <w:pPr>
        <w:ind w:firstLine="720"/>
        <w:jc w:val="both"/>
        <w:rPr>
          <w:bCs/>
        </w:rPr>
      </w:pPr>
      <w:r w:rsidRPr="005F474B">
        <w:rPr>
          <w:bCs/>
        </w:rPr>
        <w:t>Trgovački sud u Rijeci po sutkinji tog suda Emi Brdovčak, u stečajnom postupku nad dužnikom abMAX ADRIA d.o.o. Krk, u stečaju, Get 2, OIB: 50989669348, MBS:040258491, kojeg zastupa stečajna upraviteljica Gordana Štifter Draščić iz Ju</w:t>
      </w:r>
      <w:r>
        <w:rPr>
          <w:bCs/>
        </w:rPr>
        <w:t>rdana, Obadi 90 c, 24. studenoga</w:t>
      </w:r>
      <w:r w:rsidRPr="005F474B">
        <w:rPr>
          <w:bCs/>
        </w:rPr>
        <w:t xml:space="preserve"> 2017.,         </w:t>
      </w:r>
    </w:p>
    <w:p w:rsidRDefault="00164424" w:rsidP="008965DC" w:rsidR="00164424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164424" w:rsidR="0073588E" w:rsidRPr="00EF1D21">
      <w:pPr>
        <w:rPr>
          <w:bCs/>
        </w:rPr>
      </w:pPr>
    </w:p>
    <w:p w:rsidRDefault="00164424" w:rsidP="0043731A" w:rsidR="004C2B17" w:rsidRPr="00E956B8">
      <w:pPr>
        <w:ind w:firstLine="720"/>
        <w:jc w:val="both"/>
      </w:pPr>
      <w:r>
        <w:t>Stečajnoj upravi</w:t>
      </w:r>
      <w:r w:rsidR="0081393A">
        <w:t>teljici</w:t>
      </w:r>
      <w:r w:rsidR="005F474B">
        <w:t xml:space="preserve"> </w:t>
      </w:r>
      <w:r w:rsidR="005F474B" w:rsidRPr="005F474B">
        <w:t>Gordani Štifter Draščić, OIB: 31023139608, iz Jurdana, Obadi 90 c</w:t>
      </w:r>
      <w:r w:rsidR="00E956B8">
        <w:t xml:space="preserve">, </w:t>
      </w:r>
      <w:r w:rsidR="0073588E" w:rsidRPr="00EF1D21">
        <w:t>određuje se</w:t>
      </w:r>
      <w:r w:rsidR="00A272AD">
        <w:t xml:space="preserve"> konačna</w:t>
      </w:r>
      <w:r w:rsidR="0073588E" w:rsidRPr="00EF1D21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>ršene poslove stečajno upravite</w:t>
      </w:r>
      <w:r w:rsidR="004B0ED8" w:rsidRPr="004B0ED8">
        <w:t xml:space="preserve">ljske službe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 w:rsidR="004326B3" w:rsidRPr="004326B3">
        <w:t xml:space="preserve">196.598,98 kn </w:t>
      </w:r>
      <w:r w:rsidR="009F2576">
        <w:t>bruto</w:t>
      </w:r>
      <w:r w:rsidR="0073588E" w:rsidRPr="00EF1D21">
        <w:t>.</w:t>
      </w:r>
    </w:p>
    <w:p w:rsidRDefault="0043731A" w:rsidP="0073588E" w:rsidR="0043731A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4A239E" w:rsidP="0073588E" w:rsidR="004A239E">
      <w:pPr>
        <w:jc w:val="center"/>
        <w:rPr>
          <w:bCs/>
        </w:rPr>
      </w:pPr>
    </w:p>
    <w:p w:rsidRDefault="00E956B8" w:rsidP="00E956B8" w:rsidR="00F179C9">
      <w:pPr>
        <w:ind w:firstLine="720"/>
        <w:jc w:val="both"/>
        <w:rPr>
          <w:bCs/>
        </w:rPr>
      </w:pPr>
      <w:r w:rsidRPr="00E956B8">
        <w:rPr>
          <w:bCs/>
        </w:rPr>
        <w:t xml:space="preserve">Rješenjem </w:t>
      </w:r>
      <w:r w:rsidR="00164424">
        <w:rPr>
          <w:bCs/>
        </w:rPr>
        <w:t>ovog suda poslovni broj St-</w:t>
      </w:r>
      <w:r w:rsidR="005F474B">
        <w:rPr>
          <w:bCs/>
        </w:rPr>
        <w:t>188/14-11 od 23. ožujka</w:t>
      </w:r>
      <w:r w:rsidR="00F179C9">
        <w:rPr>
          <w:bCs/>
        </w:rPr>
        <w:t xml:space="preserve"> 2015</w:t>
      </w:r>
      <w:r w:rsidRPr="00E956B8">
        <w:rPr>
          <w:bCs/>
        </w:rPr>
        <w:t>. otvoren je stečajni postupak</w:t>
      </w:r>
      <w:r w:rsidR="00F179C9">
        <w:rPr>
          <w:bCs/>
        </w:rPr>
        <w:t xml:space="preserve"> nad uvodno označenim dužnikom te je za stečajnu upraviteljicu imenovana </w:t>
      </w:r>
      <w:r w:rsidR="005F474B">
        <w:rPr>
          <w:bCs/>
        </w:rPr>
        <w:t>Gordana</w:t>
      </w:r>
      <w:r w:rsidR="005F474B" w:rsidRPr="005F474B">
        <w:rPr>
          <w:bCs/>
        </w:rPr>
        <w:t xml:space="preserve"> Štifter Draščić</w:t>
      </w:r>
    </w:p>
    <w:p w:rsidRDefault="00946546" w:rsidP="00E956B8" w:rsidR="00946546">
      <w:pPr>
        <w:jc w:val="both"/>
        <w:rPr>
          <w:bCs/>
        </w:rPr>
      </w:pPr>
      <w:r w:rsidRPr="00946546">
        <w:rPr>
          <w:bCs/>
        </w:rPr>
        <w:t xml:space="preserve"> </w:t>
      </w:r>
    </w:p>
    <w:p w:rsidRDefault="005F474B" w:rsidP="006E70F3" w:rsidR="006E70F3">
      <w:pPr>
        <w:ind w:firstLine="720"/>
        <w:jc w:val="both"/>
        <w:rPr>
          <w:bCs/>
        </w:rPr>
      </w:pPr>
      <w:r>
        <w:rPr>
          <w:bCs/>
        </w:rPr>
        <w:t>Stečajnu masu stečajnog dužnika činila je nekretnina upisana u zemljišn</w:t>
      </w:r>
      <w:r w:rsidR="00D655AD">
        <w:rPr>
          <w:bCs/>
        </w:rPr>
        <w:t>im knjigama Općinskog suda u Ri</w:t>
      </w:r>
      <w:r>
        <w:rPr>
          <w:bCs/>
        </w:rPr>
        <w:t>j</w:t>
      </w:r>
      <w:r w:rsidR="00D655AD">
        <w:rPr>
          <w:bCs/>
        </w:rPr>
        <w:t>e</w:t>
      </w:r>
      <w:r>
        <w:rPr>
          <w:bCs/>
        </w:rPr>
        <w:t>ci, Zemljišnoknjižni odjel Krk, označena kao k.č.br. 970/2, upisana u z.k.ul. 649, k.o. Skrpčići. Predmetna nekretnina je rješenjem ovog suda posl</w:t>
      </w:r>
      <w:r w:rsidR="00D655AD">
        <w:rPr>
          <w:bCs/>
        </w:rPr>
        <w:t>ovni broj St-188/14-104 od 12. lipnja 2017. d</w:t>
      </w:r>
      <w:r>
        <w:rPr>
          <w:bCs/>
        </w:rPr>
        <w:t xml:space="preserve">osuđena prvom razlučnom </w:t>
      </w:r>
      <w:r w:rsidR="00D655AD">
        <w:rPr>
          <w:bCs/>
        </w:rPr>
        <w:t>vjerovniku u prednosnom redu – J</w:t>
      </w:r>
      <w:r>
        <w:rPr>
          <w:bCs/>
        </w:rPr>
        <w:t>iri Proučilu iz Češke, Sobehrdy 28</w:t>
      </w:r>
      <w:r w:rsidR="00D655AD">
        <w:rPr>
          <w:bCs/>
        </w:rPr>
        <w:t xml:space="preserve"> koji je podneskom do 11. travnja 2017. i</w:t>
      </w:r>
      <w:r>
        <w:rPr>
          <w:bCs/>
        </w:rPr>
        <w:t xml:space="preserve">zjavio </w:t>
      </w:r>
      <w:r w:rsidR="006E70F3">
        <w:rPr>
          <w:bCs/>
        </w:rPr>
        <w:t xml:space="preserve">prijeboj svoje tražbine u visini od 2.289.000,56 kn s utvrđenom vrijednosti nekretnine na kojoj ima uknjiženo založno pravo, a koja utvrđena vrijednost iznosi 2.380.000,00 kn. </w:t>
      </w:r>
    </w:p>
    <w:p w:rsidRDefault="00840900" w:rsidP="00D34AE8" w:rsidR="00840900">
      <w:pPr>
        <w:jc w:val="both"/>
        <w:rPr>
          <w:bCs/>
        </w:rPr>
      </w:pPr>
    </w:p>
    <w:p w:rsidRDefault="00F8011F" w:rsidP="007A2A00" w:rsidR="00840900">
      <w:pPr>
        <w:ind w:firstLine="720"/>
        <w:jc w:val="both"/>
        <w:rPr>
          <w:bCs/>
        </w:rPr>
      </w:pPr>
      <w:r>
        <w:rPr>
          <w:bCs/>
        </w:rPr>
        <w:t>Sukladno odre</w:t>
      </w:r>
      <w:r w:rsidR="00840900">
        <w:rPr>
          <w:bCs/>
        </w:rPr>
        <w:t>d</w:t>
      </w:r>
      <w:r>
        <w:rPr>
          <w:bCs/>
        </w:rPr>
        <w:t>bi čl. 94. s</w:t>
      </w:r>
      <w:r w:rsidR="00840900">
        <w:rPr>
          <w:bCs/>
        </w:rPr>
        <w:t xml:space="preserve">t. 1. Stečajnog zakona („Narodne novine“ broj 71/15; dalje: SZ) stečajni upravitelj ima pravo na nagradu za svoj rad i naknadu stvarnih troškova. </w:t>
      </w:r>
      <w:r w:rsidR="006B0070">
        <w:rPr>
          <w:bCs/>
        </w:rPr>
        <w:t xml:space="preserve">Prema odredbi čl. 7. Uredbe </w:t>
      </w:r>
      <w:r w:rsidR="006B0070" w:rsidRPr="006B0070">
        <w:rPr>
          <w:bCs/>
        </w:rPr>
        <w:t>o kriterijima i načinu obračuna i plaćanja nagrade stečajnim upraviteljima („Narodne novine“ broj 105/15; dalje: Uredba)</w:t>
      </w:r>
      <w:r w:rsidR="006B0070">
        <w:rPr>
          <w:bCs/>
        </w:rPr>
        <w:t xml:space="preserve"> nagrada stečajnom upravitelju odmjerava se s osnove vrijednosti unovčene stečajne mase.</w:t>
      </w:r>
    </w:p>
    <w:p w:rsidRDefault="006E70F3" w:rsidP="007A2A00" w:rsidR="006E70F3">
      <w:pPr>
        <w:ind w:firstLine="720"/>
        <w:jc w:val="both"/>
        <w:rPr>
          <w:bCs/>
        </w:rPr>
      </w:pPr>
    </w:p>
    <w:p w:rsidRDefault="006B0070" w:rsidP="006E70F3" w:rsidR="006B0070">
      <w:pPr>
        <w:ind w:firstLine="720"/>
        <w:jc w:val="both"/>
        <w:rPr>
          <w:bCs/>
        </w:rPr>
      </w:pPr>
      <w:r>
        <w:rPr>
          <w:bCs/>
        </w:rPr>
        <w:t>U konkretnom slučaju, unovčenu stečajnu masu predstavlja vrijednost nekretnine koja je bila predmet prodaje u stečajnom postupku i sa čijom je vrijednošću u ukupnoj visini od 2.380.000,00 kn razlučni vjerovnik izjavio prijeboj svoje tražbine u visini od 2.289.000,56 kn.</w:t>
      </w:r>
    </w:p>
    <w:p w:rsidRDefault="006B0070" w:rsidP="006E70F3" w:rsidR="006B0070">
      <w:pPr>
        <w:ind w:firstLine="720"/>
        <w:jc w:val="both"/>
        <w:rPr>
          <w:bCs/>
        </w:rPr>
      </w:pPr>
    </w:p>
    <w:p w:rsidRDefault="00D655AD" w:rsidP="006E70F3" w:rsidR="006B0070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 Navedena utvrđena vrijedn</w:t>
      </w:r>
      <w:r w:rsidR="006B0070">
        <w:rPr>
          <w:bCs/>
        </w:rPr>
        <w:t>o</w:t>
      </w:r>
      <w:r>
        <w:rPr>
          <w:bCs/>
        </w:rPr>
        <w:t>s</w:t>
      </w:r>
      <w:r w:rsidR="006B0070">
        <w:rPr>
          <w:bCs/>
        </w:rPr>
        <w:t>t predstavlja u konkretnom slučaju cijenu predmetne nekretnine za koju je ta nekretn</w:t>
      </w:r>
      <w:r>
        <w:rPr>
          <w:bCs/>
        </w:rPr>
        <w:t>ina unovčena i iz koje c</w:t>
      </w:r>
      <w:r w:rsidR="006B0070">
        <w:rPr>
          <w:bCs/>
        </w:rPr>
        <w:t>ijene se automatski, a uslijed izjavljenog prigovora radi prijeboja</w:t>
      </w:r>
      <w:r>
        <w:rPr>
          <w:bCs/>
        </w:rPr>
        <w:t>,</w:t>
      </w:r>
      <w:r w:rsidR="006B0070">
        <w:rPr>
          <w:bCs/>
        </w:rPr>
        <w:t xml:space="preserve"> namirio prvi razlučni vjerovnik u prednosnom redu. </w:t>
      </w:r>
    </w:p>
    <w:p w:rsidRDefault="006B0070" w:rsidP="006E70F3" w:rsidR="006B0070">
      <w:pPr>
        <w:ind w:firstLine="720"/>
        <w:jc w:val="both"/>
        <w:rPr>
          <w:bCs/>
        </w:rPr>
      </w:pPr>
    </w:p>
    <w:p w:rsidRDefault="006B0070" w:rsidP="006B0070" w:rsidR="006B0070" w:rsidRPr="006B0070">
      <w:pPr>
        <w:ind w:firstLine="720"/>
        <w:jc w:val="both"/>
        <w:rPr>
          <w:bCs/>
        </w:rPr>
      </w:pPr>
      <w:r w:rsidRPr="006B0070">
        <w:rPr>
          <w:bCs/>
        </w:rPr>
        <w:t>Prema odredbi čl. 7. Uredbe stečajnom upravitelju s osnove vrijednosti unovčene stečajne mase za vrijednost stečajne mase do 100.000,00 kn obračunava se u visini od 16% (16.000,00 kn), na razliku između 100.000,01 kn do 300.000,00 kn obračunava se u visini od 12% (23.999,99 kn), na razliku od 300.001,00 kn do 500.000,00 kn u visini od 10% 19.999,99 kn), na razliku od 500.000,01 kn do 1.000.000,00 kn u visini od 8 % (39.999,99 kn) i na razliku od 1.000.001,00 kn do 5.000.000,00 kn u visini 7%</w:t>
      </w:r>
      <w:r>
        <w:rPr>
          <w:bCs/>
        </w:rPr>
        <w:t>, što u konkretnom slučaju iznosi 96.600,00 kn</w:t>
      </w:r>
      <w:r w:rsidR="00D655AD">
        <w:rPr>
          <w:bCs/>
        </w:rPr>
        <w:t>, odnosno ukupno 196.598,98</w:t>
      </w:r>
      <w:r w:rsidR="00303CD6">
        <w:rPr>
          <w:bCs/>
        </w:rPr>
        <w:t xml:space="preserve"> kn</w:t>
      </w:r>
      <w:r w:rsidRPr="006B0070">
        <w:rPr>
          <w:bCs/>
        </w:rPr>
        <w:t>.</w:t>
      </w:r>
    </w:p>
    <w:p w:rsidRDefault="006B0070" w:rsidP="006E70F3" w:rsidR="006B0070">
      <w:pPr>
        <w:ind w:firstLine="720"/>
        <w:jc w:val="both"/>
        <w:rPr>
          <w:bCs/>
        </w:rPr>
      </w:pPr>
    </w:p>
    <w:p w:rsidRDefault="006E70F3" w:rsidP="00303CD6" w:rsidR="006E70F3" w:rsidRPr="006E70F3">
      <w:pPr>
        <w:ind w:firstLine="720"/>
        <w:jc w:val="both"/>
        <w:rPr>
          <w:bCs/>
        </w:rPr>
      </w:pPr>
      <w:r w:rsidRPr="006E70F3">
        <w:rPr>
          <w:bCs/>
        </w:rPr>
        <w:t xml:space="preserve">Slijedom navedenog, vodeći računa o obujmu poslova, radu i uloženom trudu stečajne upraviteljice, primjenom odredbe čl. 94. st. 1. i 2. SZ-a te čl. </w:t>
      </w:r>
      <w:r w:rsidR="00303CD6">
        <w:rPr>
          <w:bCs/>
        </w:rPr>
        <w:t>7. Uredbe</w:t>
      </w:r>
      <w:r w:rsidRPr="006E70F3">
        <w:rPr>
          <w:bCs/>
        </w:rPr>
        <w:t>, ovaj sud je odredio nagradu stečajnoj upraviteljici za radnje poduzete u ovom stečajnom postupku u ukupnom iznosu od</w:t>
      </w:r>
      <w:r w:rsidR="00D655AD">
        <w:rPr>
          <w:bCs/>
        </w:rPr>
        <w:t xml:space="preserve"> </w:t>
      </w:r>
      <w:r w:rsidR="00D655AD" w:rsidRPr="00D655AD">
        <w:rPr>
          <w:bCs/>
        </w:rPr>
        <w:t>196.598,98 kn</w:t>
      </w:r>
      <w:r w:rsidRPr="006E70F3">
        <w:rPr>
          <w:bCs/>
        </w:rPr>
        <w:t xml:space="preserve">. </w:t>
      </w:r>
    </w:p>
    <w:p w:rsidRDefault="006E70F3" w:rsidP="006E70F3" w:rsidR="006E70F3" w:rsidRPr="006E70F3">
      <w:pPr>
        <w:ind w:firstLine="720"/>
        <w:jc w:val="both"/>
        <w:rPr>
          <w:bCs/>
        </w:rPr>
      </w:pPr>
    </w:p>
    <w:p w:rsidRDefault="00303CD6" w:rsidP="00F829C6" w:rsidR="00F829C6" w:rsidRPr="00F829C6">
      <w:pPr>
        <w:ind w:firstLine="720"/>
        <w:jc w:val="center"/>
        <w:rPr>
          <w:bCs/>
        </w:rPr>
      </w:pPr>
      <w:r>
        <w:rPr>
          <w:bCs/>
        </w:rPr>
        <w:t>U Rijeci 24. studenoga</w:t>
      </w:r>
      <w:r w:rsidR="005119ED">
        <w:rPr>
          <w:bCs/>
        </w:rPr>
        <w:t xml:space="preserve"> 2017</w:t>
      </w:r>
      <w:r w:rsidR="00F829C6" w:rsidRPr="00F829C6">
        <w:rPr>
          <w:bCs/>
        </w:rPr>
        <w:t>.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ab/>
        <w:t xml:space="preserve">            </w:t>
      </w:r>
      <w:r w:rsidR="00B616F1">
        <w:rPr>
          <w:bCs/>
        </w:rPr>
        <w:t xml:space="preserve">     </w:t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  <w:t xml:space="preserve">         </w:t>
      </w:r>
      <w:r w:rsidR="00B616F1">
        <w:rPr>
          <w:bCs/>
        </w:rPr>
        <w:tab/>
      </w:r>
      <w:r w:rsidR="0043731A">
        <w:rPr>
          <w:bCs/>
        </w:rPr>
        <w:t xml:space="preserve">      </w:t>
      </w:r>
      <w:r w:rsidR="00B616F1">
        <w:rPr>
          <w:bCs/>
        </w:rPr>
        <w:t>S</w:t>
      </w:r>
      <w:r w:rsidRPr="00F829C6">
        <w:rPr>
          <w:bCs/>
        </w:rPr>
        <w:t xml:space="preserve">utkinja                 </w:t>
      </w: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 xml:space="preserve">                     </w:t>
      </w:r>
      <w:r w:rsidRPr="00F829C6">
        <w:rPr>
          <w:bCs/>
        </w:rPr>
        <w:tab/>
      </w:r>
      <w:r w:rsidRPr="00F829C6">
        <w:rPr>
          <w:bCs/>
        </w:rPr>
        <w:tab/>
        <w:t xml:space="preserve">             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829C6">
        <w:rPr>
          <w:bCs/>
        </w:rPr>
        <w:t xml:space="preserve">  Ema Brdovčak 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43731A" w:rsidP="00F829C6" w:rsidR="0043731A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UPUTA O PRAVNOM LIJEKU:</w:t>
      </w:r>
    </w:p>
    <w:p w:rsidRDefault="00F829C6" w:rsidP="0043731A" w:rsidR="00F829C6" w:rsidRPr="00F829C6">
      <w:pPr>
        <w:ind w:firstLine="720"/>
        <w:jc w:val="both"/>
        <w:rPr>
          <w:bCs/>
        </w:rPr>
      </w:pPr>
      <w:r w:rsidRPr="00F829C6">
        <w:rPr>
          <w:bCs/>
        </w:rPr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F829C6" w:rsidP="00F829C6" w:rsidR="00F829C6" w:rsidRPr="00F829C6">
      <w:pPr>
        <w:ind w:firstLine="720"/>
        <w:jc w:val="both"/>
        <w:rPr>
          <w:bCs/>
        </w:rPr>
      </w:pPr>
    </w:p>
    <w:p w:rsidRDefault="00981BC2" w:rsidP="00AD1726" w:rsidR="00981BC2"/>
    <w:p w:rsidRDefault="00095F3E" w:rsidP="005853F3" w:rsidR="00095F3E" w:rsidRPr="00EF1D21">
      <w:pPr>
        <w:ind w:left="720"/>
      </w:pPr>
    </w:p>
    <w:sectPr w:rsidSect="0043731A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59E" w:rsidR="00B6559E">
      <w:r>
        <w:separator/>
      </w:r>
    </w:p>
  </w:endnote>
  <w:endnote w:id="0" w:type="continuationSeparator">
    <w:p w:rsidRDefault="00B6559E" w:rsidR="00B65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0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59E" w:rsidR="00B6559E">
      <w:r>
        <w:separator/>
      </w:r>
    </w:p>
  </w:footnote>
  <w:footnote w:id="0" w:type="continuationSeparator">
    <w:p w:rsidRDefault="00B6559E" w:rsidR="00B655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31A" w:rsidP="0043731A" w:rsidR="0043731A">
    <w:pPr>
      <w:pStyle w:val="Zaglavlje"/>
    </w:pPr>
    <w:r>
      <w:tab/>
    </w:r>
    <w:r>
      <w:tab/>
      <w:t>8 St-188/14-120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797" w:rsidP="00A45EAD" w:rsidR="00A11797" w:rsidRPr="00A11797">
    <w:pPr>
      <w:ind w:firstLine="708"/>
      <w:rPr>
        <w:sz w:val="20"/>
        <w:szCs w:val="20"/>
      </w:rPr>
    </w:pPr>
    <w:r w:rsidRPr="00A11797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11797" w:rsidP="00210E4E" w:rsidR="00A11797" w:rsidRPr="00A11797">
    <w:pPr>
      <w:rPr>
        <w:sz w:val="20"/>
        <w:szCs w:val="20"/>
      </w:rPr>
    </w:pPr>
    <w:r w:rsidRPr="00A11797">
      <w:rPr>
        <w:rFonts w:eastAsia="MS Mincho"/>
        <w:sz w:val="20"/>
        <w:szCs w:val="20"/>
      </w:rPr>
      <w:t>REPUBLIKA HRVATSKA</w:t>
    </w:r>
  </w:p>
  <w:p w:rsidRDefault="00A11797" w:rsidP="00210E4E" w:rsidR="00A11797" w:rsidRPr="00A11797">
    <w:pPr>
      <w:rPr>
        <w:sz w:val="20"/>
        <w:szCs w:val="20"/>
      </w:rPr>
    </w:pPr>
    <w:r w:rsidRPr="00A11797">
      <w:rPr>
        <w:rFonts w:eastAsia="MS Mincho"/>
        <w:sz w:val="20"/>
        <w:szCs w:val="20"/>
      </w:rPr>
      <w:t>TRGOVAČKI SUD U RIJECI</w:t>
    </w:r>
  </w:p>
  <w:p w:rsidRDefault="00A11797" w:rsidP="00A45EAD" w:rsidR="00A11797" w:rsidRPr="00A11797">
    <w:pPr>
      <w:rPr>
        <w:rFonts w:eastAsia="MS Mincho"/>
        <w:sz w:val="20"/>
        <w:szCs w:val="20"/>
      </w:rPr>
    </w:pPr>
    <w:r w:rsidRPr="00A1179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405663"/>
    <w:multiLevelType w:val="hybridMultilevel"/>
    <w:tmpl w:val="6DCC976C"/>
    <w:lvl w:tplc="9FF031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54702"/>
    <w:rsid w:val="00062948"/>
    <w:rsid w:val="00095F3E"/>
    <w:rsid w:val="000D0E95"/>
    <w:rsid w:val="001622F6"/>
    <w:rsid w:val="00164424"/>
    <w:rsid w:val="00181553"/>
    <w:rsid w:val="0018411A"/>
    <w:rsid w:val="00191C72"/>
    <w:rsid w:val="001C05C1"/>
    <w:rsid w:val="001D5070"/>
    <w:rsid w:val="00205A06"/>
    <w:rsid w:val="00252B18"/>
    <w:rsid w:val="00267468"/>
    <w:rsid w:val="00271FF2"/>
    <w:rsid w:val="00274354"/>
    <w:rsid w:val="00291C44"/>
    <w:rsid w:val="00292F0A"/>
    <w:rsid w:val="002D3728"/>
    <w:rsid w:val="002E1B3E"/>
    <w:rsid w:val="002F7CA3"/>
    <w:rsid w:val="00303CD6"/>
    <w:rsid w:val="00327862"/>
    <w:rsid w:val="003725BD"/>
    <w:rsid w:val="003A38C8"/>
    <w:rsid w:val="003B2888"/>
    <w:rsid w:val="003C151A"/>
    <w:rsid w:val="003C2071"/>
    <w:rsid w:val="00424E14"/>
    <w:rsid w:val="004326B3"/>
    <w:rsid w:val="004342D2"/>
    <w:rsid w:val="00434569"/>
    <w:rsid w:val="0043731A"/>
    <w:rsid w:val="004A239E"/>
    <w:rsid w:val="004B0ED8"/>
    <w:rsid w:val="004C2B17"/>
    <w:rsid w:val="004D00F0"/>
    <w:rsid w:val="004D7F97"/>
    <w:rsid w:val="00506782"/>
    <w:rsid w:val="005119ED"/>
    <w:rsid w:val="005330F6"/>
    <w:rsid w:val="00543BE2"/>
    <w:rsid w:val="00544474"/>
    <w:rsid w:val="00557BB0"/>
    <w:rsid w:val="005808F8"/>
    <w:rsid w:val="005853F3"/>
    <w:rsid w:val="00596546"/>
    <w:rsid w:val="005D374D"/>
    <w:rsid w:val="005D4F33"/>
    <w:rsid w:val="005D65C4"/>
    <w:rsid w:val="005E271F"/>
    <w:rsid w:val="005F474B"/>
    <w:rsid w:val="005F523D"/>
    <w:rsid w:val="00605FD5"/>
    <w:rsid w:val="006155DB"/>
    <w:rsid w:val="00620DB2"/>
    <w:rsid w:val="006244D1"/>
    <w:rsid w:val="00681D35"/>
    <w:rsid w:val="00684993"/>
    <w:rsid w:val="006B0070"/>
    <w:rsid w:val="006C4065"/>
    <w:rsid w:val="006C5264"/>
    <w:rsid w:val="006E70F3"/>
    <w:rsid w:val="006F766B"/>
    <w:rsid w:val="0070493E"/>
    <w:rsid w:val="00717961"/>
    <w:rsid w:val="0073588E"/>
    <w:rsid w:val="00796152"/>
    <w:rsid w:val="007A2A00"/>
    <w:rsid w:val="007D08FE"/>
    <w:rsid w:val="007F2549"/>
    <w:rsid w:val="0081393A"/>
    <w:rsid w:val="00836559"/>
    <w:rsid w:val="008365EE"/>
    <w:rsid w:val="00840900"/>
    <w:rsid w:val="00866F36"/>
    <w:rsid w:val="008773FF"/>
    <w:rsid w:val="00885C20"/>
    <w:rsid w:val="00887C10"/>
    <w:rsid w:val="008965DC"/>
    <w:rsid w:val="008B0C51"/>
    <w:rsid w:val="008B16A3"/>
    <w:rsid w:val="008B384C"/>
    <w:rsid w:val="008B440B"/>
    <w:rsid w:val="008C45F2"/>
    <w:rsid w:val="008C6B06"/>
    <w:rsid w:val="009034BE"/>
    <w:rsid w:val="00927D8D"/>
    <w:rsid w:val="00946546"/>
    <w:rsid w:val="00953A18"/>
    <w:rsid w:val="009658EC"/>
    <w:rsid w:val="00977650"/>
    <w:rsid w:val="00981BC2"/>
    <w:rsid w:val="00984C73"/>
    <w:rsid w:val="0098719A"/>
    <w:rsid w:val="009F2576"/>
    <w:rsid w:val="009F712B"/>
    <w:rsid w:val="00A11797"/>
    <w:rsid w:val="00A15995"/>
    <w:rsid w:val="00A207AA"/>
    <w:rsid w:val="00A272AD"/>
    <w:rsid w:val="00A30514"/>
    <w:rsid w:val="00A521BC"/>
    <w:rsid w:val="00A972F7"/>
    <w:rsid w:val="00AA4BA9"/>
    <w:rsid w:val="00AB7695"/>
    <w:rsid w:val="00AD1726"/>
    <w:rsid w:val="00AF14C1"/>
    <w:rsid w:val="00AF3BFB"/>
    <w:rsid w:val="00B029EF"/>
    <w:rsid w:val="00B107F1"/>
    <w:rsid w:val="00B20414"/>
    <w:rsid w:val="00B3775D"/>
    <w:rsid w:val="00B616F1"/>
    <w:rsid w:val="00B61881"/>
    <w:rsid w:val="00B649AB"/>
    <w:rsid w:val="00B6559E"/>
    <w:rsid w:val="00B74795"/>
    <w:rsid w:val="00B81DA1"/>
    <w:rsid w:val="00BE562A"/>
    <w:rsid w:val="00BE71C8"/>
    <w:rsid w:val="00BF7581"/>
    <w:rsid w:val="00C123E7"/>
    <w:rsid w:val="00C13B59"/>
    <w:rsid w:val="00C14DBE"/>
    <w:rsid w:val="00C7136A"/>
    <w:rsid w:val="00C741AF"/>
    <w:rsid w:val="00CB1141"/>
    <w:rsid w:val="00CB6FCF"/>
    <w:rsid w:val="00CE58EB"/>
    <w:rsid w:val="00D06E23"/>
    <w:rsid w:val="00D201E2"/>
    <w:rsid w:val="00D34AE8"/>
    <w:rsid w:val="00D3599D"/>
    <w:rsid w:val="00D441BF"/>
    <w:rsid w:val="00D63A88"/>
    <w:rsid w:val="00D655AD"/>
    <w:rsid w:val="00D85CF8"/>
    <w:rsid w:val="00D870D8"/>
    <w:rsid w:val="00DC2E9C"/>
    <w:rsid w:val="00DD2D2E"/>
    <w:rsid w:val="00E02742"/>
    <w:rsid w:val="00E324DA"/>
    <w:rsid w:val="00E34823"/>
    <w:rsid w:val="00E3609D"/>
    <w:rsid w:val="00E8360A"/>
    <w:rsid w:val="00E956B8"/>
    <w:rsid w:val="00EC1939"/>
    <w:rsid w:val="00EC3E0C"/>
    <w:rsid w:val="00EF1976"/>
    <w:rsid w:val="00EF1D21"/>
    <w:rsid w:val="00F16759"/>
    <w:rsid w:val="00F179C9"/>
    <w:rsid w:val="00F8011F"/>
    <w:rsid w:val="00F8251E"/>
    <w:rsid w:val="00F829C6"/>
    <w:rsid w:val="00F90F1A"/>
    <w:rsid w:val="00FB3E83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E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E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E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E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E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E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E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E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St-188/2014</izvorni_sadrzaj>
    <derivirana_varijabla naziv="DomainObject.Predmet.OznakaBroj_1">St-188/2014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abMAX ADRIA d.o.o.  Krk zastupanog po punomoćniku Bojana Pavković</izvorni_sadrzaj>
    <derivirana_varijabla naziv="DomainObject.Predmet.ProtustrankaFormated_1">  abMAX ADRIA d.o.o.  Krk zastupanog po punomoćniku Bojana Pavković</derivirana_varijabla>
  </DomainObject.Predmet.ProtustrankaFormated>
  <DomainObject.Predmet.ProtustrankaFormatedOIB>
    <izvorni_sadrzaj>  abMAX ADRIA d.o.o.  Krk, OIB 50989669348 zastupanog po punomoćniku Bojana Pavković</izvorni_sadrzaj>
    <derivirana_varijabla naziv="DomainObject.Predmet.ProtustrankaFormatedOIB_1">  abMAX ADRIA d.o.o.  Krk, OIB 50989669348 zastupanog po punomoćniku Bojana Pavković</derivirana_varijabla>
  </DomainObject.Predmet.ProtustrankaFormatedOIB>
  <DomainObject.Predmet.ProtustrankaFormatedWithAdress>
    <izvorni_sadrzaj> abMAX ADRIA d.o.o.  Krk, Get 2, 51500 Krk zastupanog po punomoćniku Bojana Pavković</izvorni_sadrzaj>
    <derivirana_varijabla naziv="DomainObject.Predmet.ProtustrankaFormatedWithAdress_1"> abMAX ADRIA d.o.o.  Krk, Get 2, 51500 Krk zastupanog po punomoćniku Bojana Pavković</derivirana_varijabla>
  </DomainObject.Predmet.ProtustrankaFormatedWithAdress>
  <DomainObject.Predmet.ProtustrankaFormatedWithAdressOIB>
    <izvorni_sadrzaj> abMAX ADRIA d.o.o.  Krk, OIB 50989669348, Get 2, 51500 Krk zastupanog po punomoćniku Bojana Pavković</izvorni_sadrzaj>
    <derivirana_varijabla naziv="DomainObject.Predmet.ProtustrankaFormatedWithAdressOIB_1"> abMAX ADRIA d.o.o.  Krk, OIB 50989669348, Get 2, 51500 Krk zastupanog po punomoćniku Bojana Pavković</derivirana_varijabla>
  </DomainObject.Predmet.ProtustrankaFormatedWithAdressOIB>
  <DomainObject.Predmet.ProtustrankaWithAdress>
    <izvorni_sadrzaj>abMAX ADRIA d.o.o.  Krk Get 2, 51500 Krk</izvorni_sadrzaj>
    <derivirana_varijabla naziv="DomainObject.Predmet.ProtustrankaWithAdress_1">abMAX ADRIA d.o.o.  Krk Get 2, 51500 Krk</derivirana_varijabla>
  </DomainObject.Predmet.ProtustrankaWithAdress>
  <DomainObject.Predmet.ProtustrankaWithAdressOIB>
    <izvorni_sadrzaj>abMAX ADRIA d.o.o.  Krk, OIB 50989669348, Get 2, 51500 Krk</izvorni_sadrzaj>
    <derivirana_varijabla naziv="DomainObject.Predmet.ProtustrankaWithAdressOIB_1">abMAX ADRIA d.o.o.  Krk, OIB 50989669348, Get 2, 51500 Krk</derivirana_varijabla>
  </DomainObject.Predmet.ProtustrankaWithAdressOIB>
  <DomainObject.Predmet.ProtustrankaNazivFormated>
    <izvorni_sadrzaj>abMAX ADRIA d.o.o.  Krk</izvorni_sadrzaj>
    <derivirana_varijabla naziv="DomainObject.Predmet.ProtustrankaNazivFormated_1">abMAX ADRIA d.o.o.  Krk</derivirana_varijabla>
  </DomainObject.Predmet.ProtustrankaNazivFormated>
  <DomainObject.Predmet.ProtustrankaNazivFormatedOIB>
    <izvorni_sadrzaj>abMAX ADRIA d.o.o.  Krk, OIB 50989669348</izvorni_sadrzaj>
    <derivirana_varijabla naziv="DomainObject.Predmet.ProtustrankaNazivFormatedOIB_1">abMAX ADRIA d.o.o.  Krk, OIB 50989669348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abMAX ADRIA d.o.o.  Krk zastupanog po punomoćniku Bojana Pavković</item>
    </izvorni_sadrzaj>
    <derivirana_varijabla naziv="DomainObject.Predmet.ProtuStrankaListFormated_1">
      <item>abMAX ADRIA d.o.o.  Krk zastupanog po punomoćniku Bojana Pavković</item>
    </derivirana_varijabla>
  </DomainObject.Predmet.ProtuStrankaListFormated>
  <DomainObject.Predmet.ProtuStrankaListFormatedOIB>
    <izvorni_sadrzaj>
      <item>abMAX ADRIA d.o.o.  Krk, OIB 50989669348 zastupanog po punomoćniku Bojana Pavković</item>
    </izvorni_sadrzaj>
    <derivirana_varijabla naziv="DomainObject.Predmet.ProtuStrankaListFormatedOIB_1">
      <item>abMAX ADRIA d.o.o.  Krk, OIB 50989669348 zastupanog po punomoćniku Bojana Pavković</item>
    </derivirana_varijabla>
  </DomainObject.Predmet.ProtuStrankaListFormatedOIB>
  <DomainObject.Predmet.ProtuStrankaListFormatedWithAdress>
    <izvorni_sadrzaj>
      <item>abMAX ADRIA d.o.o.  Krk, Get 2, 51500 Krk zastupanog po punomoćniku Bojana Pavković</item>
    </izvorni_sadrzaj>
    <derivirana_varijabla naziv="DomainObject.Predmet.ProtuStrankaListFormatedWithAdress_1">
      <item>abMAX ADRIA d.o.o.  Krk, Get 2, 51500 Krk zastupanog po punomoćniku Bojana Pavković</item>
    </derivirana_varijabla>
  </DomainObject.Predmet.ProtuStrankaListFormatedWithAdress>
  <DomainObject.Predmet.ProtuStrankaListFormatedWithAdressOIB>
    <izvorni_sadrzaj>
      <item>abMAX ADRIA d.o.o.  Krk, OIB 50989669348, Get 2, 51500 Krk zastupanog po punomoćniku Bojana Pavković</item>
    </izvorni_sadrzaj>
    <derivirana_varijabla naziv="DomainObject.Predmet.ProtuStrankaListFormatedWithAdressOIB_1">
      <item>abMAX ADRIA d.o.o.  Krk, OIB 50989669348, Get 2, 51500 Krk zastupanog po punomoćniku Bojana Pavković</item>
    </derivirana_varijabla>
  </DomainObject.Predmet.ProtuStrankaListFormatedWithAdressOIB>
  <DomainObject.Predmet.ProtuStrankaListNazivFormated>
    <izvorni_sadrzaj>
      <item>abMAX ADRIA d.o.o.  Krk</item>
    </izvorni_sadrzaj>
    <derivirana_varijabla naziv="DomainObject.Predmet.ProtuStrankaListNazivFormated_1">
      <item>abMAX ADRIA d.o.o.  Krk</item>
    </derivirana_varijabla>
  </DomainObject.Predmet.ProtuStrankaListNazivFormated>
  <DomainObject.Predmet.ProtuStrankaListNazivFormatedOIB>
    <izvorni_sadrzaj>
      <item>abMAX ADRIA d.o.o.  Krk, OIB 50989669348</item>
    </izvorni_sadrzaj>
    <derivirana_varijabla naziv="DomainObject.Predmet.ProtuStrankaListNazivFormatedOIB_1">
      <item>abMAX ADRIA d.o.o.  Krk, OIB 50989669348</item>
    </derivirana_varijabla>
  </DomainObject.Predmet.ProtuStrankaListNazivFormatedOIB>
  <DomainObject.Predmet.OstaliListFormated>
    <izvorni_sadrzaj>
      <item>Jiri Proučil</item>
      <item>Bojana Pavković punomoćnik sudionika u postupku abMAX ADRIA d.o.o.  Krk</item>
      <item>Sanja Padjen</item>
    </izvorni_sadrzaj>
    <derivirana_varijabla naziv="DomainObject.Predmet.OstaliListFormated_1">
      <item>Jiri Proučil</item>
      <item>Bojana Pavković punomoćnik sudionika u postupku abMAX ADRIA d.o.o.  Krk</item>
      <item>Sanja Padjen</item>
    </derivirana_varijabla>
  </DomainObject.Predmet.OstaliListFormated>
  <DomainObject.Predmet.OstaliListFormatedOIB>
    <izvorni_sadrzaj>
      <item>Jiri Proučil</item>
      <item>Bojana Pavković punomoćnik sudionika u postupku abMAX ADRIA d.o.o.  Krk</item>
      <item>Sanja Padjen</item>
    </izvorni_sadrzaj>
    <derivirana_varijabla naziv="DomainObject.Predmet.OstaliListFormatedOIB_1">
      <item>Jiri Proučil</item>
      <item>Bojana Pavković punomoćnik sudionika u postupku abMAX ADRIA d.o.o.  Krk</item>
      <item>Sanja Padjen</item>
    </derivirana_varijabla>
  </DomainObject.Predmet.OstaliListFormatedOIB>
  <DomainObject.Predmet.OstaliListFormatedWithAdress>
    <izvorni_sadrzaj>
      <item>Jiri Proučil, Sobehrdy 28, 25601 Benešov</item>
      <item>Bojana Pavković, Ribarska 4, 51000 Rijeka punomoćnik sudionika u postupku abMAX ADRIA d.o.o.  Krk</item>
      <item>Sanja Padjen, Korzo 8, 51000 Rijeka</item>
    </izvorni_sadrzaj>
    <derivirana_varijabla naziv="DomainObject.Predmet.OstaliListFormatedWithAdress_1">
      <item>Jiri Proučil, Sobehrdy 28, 25601 Benešov</item>
      <item>Bojana Pavković, Ribarska 4, 51000 Rijeka punomoćnik sudionika u postupku abMAX ADRIA d.o.o.  Krk</item>
      <item>Sanja Padjen, Korzo 8, 51000 Rijeka</item>
    </derivirana_varijabla>
  </DomainObject.Predmet.OstaliListFormatedWithAdress>
  <DomainObject.Predmet.OstaliListFormatedWithAdressOIB>
    <izvorni_sadrzaj>
      <item>Jiri Proučil, Sobehrdy 28, 25601 Benešov</item>
      <item>Bojana Pavković, Ribarska 4, 51000 Rijeka punomoćnik sudionika u postupku abMAX ADRIA d.o.o.  Krk</item>
      <item>Sanja Padjen, Korzo 8, 51000 Rijeka</item>
    </izvorni_sadrzaj>
    <derivirana_varijabla naziv="DomainObject.Predmet.OstaliListFormatedWithAdressOIB_1">
      <item>Jiri Proučil, Sobehrdy 28, 25601 Benešov</item>
      <item>Bojana Pavković, Ribarska 4, 51000 Rijeka punomoćnik sudionika u postupku abMAX ADRIA d.o.o.  Krk</item>
      <item>Sanja Padjen, Korzo 8, 51000 Rijeka</item>
    </derivirana_varijabla>
  </DomainObject.Predmet.OstaliListFormatedWithAdressOIB>
  <DomainObject.Predmet.OstaliListNazivFormated>
    <izvorni_sadrzaj>
      <item>Jiri Proučil</item>
      <item>Bojana Pavković</item>
      <item>Sanja Padjen</item>
    </izvorni_sadrzaj>
    <derivirana_varijabla naziv="DomainObject.Predmet.OstaliListNazivFormated_1">
      <item>Jiri Proučil</item>
      <item>Bojana Pavković</item>
      <item>Sanja Padjen</item>
    </derivirana_varijabla>
  </DomainObject.Predmet.OstaliListNazivFormated>
  <DomainObject.Predmet.OstaliListNazivFormatedOIB>
    <izvorni_sadrzaj>
      <item>Jiri Proučil</item>
      <item>Bojana Pavković</item>
      <item>Sanja Padjen</item>
    </izvorni_sadrzaj>
    <derivirana_varijabla naziv="DomainObject.Predmet.OstaliListNazivFormatedOIB_1">
      <item>Jiri Proučil</item>
      <item>Bojana Pavković</item>
      <item>Sanja Padjen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abMAX ADRIA d.o.o.  Krk</izvorni_sadrzaj>
    <derivirana_varijabla naziv="DomainObject.Predmet.ProtustrankaIDrugi_1">abMAX ADRIA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abMAX ADRIA d.o.o.  Krk, OIB 50989669348, Get 2, 51500 Krk</izvorni_sadrzaj>
    <derivirana_varijabla naziv="DomainObject.Predmet.ProtustrankaIDrugiAdressOIB_1">abMAX ADRIA d.o.o.  Krk, OIB 50989669348, Get 2,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abMAX ADRIA d.o.o.  Krk</item>
      <item>Jiri Proučil</item>
      <item>Bojana Pavković</item>
      <item>Sanja Padjen</item>
    </izvorni_sadrzaj>
    <derivirana_varijabla naziv="DomainObject.Predmet.SudioniciListNaziv_1">
      <item>FINA  Rijeka</item>
      <item>abMAX ADRIA d.o.o.  Krk</item>
      <item>Jiri Proučil</item>
      <item>Bojana Pavković</item>
      <item>Sanja Padjen</item>
    </derivirana_varijabla>
  </DomainObject.Predmet.SudioniciListNaziv>
  <DomainObject.Predmet.SudioniciListAdressOIB>
    <izvorni_sadrzaj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  <item>Sanja Padjen, Korzo 8,51000 Rijeka</item>
    </izvorni_sadrzaj>
    <derivirana_varijabla naziv="DomainObject.Predmet.SudioniciListAdressOIB_1"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  <item>Sanja Padjen, Korzo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50989669348</item>
      <item>, OIB null</item>
      <item>, OIB null</item>
      <item>, OIB null</item>
    </izvorni_sadrzaj>
    <derivirana_varijabla naziv="DomainObject.Predmet.SudioniciListNazivOIB_1">
      <item>, OIB 85821130368</item>
      <item>, OIB 50989669348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440CA4-8665-4DAF-90AD-0B8A9FDFA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549</properties:Words>
  <properties:Characters>2957</properties:Characters>
  <properties:Lines>77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2017-11-24T13:31:00Z</dcterms:created>
  <dc:creator>M San Grupa</dc:creator>
  <cp:lastModifiedBy>Renata Valić</cp:lastModifiedBy>
  <cp:lastPrinted>2017-11-24T14:19:00Z</cp:lastPrinted>
  <dcterms:modified xmlns:xsi="http://www.w3.org/2001/XMLSchema-instance" xsi:type="dcterms:W3CDTF">2017-11-24T14:19:00Z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