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c8d50" w14:paraId="bfc8d50" w:rsidRDefault="00BA3155" w:rsidP="00BA3155" w:rsidR="00BA3155" w:rsidRPr="00BA3155">
      <w:pPr>
        <w:pStyle w:val="Naslov3"/>
        <w:numPr>
          <w:ilvl w:val="0"/>
          <w:numId w:val="0"/>
        </w:numPr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</w:p>
    <w:p w:rsidRDefault="00ED54C3" w:rsidP="00BA3155" w:rsidR="00BA3155" w:rsidRPr="00BA3155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BA3155" w:rsidP="00BA3155" w:rsidR="00BA315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A3155" w:rsidRPr="00BA3155">
        <w:rPr>
          <w:rFonts w:cs="Times New Roman"/>
          <w:b w:val="false"/>
        </w:rPr>
        <w:t>REPUBLIKA HRVATSKA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TRGOVAČKI SUD U VARAŽDINU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42000 Varaždin, Ul. braće Radić 2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 I M E  R E P U B L I K E  H R V A T S K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J E Š E NJ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Trgovački sud u Varaždinu po sucu toga suda Kseniji Flack Makitan, kao stečajnom sucu u predmetu u povodu zahtjeva Financijske agencije Regionalni centar Zagreb, Podružnica Varaždin, Augusta Cesarca 2, Varaždin, za pokretanje skraćenog stečajnog postupka protiv dužnika </w:t>
      </w:r>
      <w:r w:rsidR="00FE6D5F">
        <w:rPr>
          <w:rFonts w:cs="Times New Roman"/>
        </w:rPr>
        <w:t>FORTIUS d.o.o., OIB 25539080530, Varaždin, Zagrebačka 183</w:t>
      </w:r>
      <w:r w:rsidRPr="00BA3155">
        <w:rPr>
          <w:rFonts w:cs="Times New Roman"/>
        </w:rPr>
        <w:t xml:space="preserve">, dana </w:t>
      </w:r>
      <w:r w:rsidR="00FE6D5F">
        <w:rPr>
          <w:rFonts w:cs="Times New Roman"/>
        </w:rPr>
        <w:t>7. ožujka 2016.</w:t>
      </w: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i j e š i o  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 Otvara se stečajni postupak nad stečajnim dužnikom </w:t>
      </w:r>
      <w:r w:rsidR="00FE6D5F">
        <w:rPr>
          <w:rFonts w:cs="Times New Roman"/>
        </w:rPr>
        <w:t>FORTIUS d.o.o., OIB 25539080530, Varaždin, Zagrebačka 183</w:t>
      </w:r>
      <w:r w:rsidRPr="00BA3155">
        <w:rPr>
          <w:rFonts w:cs="Times New Roman"/>
        </w:rPr>
        <w:t xml:space="preserve">, s danom </w:t>
      </w:r>
      <w:r>
        <w:rPr>
          <w:rFonts w:cs="Times New Roman"/>
        </w:rPr>
        <w:t xml:space="preserve"> </w:t>
      </w:r>
      <w:r w:rsidR="00FE6D5F">
        <w:rPr>
          <w:rFonts w:cs="Times New Roman"/>
        </w:rPr>
        <w:t>7. ožujka 2016.</w:t>
      </w:r>
      <w:r>
        <w:rPr>
          <w:rFonts w:cs="Times New Roman"/>
        </w:rPr>
        <w:t xml:space="preserve"> u  </w:t>
      </w:r>
      <w:r w:rsidR="00FE6D5F">
        <w:rPr>
          <w:rFonts w:cs="Times New Roman"/>
        </w:rPr>
        <w:t>14,00</w:t>
      </w:r>
      <w:r w:rsidRPr="00BA3155">
        <w:rPr>
          <w:rFonts w:cs="Times New Roman"/>
        </w:rPr>
        <w:t xml:space="preserve"> sati.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 Zaključuje se stečajni postupak nad stečajnim dužnikom </w:t>
      </w:r>
      <w:r w:rsidR="00FE6D5F">
        <w:rPr>
          <w:rFonts w:cs="Times New Roman"/>
        </w:rPr>
        <w:t>FORTIUS d.o.o., OIB 25539080530, Varaždin, Zagrebačka 183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III Za stečajnog upravitelja imenuje se </w:t>
      </w:r>
      <w:r w:rsidR="00FE6D5F">
        <w:rPr>
          <w:rFonts w:cs="Times New Roman"/>
        </w:rPr>
        <w:t>Berislav Maksimović, OIB 57300759557</w:t>
      </w:r>
      <w:r w:rsidRPr="00BA3155">
        <w:rPr>
          <w:rFonts w:cs="Times New Roman"/>
        </w:rPr>
        <w:t xml:space="preserve">. 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IV Ovo rješenje objavit će se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suda.</w:t>
      </w:r>
    </w:p>
    <w:p w:rsidRDefault="00BA3155" w:rsidP="00BA3155" w:rsidR="00BA3155" w:rsidRPr="00FE6D5F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FE6D5F">
        <w:rPr>
          <w:rFonts w:cs="Times New Roman"/>
        </w:rPr>
        <w:t>FORTIUS d.o.o., OIB 25539080530, Varaždin, Zagrebačka 183</w:t>
      </w:r>
      <w:r w:rsidRPr="00BA3155">
        <w:rPr>
          <w:rFonts w:cs="Times New Roman"/>
        </w:rPr>
        <w:t xml:space="preserve">, bit će brisan </w:t>
      </w:r>
      <w:r w:rsidRPr="00FE6D5F">
        <w:rPr>
          <w:rFonts w:cs="Times New Roman"/>
        </w:rPr>
        <w:t>iz sudskog registra.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Obrazloženje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Predlagatelj je dana </w:t>
      </w:r>
      <w:r w:rsidR="00FE6D5F">
        <w:rPr>
          <w:rFonts w:cs="Times New Roman"/>
        </w:rPr>
        <w:t xml:space="preserve">29. listopada 2015. </w:t>
      </w:r>
      <w:r w:rsidRPr="00BA3155">
        <w:rPr>
          <w:rFonts w:cs="Times New Roman"/>
        </w:rPr>
        <w:t>podnio zahtjev za pokretanje skraćenog stečajnog postupka nad dužnikom navedenim u izreci, pa kako su za to bile ispunjene pretpostavke iz čl. 428. Stečajnog zakona (''Narodne novine'' broj 71/15 - dalje SZ-a), sud je, primjenom čl. 430 i 431. SZ-a, objavio oglas na e-</w:t>
      </w:r>
      <w:r>
        <w:rPr>
          <w:rFonts w:cs="Times New Roman"/>
        </w:rPr>
        <w:t>O</w:t>
      </w:r>
      <w:r w:rsidRPr="00BA3155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podnese sudu javnobilježnički ovjerovljeni prokazni popis imovine i obveza dužnika na propisanom obrascu i kojim je pozvao vjerovnike da najkasnije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od objave oglasa predlože otvaranje stečajnoga postupka.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</w:t>
      </w:r>
      <w:r w:rsidRPr="00FE6D5F">
        <w:rPr>
          <w:rFonts w:cs="Times New Roman"/>
        </w:rPr>
        <w:t>nije podnijela javnobilježnički ovjerovljeni prokazni popis imovine i obveza dužnika te kak</w:t>
      </w:r>
      <w:r w:rsidRPr="00BA3155">
        <w:rPr>
          <w:rFonts w:cs="Times New Roman"/>
        </w:rPr>
        <w:t xml:space="preserve">o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Varaždinu</w:t>
      </w:r>
      <w:r>
        <w:rPr>
          <w:rFonts w:cs="Times New Roman"/>
        </w:rPr>
        <w:t xml:space="preserve"> </w:t>
      </w:r>
      <w:r w:rsidR="00FE6D5F">
        <w:rPr>
          <w:rFonts w:cs="Times New Roman"/>
        </w:rPr>
        <w:t>7. ožujka 2016.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S U D A C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Ksenija Flack Makitan</w:t>
      </w:r>
      <w:r w:rsidR="0088169E">
        <w:rPr>
          <w:rFonts w:cs="Times New Roman"/>
        </w:rPr>
        <w:t>, v.r.</w:t>
      </w:r>
    </w:p>
    <w:p w:rsidRDefault="00FE6D5F" w:rsidP="00BA3155" w:rsidR="00FE6D5F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lastRenderedPageBreak/>
        <w:tab/>
        <w:t>Uputa o pravnom lijeku: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ovoga rješenja može se podnijeti žalba u roku od osam dana nakon isteka osam dana od njegove objave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suda, pisano u četiri primjerka, putem ovoga suda, Visokom  trgovačkom sudu RH.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>DNA: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Predlagatelj Financijska agencija, Regionalni centar Zagreb, Podružnica Varaždin, Augusta Cesarca 2, Varaždin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Županijsko državno odvjetništvo u Varaždinu, Braće Radića 2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Dužnik </w:t>
      </w:r>
      <w:r w:rsidR="00FE6D5F">
        <w:rPr>
          <w:rFonts w:cs="Times New Roman"/>
        </w:rPr>
        <w:t>FORTIUS d.o.o, Varaždin, Zagrebačka 183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FE6D5F">
        <w:rPr>
          <w:rFonts w:cs="Times New Roman"/>
        </w:rPr>
        <w:t>Direktor d</w:t>
      </w:r>
      <w:r>
        <w:rPr>
          <w:rFonts w:cs="Times New Roman"/>
        </w:rPr>
        <w:t xml:space="preserve">užnika, </w:t>
      </w:r>
      <w:r w:rsidR="00FE6D5F">
        <w:rPr>
          <w:rFonts w:cs="Times New Roman"/>
        </w:rPr>
        <w:t>Branka Težak iz Varaždina, Dobriše Cesarića 30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FE6D5F">
        <w:rPr>
          <w:rFonts w:cs="Times New Roman"/>
        </w:rPr>
        <w:t xml:space="preserve">Sudski registar </w:t>
      </w:r>
      <w:r w:rsidRPr="00BA3155">
        <w:rPr>
          <w:rFonts w:cs="Times New Roman"/>
        </w:rPr>
        <w:t>ovog suda radi zabilježbe (odmah i nakon pravomoćnosti)</w:t>
      </w:r>
      <w:r w:rsidRPr="00BA3155">
        <w:rPr>
          <w:rFonts w:cs="Times New Roman" w:eastAsia="Calibri"/>
        </w:rPr>
        <w:t xml:space="preserve"> 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Ministarstvo financija, Porezna uprava, Područni ured Sjeverna Hrvatska, Ispostava </w:t>
      </w:r>
      <w:r w:rsidR="0088169E">
        <w:rPr>
          <w:rFonts w:cs="Times New Roman"/>
        </w:rPr>
        <w:t>Varaždin, Graberje 1</w:t>
      </w:r>
    </w:p>
    <w:p w:rsidRDefault="00BA3155" w:rsidP="00BA3155" w:rsidR="00BA3155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Stečajni upravitelj  </w:t>
      </w:r>
      <w:r w:rsidR="00FE6D5F">
        <w:rPr>
          <w:rFonts w:cs="Times New Roman"/>
        </w:rPr>
        <w:t>Berislav Maksimović, Hrašćica, Braće Radić 1</w:t>
      </w:r>
    </w:p>
    <w:p w:rsidRDefault="00DF5515" w:rsidP="0088169E" w:rsidR="00FE6D5F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Objava na mrežnoj stranici </w:t>
      </w:r>
      <w:r w:rsidR="00BA3155" w:rsidRPr="00BA3155">
        <w:rPr>
          <w:rFonts w:cs="Times New Roman"/>
        </w:rPr>
        <w:t>e-Oglasna ploča suda</w:t>
      </w:r>
    </w:p>
    <w:p w:rsidRDefault="0088169E" w:rsidP="0088169E" w:rsidR="0088169E">
      <w:pPr>
        <w:spacing w:after="0"/>
        <w:rPr>
          <w:rFonts w:cs="Times New Roman"/>
        </w:rPr>
      </w:pPr>
    </w:p>
    <w:p w:rsidRDefault="0088169E" w:rsidP="0088169E" w:rsidR="0088169E">
      <w:pPr>
        <w:spacing w:after="0"/>
        <w:rPr>
          <w:rFonts w:cs="Times New Roman"/>
        </w:rPr>
      </w:pPr>
    </w:p>
    <w:p w:rsidRDefault="0088169E" w:rsidP="0088169E" w:rsidR="0088169E">
      <w:pPr>
        <w:spacing w:after="0"/>
        <w:rPr>
          <w:rFonts w:cs="Times New Roman"/>
        </w:rPr>
      </w:pPr>
    </w:p>
    <w:sectPr w:rsidSect="0088169E" w:rsidR="0088169E">
      <w:headerReference w:type="default" r:id="rId11"/>
      <w:footerReference w:type="default" r:id="rId12"/>
      <w:headerReference w:type="first" r:id="rId13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3B7A" w:rsidP="00BA3155" w:rsidR="00A13B7A">
      <w:pPr>
        <w:spacing w:after="0"/>
      </w:pPr>
      <w:r>
        <w:separator/>
      </w:r>
    </w:p>
  </w:endnote>
  <w:endnote w:id="0" w:type="continuationSeparator">
    <w:p w:rsidRDefault="00A13B7A" w:rsidP="00BA3155" w:rsidR="00A13B7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2203791"/>
      <w:docPartObj>
        <w:docPartGallery w:val="Page Numbers (Bottom of Page)"/>
        <w:docPartUnique/>
      </w:docPartObj>
    </w:sdtPr>
    <w:sdtEndPr/>
    <w:sdtContent>
      <w:p w:rsidRDefault="00D12B3F" w:rsidR="00D12B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54C3">
          <w:rPr>
            <w:noProof/>
          </w:rPr>
          <w:t>2</w:t>
        </w:r>
        <w:r>
          <w:fldChar w:fldCharType="end"/>
        </w:r>
      </w:p>
    </w:sdtContent>
  </w:sdt>
  <w:p w:rsidRDefault="00D12B3F" w:rsidR="00D12B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3B7A" w:rsidP="00BA3155" w:rsidR="00A13B7A">
      <w:pPr>
        <w:spacing w:after="0"/>
      </w:pPr>
      <w:r>
        <w:separator/>
      </w:r>
    </w:p>
  </w:footnote>
  <w:footnote w:id="0" w:type="continuationSeparator">
    <w:p w:rsidRDefault="00A13B7A" w:rsidP="00BA3155" w:rsidR="00A13B7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B3F" w:rsidR="00D12B3F">
    <w:pPr>
      <w:pStyle w:val="Zaglavlje"/>
    </w:pPr>
    <w:r>
      <w:t>Poslovni broj: ST-</w:t>
    </w:r>
    <w:r w:rsidR="00FE6D5F">
      <w:t>353/15-5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D2D" w:rsidP="00BA3155" w:rsidR="00373F06">
    <w:pPr>
      <w:pStyle w:val="Zaglavlje"/>
      <w:spacing w:after="0"/>
      <w:rPr>
        <w:color w:themeColor="accent6" w:val="F79646"/>
      </w:rPr>
    </w:pPr>
    <w:r>
      <w:t xml:space="preserve">Poslovni broj: </w:t>
    </w:r>
    <w:r w:rsidR="007D392C">
      <w:t>ST-</w:t>
    </w:r>
    <w:r w:rsidR="00FE6D5F">
      <w:t>353/15-5</w:t>
    </w:r>
  </w:p>
  <w:p w:rsidRDefault="00BA3155" w:rsidR="00BA31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1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3155"/>
    <w:rsid w:val="001042E8"/>
    <w:rsid w:val="0015324E"/>
    <w:rsid w:val="00280824"/>
    <w:rsid w:val="00443F39"/>
    <w:rsid w:val="00521255"/>
    <w:rsid w:val="00535974"/>
    <w:rsid w:val="0057362D"/>
    <w:rsid w:val="007D392C"/>
    <w:rsid w:val="0088169E"/>
    <w:rsid w:val="00A13B7A"/>
    <w:rsid w:val="00B72CD2"/>
    <w:rsid w:val="00BA3155"/>
    <w:rsid w:val="00D12B3F"/>
    <w:rsid w:val="00D463E2"/>
    <w:rsid w:val="00DF5515"/>
    <w:rsid w:val="00E31D2D"/>
    <w:rsid w:val="00E37719"/>
    <w:rsid w:val="00ED54C3"/>
    <w:rsid w:val="00F27948"/>
    <w:rsid w:val="00FE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155"/>
    <w:pPr>
      <w:spacing w:lineRule="auto" w:line="240"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BA3155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customStyle="true" w:styleId="Naslov5Char" w:type="character">
    <w:name w:val="Naslov 5 Char"/>
    <w:basedOn w:val="Zadanifontodlomka"/>
    <w:link w:val="Naslov5"/>
    <w:rsid w:val="00BA3155"/>
    <w:rPr>
      <w:rFonts w:cstheme="minorBidi" w:eastAsia="Times New Roman" w:hAnsi="Arial" w:ascii="Arial"/>
      <w:noProof/>
      <w:kern w:val="22"/>
      <w:sz w:val="22"/>
      <w:lang w:eastAsia="hr-HR"/>
    </w:rPr>
  </w:style>
  <w:style w:customStyle="true" w:styleId="Naslov6Char" w:type="character">
    <w:name w:val="Naslov 6 Char"/>
    <w:basedOn w:val="Zadanifontodlomka"/>
    <w:link w:val="Naslov6"/>
    <w:rsid w:val="00BA3155"/>
    <w:rPr>
      <w:rFonts w:cstheme="minorBidi" w:eastAsia="Times New Roman" w:hAnsi="Arial" w:ascii="Arial"/>
      <w:i/>
      <w:noProof/>
      <w:kern w:val="22"/>
      <w:sz w:val="22"/>
      <w:lang w:eastAsia="hr-HR"/>
    </w:rPr>
  </w:style>
  <w:style w:customStyle="true" w:styleId="Naslov7Char" w:type="character">
    <w:name w:val="Naslov 7 Char"/>
    <w:basedOn w:val="Zadanifontodlomka"/>
    <w:link w:val="Naslov7"/>
    <w:rsid w:val="00BA3155"/>
    <w:rPr>
      <w:rFonts w:cstheme="minorBidi" w:eastAsia="Times New Roman" w:hAnsi="Arial" w:ascii="Arial"/>
      <w:noProof/>
      <w:kern w:val="20"/>
      <w:sz w:val="22"/>
      <w:lang w:eastAsia="hr-HR"/>
    </w:rPr>
  </w:style>
  <w:style w:customStyle="true" w:styleId="Naslov8Char" w:type="character">
    <w:name w:val="Naslov 8 Char"/>
    <w:basedOn w:val="Zadanifontodlomka"/>
    <w:link w:val="Naslov8"/>
    <w:rsid w:val="00BA3155"/>
    <w:rPr>
      <w:rFonts w:cstheme="minorBidi" w:eastAsia="Times New Roman" w:hAnsi="Arial" w:ascii="Arial"/>
      <w:i/>
      <w:noProof/>
      <w:kern w:val="20"/>
      <w:sz w:val="22"/>
      <w:lang w:eastAsia="hr-HR"/>
    </w:rPr>
  </w:style>
  <w:style w:customStyle="true" w:styleId="Naslov9Char" w:type="character">
    <w:name w:val="Naslov 9 Char"/>
    <w:basedOn w:val="Zadanifontodlomka"/>
    <w:link w:val="Naslov9"/>
    <w:rsid w:val="00BA3155"/>
    <w:rPr>
      <w:rFonts w:cstheme="minorBidi" w:eastAsia="Times New Roman" w:hAnsi="Arial" w:ascii="Arial"/>
      <w:i/>
      <w:noProof/>
      <w:kern w:val="18"/>
      <w:sz w:val="18"/>
      <w:lang w:eastAsia="hr-HR"/>
    </w:rPr>
  </w:style>
  <w:style w:customStyle="true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true" w:styleId="PozadinaSvijetloCrvena" w:type="character">
    <w:name w:val="Pozadina_SvijetloCrvena"/>
    <w:basedOn w:val="Zadanifontodlomka"/>
    <w:uiPriority w:val="3"/>
    <w:rsid w:val="00BA3155"/>
    <w:rPr>
      <w:noProof/>
      <w:bdr w:space="0" w:sz="0" w:color="auto" w:val="none"/>
      <w:shd w:fill="FFCCCC" w:color="auto" w:val="clear"/>
      <w:lang w:val="hr-HR"/>
    </w:rPr>
  </w:style>
  <w:style w:customStyle="true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ED54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54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54C3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54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155"/>
    <w:pPr>
      <w:spacing w:after="240" w:line="240" w:lineRule="auto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BA3155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Naslov5Char" w:type="character">
    <w:name w:val="Naslov 5 Char"/>
    <w:basedOn w:val="Zadanifontodlomka"/>
    <w:link w:val="Naslov5"/>
    <w:rsid w:val="00BA3155"/>
    <w:rPr>
      <w:rFonts w:ascii="Arial" w:cstheme="minorBidi" w:eastAsia="Times New Roman" w:hAnsi="Arial"/>
      <w:noProof/>
      <w:kern w:val="22"/>
      <w:sz w:val="22"/>
      <w:lang w:eastAsia="hr-HR"/>
    </w:rPr>
  </w:style>
  <w:style w:customStyle="1" w:styleId="Naslov6Char" w:type="character">
    <w:name w:val="Naslov 6 Char"/>
    <w:basedOn w:val="Zadanifontodlomka"/>
    <w:link w:val="Naslov6"/>
    <w:rsid w:val="00BA3155"/>
    <w:rPr>
      <w:rFonts w:ascii="Arial" w:cstheme="minorBidi" w:eastAsia="Times New Roman" w:hAnsi="Arial"/>
      <w:i/>
      <w:noProof/>
      <w:kern w:val="22"/>
      <w:sz w:val="22"/>
      <w:lang w:eastAsia="hr-HR"/>
    </w:rPr>
  </w:style>
  <w:style w:customStyle="1" w:styleId="Naslov7Char" w:type="character">
    <w:name w:val="Naslov 7 Char"/>
    <w:basedOn w:val="Zadanifontodlomka"/>
    <w:link w:val="Naslov7"/>
    <w:rsid w:val="00BA3155"/>
    <w:rPr>
      <w:rFonts w:ascii="Arial" w:cstheme="minorBidi" w:eastAsia="Times New Roman" w:hAnsi="Arial"/>
      <w:noProof/>
      <w:kern w:val="20"/>
      <w:sz w:val="22"/>
      <w:lang w:eastAsia="hr-HR"/>
    </w:rPr>
  </w:style>
  <w:style w:customStyle="1" w:styleId="Naslov8Char" w:type="character">
    <w:name w:val="Naslov 8 Char"/>
    <w:basedOn w:val="Zadanifontodlomka"/>
    <w:link w:val="Naslov8"/>
    <w:rsid w:val="00BA3155"/>
    <w:rPr>
      <w:rFonts w:ascii="Arial" w:cstheme="minorBidi" w:eastAsia="Times New Roman" w:hAnsi="Arial"/>
      <w:i/>
      <w:noProof/>
      <w:kern w:val="20"/>
      <w:sz w:val="22"/>
      <w:lang w:eastAsia="hr-HR"/>
    </w:rPr>
  </w:style>
  <w:style w:customStyle="1" w:styleId="Naslov9Char" w:type="character">
    <w:name w:val="Naslov 9 Char"/>
    <w:basedOn w:val="Zadanifontodlomka"/>
    <w:link w:val="Naslov9"/>
    <w:rsid w:val="00BA3155"/>
    <w:rPr>
      <w:rFonts w:ascii="Arial" w:cstheme="minorBidi" w:eastAsia="Times New Roman" w:hAnsi="Arial"/>
      <w:i/>
      <w:noProof/>
      <w:kern w:val="18"/>
      <w:sz w:val="18"/>
      <w:lang w:eastAsia="hr-HR"/>
    </w:rPr>
  </w:style>
  <w:style w:customStyle="1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1" w:styleId="PozadinaSvijetloCrvena" w:type="character">
    <w:name w:val="Pozadina_SvijetloCrvena"/>
    <w:basedOn w:val="Zadanifontodlomka"/>
    <w:uiPriority w:val="3"/>
    <w:rsid w:val="00BA3155"/>
    <w:rPr>
      <w:noProof/>
      <w:bdr w:color="auto" w:space="0" w:sz="0" w:val="none"/>
      <w:shd w:color="auto" w:fill="FFCCCC" w:val="clear"/>
      <w:lang w:val="hr-HR"/>
    </w:rPr>
  </w:style>
  <w:style w:customStyle="1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ED54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54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54C3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54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pokretanjem skraćenog st. postupka</izvorni_sadrzaj>
    <derivirana_varijabla naziv="DomainObject.Predmet.Opis_1">Zahtjev za pokretanjem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St-353/2015</izvorni_sadrzaj>
    <derivirana_varijabla naziv="DomainObject.Predmet.OznakaBroj_1">St-353/2015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FORTIUS društvo s ograničenom odgovornošću za poslovanje nekretninama, investicije i usluge</izvorni_sadrzaj>
    <derivirana_varijabla naziv="DomainObject.Predmet.ProtustrankaFormated_1">  FORTIUS društvo s ograničenom odgovornošću za poslovanje nekretninama, investicije i usluge</derivirana_varijabla>
  </DomainObject.Predmet.ProtustrankaFormated>
  <DomainObject.Predmet.ProtustrankaFormatedOIB>
    <izvorni_sadrzaj>  FORTIUS društvo s ograničenom odgovornošću za poslovanje nekretninama, investicije i usluge, OIB 25539080530</izvorni_sadrzaj>
    <derivirana_varijabla naziv="DomainObject.Predmet.ProtustrankaFormatedOIB_1">  FORTIUS društvo s ograničenom odgovornošću za poslovanje nekretninama, investicije i usluge, OIB 25539080530</derivirana_varijabla>
  </DomainObject.Predmet.ProtustrankaFormatedOIB>
  <DomainObject.Predmet.ProtustrankaFormatedWithAdress>
    <izvorni_sadrzaj> FORTIUS društvo s ograničenom odgovornošću za poslovanje nekretninama, investicije i usluge, Zagrebačka 183, 42000 Varaždin</izvorni_sadrzaj>
    <derivirana_varijabla naziv="DomainObject.Predmet.ProtustrankaFormatedWithAdress_1"> FORTIUS društvo s ograničenom odgovornošću za poslovanje nekretninama, investicije i usluge, Zagrebačka 183, 42000 Varaždin</derivirana_varijabla>
  </DomainObject.Predmet.ProtustrankaFormatedWithAdress>
  <DomainObject.Predmet.ProtustrankaFormatedWithAdressOIB>
    <izvorni_sadrzaj> FORTIUS društvo s ograničenom odgovornošću za poslovanje nekretninama, investicije i usluge, OIB 25539080530, Zagrebačka 183, 42000 Varaždin</izvorni_sadrzaj>
    <derivirana_varijabla naziv="DomainObject.Predmet.ProtustrankaFormatedWithAdressOIB_1"> FORTIUS društvo s ograničenom odgovornošću za poslovanje nekretninama, investicije i usluge, OIB 25539080530, Zagrebačka 183, 42000 Varaždin</derivirana_varijabla>
  </DomainObject.Predmet.ProtustrankaFormatedWithAdressOIB>
  <DomainObject.Predmet.ProtustrankaWithAdress>
    <izvorni_sadrzaj>FORTIUS društvo s ograničenom odgovornošću za poslovanje nekretninama, investicije i usluge Zagrebačka 183, 42000 Varaždin</izvorni_sadrzaj>
    <derivirana_varijabla naziv="DomainObject.Predmet.ProtustrankaWithAdress_1">FORTIUS društvo s ograničenom odgovornošću za poslovanje nekretninama, investicije i usluge Zagrebačka 183, 42000 Varaždin</derivirana_varijabla>
  </DomainObject.Predmet.ProtustrankaWithAdress>
  <DomainObject.Predmet.ProtustrankaWithAdressOIB>
    <izvorni_sadrzaj>FORTIUS društvo s ograničenom odgovornošću za poslovanje nekretninama, investicije i usluge, OIB 25539080530, Zagrebačka 183, 42000 Varaždin</izvorni_sadrzaj>
    <derivirana_varijabla naziv="DomainObject.Predmet.ProtustrankaWithAdressOIB_1">FORTIUS društvo s ograničenom odgovornošću za poslovanje nekretninama, investicije i usluge, OIB 25539080530, Zagrebačka 183, 42000 Varaždin</derivirana_varijabla>
  </DomainObject.Predmet.ProtustrankaWithAdressOIB>
  <DomainObject.Predmet.ProtustrankaNazivFormated>
    <izvorni_sadrzaj>FORTIUS društvo s ograničenom odgovornošću za poslovanje nekretninama, investicije i usluge</izvorni_sadrzaj>
    <derivirana_varijabla naziv="DomainObject.Predmet.ProtustrankaNazivFormated_1">FORTIUS društvo s ograničenom odgovornošću za poslovanje nekretninama, investicije i usluge</derivirana_varijabla>
  </DomainObject.Predmet.ProtustrankaNazivFormated>
  <DomainObject.Predmet.ProtustrankaNazivFormatedOIB>
    <izvorni_sadrzaj>FORTIUS društvo s ograničenom odgovornošću za poslovanje nekretninama, investicije i usluge, OIB 25539080530</izvorni_sadrzaj>
    <derivirana_varijabla naziv="DomainObject.Predmet.ProtustrankaNazivFormatedOIB_1">FORTIUS društvo s ograničenom odgovornošću za poslovanje nekretninama, investicije i usluge, OIB 25539080530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ZAGREB, Podružnica Varaždin</izvorni_sadrzaj>
    <derivirana_varijabla naziv="DomainObject.Predmet.StrankaFormated_1">  FINA RC ZAGREB, Podružnica Varaždin</derivirana_varijabla>
  </DomainObject.Predmet.StrankaFormated>
  <DomainObject.Predmet.StrankaFormatedOIB>
    <izvorni_sadrzaj>  FINA RC ZAGREB, Podružnica Varaždin, OIB 85821130368</izvorni_sadrzaj>
    <derivirana_varijabla naziv="DomainObject.Predmet.StrankaFormatedOIB_1">  FINA RC ZAGREB, Podružnica Varaždin, OIB 85821130368</derivirana_varijabla>
  </DomainObject.Predmet.StrankaFormatedOIB>
  <DomainObject.Predmet.StrankaFormatedWithAdress>
    <izvorni_sadrzaj> FINA RC ZAGREB, Podružnica Varaždin, A.Cesarca 2, 42000 Varaždin</izvorni_sadrzaj>
    <derivirana_varijabla naziv="DomainObject.Predmet.StrankaFormatedWithAdress_1"> FINA RC ZAGREB, Podružnica Varaždin, A.Cesarca 2, 42000 Varaždin</derivirana_varijabla>
  </DomainObject.Predmet.StrankaFormatedWithAdress>
  <DomainObject.Predmet.StrankaFormatedWithAdressOIB>
    <izvorni_sadrzaj> FINA RC ZAGREB, Podružnica Varaždin, OIB 85821130368, A.Cesarca 2, 42000 Varaždin</izvorni_sadrzaj>
    <derivirana_varijabla naziv="DomainObject.Predmet.StrankaFormatedWithAdressOIB_1"> FINA RC ZAGREB, Podružnica Varaždin, OIB 85821130368, A.Cesarca 2, 42000 Varaždin</derivirana_varijabla>
  </DomainObject.Predmet.StrankaFormatedWithAdressOIB>
  <DomainObject.Predmet.StrankaWithAdress>
    <izvorni_sadrzaj>FINA RC ZAGREB, Podružnica Varaždin A.Cesarca 2,42000 Varaždin</izvorni_sadrzaj>
    <derivirana_varijabla naziv="DomainObject.Predmet.StrankaWithAdress_1">FINA RC ZAGREB, Podružnica Varaždin A.Cesarca 2,42000 Varaždin</derivirana_varijabla>
  </DomainObject.Predmet.StrankaWithAdress>
  <DomainObject.Predmet.StrankaWithAdressOIB>
    <izvorni_sadrzaj>FINA RC ZAGREB, Podružnica Varaždin, OIB 85821130368, A.Cesarca 2,42000 Varaždin</izvorni_sadrzaj>
    <derivirana_varijabla naziv="DomainObject.Predmet.StrankaWithAdressOIB_1">FINA RC ZAGREB, Podružnica Varaždin, OIB 85821130368, A.Cesarca 2,42000 Varaždin</derivirana_varijabla>
  </DomainObject.Predmet.StrankaWithAdressOIB>
  <DomainObject.Predmet.StrankaNazivFormated>
    <izvorni_sadrzaj>FINA RC ZAGREB, Podružnica Varaždin</izvorni_sadrzaj>
    <derivirana_varijabla naziv="DomainObject.Predmet.StrankaNazivFormated_1">FINA RC ZAGREB, Podružnica Varaždin</derivirana_varijabla>
  </DomainObject.Predmet.StrankaNazivFormated>
  <DomainObject.Predmet.StrankaNazivFormatedOIB>
    <izvorni_sadrzaj>FINA RC ZAGREB, Podružnica Varaždin, OIB 85821130368</izvorni_sadrzaj>
    <derivirana_varijabla naziv="DomainObject.Predmet.StrankaNazivFormatedOIB_1">FINA RC ZAGREB,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579347.27</izvorni_sadrzaj>
    <derivirana_varijabla naziv="DomainObject.Predmet.TrenutnaVrijednost_1">579347.27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 RC ZAGREB, Podružnica Varaždin</item>
    </izvorni_sadrzaj>
    <derivirana_varijabla naziv="DomainObject.Predmet.StrankaListFormated_1">
      <item>FINA RC ZAGREB, Podružnica Varaždin</item>
    </derivirana_varijabla>
  </DomainObject.Predmet.StrankaListFormated>
  <DomainObject.Predmet.StrankaListFormatedOIB>
    <izvorni_sadrzaj>
      <item>FINA RC ZAGREB, Podružnica Varaždin, OIB 85821130368</item>
    </izvorni_sadrzaj>
    <derivirana_varijabla naziv="DomainObject.Predmet.StrankaListFormatedOIB_1">
      <item>FINA RC ZAGREB, Podružnica Varaždin, OIB 85821130368</item>
    </derivirana_varijabla>
  </DomainObject.Predmet.StrankaListFormatedOIB>
  <DomainObject.Predmet.StrankaListFormatedWithAdress>
    <izvorni_sadrzaj>
      <item>FINA RC ZAGREB, Podružnica Varaždin, A.Cesarca 2, 42000 Varaždin</item>
    </izvorni_sadrzaj>
    <derivirana_varijabla naziv="DomainObject.Predmet.StrankaListFormatedWithAdress_1">
      <item>FINA RC ZAGREB, Podružnica Varaždin, A.Cesarca 2, 42000 Varaždin</item>
    </derivirana_varijabla>
  </DomainObject.Predmet.StrankaListFormatedWithAdress>
  <DomainObject.Predmet.StrankaListFormatedWithAdressOIB>
    <izvorni_sadrzaj>
      <item>FINA RC ZAGREB, Podružnica Varaždin, OIB 85821130368, A.Cesarca 2, 42000 Varaždin</item>
    </izvorni_sadrzaj>
    <derivirana_varijabla naziv="DomainObject.Predmet.StrankaListFormatedWithAdressOIB_1">
      <item>FINA RC ZAGREB, Podružnica Varaždin, OIB 85821130368, A.Cesarca 2, 42000 Varaždin</item>
    </derivirana_varijabla>
  </DomainObject.Predmet.StrankaListFormatedWithAdressOIB>
  <DomainObject.Predmet.StrankaListNazivFormated>
    <izvorni_sadrzaj>
      <item>FINA RC ZAGREB, Podružnica Varaždin</item>
    </izvorni_sadrzaj>
    <derivirana_varijabla naziv="DomainObject.Predmet.StrankaListNazivFormated_1">
      <item>FINA RC ZAGREB, Podružnica Varaždin</item>
    </derivirana_varijabla>
  </DomainObject.Predmet.StrankaListNazivFormated>
  <DomainObject.Predmet.StrankaListNazivFormatedOIB>
    <izvorni_sadrzaj>
      <item>FINA RC ZAGREB, Podružnica Varaždin, OIB 85821130368</item>
    </izvorni_sadrzaj>
    <derivirana_varijabla naziv="DomainObject.Predmet.StrankaListNazivFormatedOIB_1">
      <item>FINA RC ZAGREB, Podružnica Varaždin, OIB 85821130368</item>
    </derivirana_varijabla>
  </DomainObject.Predmet.StrankaListNazivFormatedOIB>
  <DomainObject.Predmet.ProtuStrankaListFormated>
    <izvorni_sadrzaj>
      <item>FORTIUS društvo s ograničenom odgovornošću za poslovanje nekretninama, investicije i usluge</item>
    </izvorni_sadrzaj>
    <derivirana_varijabla naziv="DomainObject.Predmet.ProtuStrankaListFormated_1">
      <item>FORTIUS društvo s ograničenom odgovornošću za poslovanje nekretninama, investicije i usluge</item>
    </derivirana_varijabla>
  </DomainObject.Predmet.ProtuStrankaListFormated>
  <DomainObject.Predmet.ProtuStrankaListFormatedOIB>
    <izvorni_sadrzaj>
      <item>FORTIUS društvo s ograničenom odgovornošću za poslovanje nekretninama, investicije i usluge, OIB 25539080530</item>
    </izvorni_sadrzaj>
    <derivirana_varijabla naziv="DomainObject.Predmet.ProtuStrankaListFormatedOIB_1">
      <item>FORTIUS društvo s ograničenom odgovornošću za poslovanje nekretninama, investicije i usluge, OIB 25539080530</item>
    </derivirana_varijabla>
  </DomainObject.Predmet.ProtuStrankaListFormatedOIB>
  <DomainObject.Predmet.ProtuStrankaListFormatedWithAdress>
    <izvorni_sadrzaj>
      <item>FORTIUS društvo s ograničenom odgovornošću za poslovanje nekretninama, investicije i usluge, Zagrebačka 183, 42000 Varaždin</item>
    </izvorni_sadrzaj>
    <derivirana_varijabla naziv="DomainObject.Predmet.ProtuStrankaListFormatedWithAdress_1">
      <item>FORTIUS društvo s ograničenom odgovornošću za poslovanje nekretninama, investicije i usluge, Zagrebačka 183, 42000 Varaždin</item>
    </derivirana_varijabla>
  </DomainObject.Predmet.ProtuStrankaListFormatedWithAdress>
  <DomainObject.Predmet.ProtuStrankaListFormatedWithAdressOIB>
    <izvorni_sadrzaj>
      <item>FORTIUS društvo s ograničenom odgovornošću za poslovanje nekretninama, investicije i usluge, OIB 25539080530, Zagrebačka 183, 42000 Varaždin</item>
    </izvorni_sadrzaj>
    <derivirana_varijabla naziv="DomainObject.Predmet.ProtuStrankaListFormatedWithAdressOIB_1">
      <item>FORTIUS društvo s ograničenom odgovornošću za poslovanje nekretninama, investicije i usluge, OIB 25539080530, Zagrebačka 183, 42000 Varaždin</item>
    </derivirana_varijabla>
  </DomainObject.Predmet.ProtuStrankaListFormatedWithAdressOIB>
  <DomainObject.Predmet.ProtuStrankaListNazivFormated>
    <izvorni_sadrzaj>
      <item>FORTIUS društvo s ograničenom odgovornošću za poslovanje nekretninama, investicije i usluge</item>
    </izvorni_sadrzaj>
    <derivirana_varijabla naziv="DomainObject.Predmet.ProtuStrankaListNazivFormated_1">
      <item>FORTIUS društvo s ograničenom odgovornošću za poslovanje nekretninama, investicije i usluge</item>
    </derivirana_varijabla>
  </DomainObject.Predmet.ProtuStrankaListNazivFormated>
  <DomainObject.Predmet.ProtuStrankaListNazivFormatedOIB>
    <izvorni_sadrzaj>
      <item>FORTIUS društvo s ograničenom odgovornošću za poslovanje nekretninama, investicije i usluge, OIB 25539080530</item>
    </izvorni_sadrzaj>
    <derivirana_varijabla naziv="DomainObject.Predmet.ProtuStrankaListNazivFormatedOIB_1">
      <item>FORTIUS društvo s ograničenom odgovornošću za poslovanje nekretninama, investicije i usluge, OIB 25539080530</item>
    </derivirana_varijabla>
  </DomainObject.Predmet.ProtuStrankaListNazivFormatedOIB>
  <DomainObject.Predmet.OstaliListFormated>
    <izvorni_sadrzaj>
      <item>Sudski registar</item>
      <item>e-Oglasna</item>
    </izvorni_sadrzaj>
    <derivirana_varijabla naziv="DomainObject.Predmet.OstaliListFormated_1">
      <item>Sudski registar</item>
      <item>e-Oglasna</item>
    </derivirana_varijabla>
  </DomainObject.Predmet.OstaliListFormated>
  <DomainObject.Predmet.OstaliListFormatedOIB>
    <izvorni_sadrzaj>
      <item>Sudski registar</item>
      <item>e-Oglasna</item>
    </izvorni_sadrzaj>
    <derivirana_varijabla naziv="DomainObject.Predmet.OstaliListFormatedOIB_1">
      <item>Sudski registar</item>
      <item>e-Oglasna</item>
    </derivirana_varijabla>
  </DomainObject.Predmet.OstaliListFormatedOIB>
  <DomainObject.Predmet.OstaliListFormatedWithAdress>
    <izvorni_sadrzaj>
      <item>Sudski registar</item>
      <item>e-Oglasna</item>
    </izvorni_sadrzaj>
    <derivirana_varijabla naziv="DomainObject.Predmet.OstaliListFormatedWithAdress_1">
      <item>Sudski registar</item>
      <item>e-Oglasna</item>
    </derivirana_varijabla>
  </DomainObject.Predmet.OstaliListFormatedWithAdress>
  <DomainObject.Predmet.OstaliListFormatedWithAdressOIB>
    <izvorni_sadrzaj>
      <item>Sudski registar</item>
      <item>e-Oglasna</item>
    </izvorni_sadrzaj>
    <derivirana_varijabla naziv="DomainObject.Predmet.OstaliListFormatedWithAdressOIB_1">
      <item>Sudski registar</item>
      <item>e-Oglasna</item>
    </derivirana_varijabla>
  </DomainObject.Predmet.OstaliListFormatedWithAdressOIB>
  <DomainObject.Predmet.OstaliListNazivFormated>
    <izvorni_sadrzaj>
      <item>Sudski registar</item>
      <item>e-Oglasna</item>
    </izvorni_sadrzaj>
    <derivirana_varijabla naziv="DomainObject.Predmet.OstaliListNazivFormated_1">
      <item>Sudski registar</item>
      <item>e-Oglasna</item>
    </derivirana_varijabla>
  </DomainObject.Predmet.OstaliListNazivFormated>
  <DomainObject.Predmet.OstaliListNazivFormatedOIB>
    <izvorni_sadrzaj>
      <item>Sudski registar</item>
      <item>e-Oglasna</item>
    </izvorni_sadrzaj>
    <derivirana_varijabla naziv="DomainObject.Predmet.OstaliListNazivFormatedOIB_1">
      <item>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ZAGREB, Podružnica Varaždin</izvorni_sadrzaj>
    <derivirana_varijabla naziv="DomainObject.Predmet.StrankaIDrugi_1">FINA RC ZAGREB, Podružnica Varaždin</derivirana_varijabla>
  </DomainObject.Predmet.StrankaIDrugi>
  <DomainObject.Predmet.ProtustrankaIDrugi>
    <izvorni_sadrzaj>FORTIUS društvo s ograničenom odgovornošću za poslovanje nekretninama, investicije i usluge</izvorni_sadrzaj>
    <derivirana_varijabla naziv="DomainObject.Predmet.ProtustrankaIDrugi_1">FORTIUS društvo s ograničenom odgovornošću za poslovanje nekretninama, investicije i usluge</derivirana_varijabla>
  </DomainObject.Predmet.ProtustrankaIDrugi>
  <DomainObject.Predmet.StrankaIDrugiAdressOIB>
    <izvorni_sadrzaj>FINA RC ZAGREB, Podružnica Varaždin, OIB 85821130368, A.Cesarca 2, 42000 Varaždin</izvorni_sadrzaj>
    <derivirana_varijabla naziv="DomainObject.Predmet.StrankaIDrugiAdressOIB_1">FINA RC ZAGREB, Podružnica Varaždin, OIB 85821130368, A.Cesarca 2, 42000 Varaždin</derivirana_varijabla>
  </DomainObject.Predmet.StrankaIDrugiAdressOIB>
  <DomainObject.Predmet.ProtustrankaIDrugiAdressOIB>
    <izvorni_sadrzaj>FORTIUS društvo s ograničenom odgovornošću za poslovanje nekretninama, investicije i usluge, OIB 25539080530, Zagrebačka 183, 42000 Varaždin</izvorni_sadrzaj>
    <derivirana_varijabla naziv="DomainObject.Predmet.ProtustrankaIDrugiAdressOIB_1">FORTIUS društvo s ograničenom odgovornošću za poslovanje nekretninama, investicije i usluge, OIB 25539080530, Zagrebačka 183,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ZAGREB, Podružnica Varaždin</item>
      <item>FORTIUS društvo s ograničenom odgovornošću za poslovanje nekretninama, investicije i usluge</item>
      <item>Sudski registar</item>
      <item>e-Oglasna</item>
    </izvorni_sadrzaj>
    <derivirana_varijabla naziv="DomainObject.Predmet.SudioniciListNaziv_1">
      <item>FINA RC ZAGREB, Podružnica Varaždin</item>
      <item>FORTIUS društvo s ograničenom odgovornošću za poslovanje nekretninama, investicije i usluge</item>
      <item>Sudski registar</item>
      <item>e-Oglasna</item>
    </derivirana_varijabla>
  </DomainObject.Predmet.SudioniciListNaziv>
  <DomainObject.Predmet.SudioniciListAdressOIB>
    <izvorni_sadrzaj>
      <item>FINA RC ZAGREB, Podružnica Varaždin, OIB 85821130368, A.Cesarca 2,42000 Varaždin</item>
      <item>FORTIUS društvo s ograničenom odgovornošću za poslovanje nekretninama, investicije i usluge, OIB 25539080530, Zagrebačka 183,42000 Varaždin</item>
      <item>Sudski registar</item>
      <item>e-Oglasna</item>
    </izvorni_sadrzaj>
    <derivirana_varijabla naziv="DomainObject.Predmet.SudioniciListAdressOIB_1">
      <item>FINA RC ZAGREB, Podružnica Varaždin, OIB 85821130368, A.Cesarca 2,42000 Varaždin</item>
      <item>FORTIUS društvo s ograničenom odgovornošću za poslovanje nekretninama, investicije i usluge, OIB 25539080530, Zagrebačka 183,42000 Varaždin</item>
      <item>Sudski registar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25539080530</item>
      <item>, OIB null</item>
      <item>, OIB null</item>
    </izvorni_sadrzaj>
    <derivirana_varijabla naziv="DomainObject.Predmet.SudioniciListNazivOIB_1">
      <item>, OIB 85821130368</item>
      <item>, OIB 25539080530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9111B8-CB14-4E1F-A490-0628AF85C8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2660</properties:Characters>
  <properties:Lines>70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2016-03-04T09:55:00Z</dcterms:created>
  <dc:creator>Ljubica Makovec</dc:creator>
  <cp:lastModifiedBy>Ljubica Makovec</cp:lastModifiedBy>
  <cp:lastPrinted>2016-03-07T11:03:00Z</cp:lastPrinted>
  <dcterms:modified xmlns:xsi="http://www.w3.org/2001/XMLSchema-instance" xsi:type="dcterms:W3CDTF">2016-03-07T11:04:00Z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