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93b7" w14:paraId="35a93b7" w:rsidRDefault="000D375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608330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D3755" w:rsidP="000D3755" w:rsidR="000D3755">
      <w:pPr>
        <w:pStyle w:val="Bezproreda"/>
      </w:pPr>
      <w:r>
        <w:t xml:space="preserve">   </w:t>
      </w:r>
    </w:p>
    <w:p w:rsidRDefault="000D3755" w:rsidP="000D3755" w:rsidR="000D3755">
      <w:pPr>
        <w:pStyle w:val="Bezproreda"/>
      </w:pPr>
    </w:p>
    <w:p w:rsidRDefault="000D3755" w:rsidP="000D3755" w:rsidR="00AE649C">
      <w:pPr>
        <w:pStyle w:val="Bezproreda"/>
      </w:pPr>
      <w:r>
        <w:t xml:space="preserve">     Republika Hrvatska</w:t>
      </w:r>
    </w:p>
    <w:p w:rsidRDefault="000D3755" w:rsidP="000D3755" w:rsidR="000D3755">
      <w:pPr>
        <w:pStyle w:val="Bezproreda"/>
      </w:pPr>
      <w:r>
        <w:t>Trgovački sud u Bjelovaru</w:t>
      </w:r>
    </w:p>
    <w:p w:rsidRDefault="000D3755" w:rsidP="000D3755" w:rsidR="000D3755" w:rsidRPr="000D3755">
      <w:pPr>
        <w:pStyle w:val="Bezproreda"/>
        <w:spacing w:after="0"/>
      </w:pPr>
      <w:r>
        <w:t>Bjelovar, Šetalište dr. I. Lebovića 42</w:t>
      </w:r>
      <w:r w:rsidRPr="000D3755">
        <w:t xml:space="preserve">                                                                                                                 </w:t>
      </w:r>
    </w:p>
    <w:p w:rsidRDefault="000D3755" w:rsidP="000D3755" w:rsidR="000D3755" w:rsidRPr="000D3755">
      <w:pPr>
        <w:overflowPunct w:val="false"/>
        <w:autoSpaceDE w:val="false"/>
        <w:autoSpaceDN w:val="false"/>
        <w:adjustRightInd w:val="false"/>
        <w:spacing w:after="0"/>
        <w:ind w:firstLine="5245"/>
        <w:jc w:val="right"/>
        <w:rPr>
          <w:rFonts w:cs="Times New Roman" w:eastAsia="Times New Roman"/>
          <w:lang w:eastAsia="hr-HR"/>
        </w:rPr>
      </w:pPr>
      <w:r w:rsidRPr="000D3755">
        <w:rPr>
          <w:rFonts w:cs="Times New Roman" w:eastAsia="Times New Roman"/>
          <w:lang w:eastAsia="hr-HR"/>
        </w:rPr>
        <w:t>Poslovni broj: 6 St-624/2017-3</w:t>
      </w: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center"/>
        <w:rPr>
          <w:rFonts w:cs="Times New Roman" w:eastAsia="Times New Roman"/>
          <w:lang w:eastAsia="hr-HR"/>
        </w:rPr>
      </w:pPr>
      <w:r w:rsidRPr="000D3755">
        <w:rPr>
          <w:rFonts w:cs="Times New Roman" w:eastAsia="Times New Roman"/>
          <w:lang w:eastAsia="hr-HR"/>
        </w:rPr>
        <w:t>U  I M E   R E P U B L I K E   H R V A T S K E</w:t>
      </w:r>
    </w:p>
    <w:p w:rsidRDefault="000D3755" w:rsidP="000D3755" w:rsidR="000D3755" w:rsidRPr="000D3755">
      <w:pPr>
        <w:overflowPunct w:val="false"/>
        <w:autoSpaceDE w:val="false"/>
        <w:autoSpaceDN w:val="false"/>
        <w:adjustRightInd w:val="false"/>
        <w:spacing w:after="0"/>
        <w:jc w:val="center"/>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center"/>
        <w:rPr>
          <w:rFonts w:cs="Times New Roman" w:eastAsia="Times New Roman"/>
          <w:lang w:eastAsia="hr-HR"/>
        </w:rPr>
      </w:pPr>
      <w:r w:rsidRPr="000D3755">
        <w:rPr>
          <w:rFonts w:cs="Times New Roman" w:eastAsia="Times New Roman"/>
          <w:lang w:eastAsia="hr-HR"/>
        </w:rPr>
        <w:t>R J E Š E N J E</w:t>
      </w: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Trgovački sud u Bjelovaru, po višem sudskom savjetniku Siniši Rajnoviću, u skraćenom stečajnom postupku nad dužnikom SPECIJALNI BEZGLUTENSKI PREHRAMBENI PROIZVODI jednostavno društvo s ograničenom odgovornošću za trgovinu i usluge, Zagreb, Trg J. F. Kennedya 6b, M</w:t>
      </w:r>
      <w:r w:rsidRPr="000D3755">
        <w:rPr>
          <w:rFonts w:cs="Times New Roman" w:eastAsia="Times New Roman"/>
          <w:szCs w:val="20"/>
          <w:lang w:eastAsia="hr-HR"/>
        </w:rPr>
        <w:t>BS: 080970611, OIB: 63633142453, 20. listopada 2017.</w:t>
      </w:r>
      <w:r w:rsidRPr="000D3755">
        <w:rPr>
          <w:rFonts w:cs="Times New Roman" w:eastAsia="Times New Roman"/>
          <w:lang w:eastAsia="hr-HR"/>
        </w:rPr>
        <w:t xml:space="preserve"> </w:t>
      </w: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pPr>
        <w:overflowPunct w:val="false"/>
        <w:autoSpaceDE w:val="false"/>
        <w:autoSpaceDN w:val="false"/>
        <w:adjustRightInd w:val="false"/>
        <w:spacing w:after="0"/>
        <w:jc w:val="center"/>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center"/>
        <w:rPr>
          <w:rFonts w:cs="Times New Roman" w:eastAsia="Times New Roman"/>
          <w:lang w:eastAsia="hr-HR"/>
        </w:rPr>
      </w:pPr>
      <w:r w:rsidRPr="000D3755">
        <w:rPr>
          <w:rFonts w:cs="Times New Roman" w:eastAsia="Times New Roman"/>
          <w:lang w:eastAsia="hr-HR"/>
        </w:rPr>
        <w:t>r i j e š i o   j e</w:t>
      </w: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szCs w:val="20"/>
          <w:lang w:eastAsia="hr-HR"/>
        </w:rPr>
      </w:pPr>
      <w:r w:rsidRPr="000D3755">
        <w:rPr>
          <w:rFonts w:cs="Times New Roman" w:eastAsia="Times New Roman"/>
          <w:lang w:eastAsia="hr-HR"/>
        </w:rPr>
        <w:t>1. Otvara se skraćeni stečajni postupak nad dužnikom SPECIJALNI BEZGLUTENSKI PREHRAMBENI PROIZVODI jednostavno društvo s ograničenom odgovornošću za trgovinu i usluge, Zagreb, Trg J. F. Kennedya 6b, M</w:t>
      </w:r>
      <w:r w:rsidRPr="000D3755">
        <w:rPr>
          <w:rFonts w:cs="Times New Roman" w:eastAsia="Times New Roman"/>
          <w:szCs w:val="20"/>
          <w:lang w:eastAsia="hr-HR"/>
        </w:rPr>
        <w:t>BS: 080970611, OIB: 63633142453.</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 xml:space="preserve">2. Za stečajnog upravitelja imenuje se Jasna Hromadko, Zagreb, Zelengorska br. 1, OIB: 22088644509. </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szCs w:val="20"/>
          <w:lang w:eastAsia="hr-HR"/>
        </w:rPr>
      </w:pPr>
      <w:r w:rsidRPr="000D3755">
        <w:rPr>
          <w:rFonts w:cs="Times New Roman" w:eastAsia="Times New Roman"/>
          <w:lang w:eastAsia="hr-HR"/>
        </w:rPr>
        <w:t>3. Zaključuje se skraćeni stečajni postupak nad dužnikom SPECIJALNI BEZGLUTENSKI PREHRAMBENI PROIZVODI jednostavno društvo s ograničenom odgovornošću za trgovinu i usluge, Zagreb, Trg J. F. Kennedya 6b, M</w:t>
      </w:r>
      <w:r w:rsidRPr="000D3755">
        <w:rPr>
          <w:rFonts w:cs="Times New Roman" w:eastAsia="Times New Roman"/>
          <w:szCs w:val="20"/>
          <w:lang w:eastAsia="hr-HR"/>
        </w:rPr>
        <w:t xml:space="preserve">BS: 080970611, OIB: 63633142453. </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rsidRPr="000D3755">
      <w:pPr>
        <w:spacing w:after="0"/>
        <w:ind w:firstLine="851"/>
        <w:jc w:val="both"/>
        <w:rPr>
          <w:rFonts w:cs="Times New Roman" w:eastAsia="Times New Roman"/>
          <w:lang w:eastAsia="hr-HR"/>
        </w:rPr>
      </w:pPr>
      <w:r w:rsidRPr="000D3755">
        <w:rPr>
          <w:rFonts w:cs="Times New Roman" w:eastAsia="Calibri"/>
        </w:rPr>
        <w:t>4. Skraćeni s</w:t>
      </w:r>
      <w:r w:rsidRPr="000D3755">
        <w:rPr>
          <w:rFonts w:cs="Times New Roman" w:eastAsia="Times New Roman"/>
          <w:lang w:eastAsia="hr-HR"/>
        </w:rPr>
        <w:t>tečajni postupak je otvoren i zaključen s danom 20. listopada 2017. u 10,00 sati, kada je ovo rješenje objavljeno na e-oglasnoj ploči ovoga suda.</w:t>
      </w:r>
    </w:p>
    <w:p w:rsidRDefault="000D3755" w:rsidP="000D3755" w:rsidR="000D3755" w:rsidRPr="000D3755">
      <w:pPr>
        <w:spacing w:after="0"/>
        <w:ind w:firstLine="851"/>
        <w:jc w:val="both"/>
        <w:rPr>
          <w:rFonts w:cs="Times New Roman" w:eastAsia="Calibri"/>
        </w:rPr>
      </w:pPr>
    </w:p>
    <w:p w:rsidRDefault="000D3755" w:rsidP="000D3755" w:rsidR="000D3755" w:rsidRPr="000D3755">
      <w:pPr>
        <w:spacing w:after="0"/>
        <w:ind w:firstLine="851"/>
        <w:jc w:val="both"/>
        <w:rPr>
          <w:rFonts w:cs="Times New Roman" w:eastAsia="Calibri"/>
        </w:rPr>
      </w:pPr>
      <w:r w:rsidRPr="000D3755">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6. Nakon pravomoćnosti ovoga rješenja stečajni dužnik će se brisati iz sudskog registra.</w:t>
      </w:r>
    </w:p>
    <w:p w:rsidRDefault="000D3755" w:rsidP="000D3755" w:rsid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pPr>
        <w:overflowPunct w:val="false"/>
        <w:autoSpaceDE w:val="false"/>
        <w:autoSpaceDN w:val="false"/>
        <w:adjustRightInd w:val="false"/>
        <w:spacing w:after="0"/>
        <w:jc w:val="center"/>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before="240"/>
        <w:jc w:val="center"/>
        <w:rPr>
          <w:rFonts w:cs="Times New Roman" w:eastAsia="Times New Roman"/>
          <w:lang w:eastAsia="hr-HR"/>
        </w:rPr>
      </w:pPr>
      <w:r w:rsidRPr="000D3755">
        <w:rPr>
          <w:rFonts w:cs="Times New Roman" w:eastAsia="Times New Roman"/>
          <w:lang w:eastAsia="hr-HR"/>
        </w:rPr>
        <w:lastRenderedPageBreak/>
        <w:t>Obrazloženje</w:t>
      </w:r>
    </w:p>
    <w:p w:rsidRDefault="000D3755" w:rsidP="000D3755" w:rsidR="000D3755" w:rsidRPr="000D3755">
      <w:pPr>
        <w:overflowPunct w:val="false"/>
        <w:autoSpaceDE w:val="false"/>
        <w:autoSpaceDN w:val="false"/>
        <w:adjustRightInd w:val="false"/>
        <w:spacing w:after="0"/>
        <w:jc w:val="center"/>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Po zahtjevu FINE za provedbu skraćenog stečajnog postupka nad dužnikom, sud je temeljem odredbe čl. 430., 431. i 434. Stečajnog zakona ("Narodne novine" broj 71/15 – dalje: SZ) oglasom poslovni broj St-624/2017-2., koji je objavljen na mrežnoj stranici e-oglasna ploča Trgovačkog suda u Bjelovaru 2. kolovoza 2017., pozvao osobu ovlaštenu za zastupanje dužnika da u roku od 15 dana od objave oglasa na mrežnoj stranici e-oglasne ploče  podnese sudu javnobilježnički ovjerovljen popis imovine i obveza na propisanom obrascu.</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p>
    <w:p w:rsidRDefault="000D3755" w:rsidP="000D3755" w:rsidR="000D3755" w:rsidRPr="000D3755">
      <w:pPr>
        <w:spacing w:after="0"/>
        <w:ind w:firstLine="851"/>
        <w:jc w:val="both"/>
        <w:rPr>
          <w:rFonts w:cs="Times New Roman" w:eastAsia="Calibri"/>
        </w:rPr>
      </w:pPr>
      <w:r w:rsidRPr="000D3755">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D3755" w:rsidP="000D3755" w:rsidR="000D3755" w:rsidRPr="000D3755">
      <w:pPr>
        <w:spacing w:after="0"/>
        <w:ind w:firstLine="851"/>
        <w:jc w:val="both"/>
        <w:rPr>
          <w:rFonts w:cs="Times New Roman" w:eastAsia="Calibri"/>
        </w:rPr>
      </w:pPr>
    </w:p>
    <w:p w:rsidRDefault="000D3755" w:rsidP="000D3755" w:rsidR="000D3755" w:rsidRPr="000D3755">
      <w:pPr>
        <w:overflowPunct w:val="false"/>
        <w:autoSpaceDE w:val="false"/>
        <w:autoSpaceDN w:val="false"/>
        <w:adjustRightInd w:val="false"/>
        <w:spacing w:after="0"/>
        <w:ind w:firstLine="851"/>
        <w:jc w:val="both"/>
        <w:rPr>
          <w:rFonts w:cs="Times New Roman" w:eastAsia="Times New Roman"/>
          <w:lang w:eastAsia="hr-HR"/>
        </w:rPr>
      </w:pPr>
      <w:r w:rsidRPr="000D3755">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D3755" w:rsidP="000D3755" w:rsidR="000D3755">
      <w:pPr>
        <w:overflowPunct w:val="false"/>
        <w:autoSpaceDE w:val="false"/>
        <w:autoSpaceDN w:val="false"/>
        <w:adjustRightInd w:val="false"/>
        <w:spacing w:after="0"/>
        <w:jc w:val="center"/>
        <w:rPr>
          <w:rFonts w:cs="Times New Roman" w:eastAsia="Times New Roman"/>
          <w:lang w:eastAsia="hr-HR"/>
        </w:rPr>
      </w:pPr>
    </w:p>
    <w:p w:rsidRDefault="000D3755" w:rsidP="000D3755" w:rsidR="000D3755">
      <w:pPr>
        <w:overflowPunct w:val="false"/>
        <w:autoSpaceDE w:val="false"/>
        <w:autoSpaceDN w:val="false"/>
        <w:adjustRightInd w:val="false"/>
        <w:spacing w:after="0"/>
        <w:jc w:val="center"/>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center"/>
        <w:rPr>
          <w:rFonts w:cs="Times New Roman" w:eastAsia="Times New Roman"/>
          <w:lang w:eastAsia="hr-HR"/>
        </w:rPr>
      </w:pPr>
      <w:r w:rsidRPr="000D3755">
        <w:rPr>
          <w:rFonts w:cs="Times New Roman" w:eastAsia="Times New Roman"/>
          <w:lang w:eastAsia="hr-HR"/>
        </w:rPr>
        <w:t>U Bjelovaru 20. listopada 2017.</w:t>
      </w:r>
    </w:p>
    <w:p w:rsidRDefault="000D3755" w:rsidP="000D3755" w:rsidR="000D3755" w:rsidRPr="000D3755">
      <w:pPr>
        <w:overflowPunct w:val="false"/>
        <w:autoSpaceDE w:val="false"/>
        <w:autoSpaceDN w:val="false"/>
        <w:adjustRightInd w:val="false"/>
        <w:spacing w:after="0"/>
        <w:rPr>
          <w:rFonts w:cs="Times New Roman" w:eastAsia="Times New Roman"/>
          <w:lang w:eastAsia="hr-HR"/>
        </w:rPr>
      </w:pPr>
    </w:p>
    <w:p w:rsidRDefault="000D3755" w:rsidP="000D3755" w:rsidR="000D3755">
      <w:pPr>
        <w:overflowPunct w:val="false"/>
        <w:autoSpaceDE w:val="false"/>
        <w:autoSpaceDN w:val="false"/>
        <w:adjustRightInd w:val="false"/>
        <w:spacing w:after="0"/>
        <w:ind w:firstLine="720" w:left="4320"/>
        <w:rPr>
          <w:rFonts w:cs="Times New Roman" w:eastAsia="Times New Roman"/>
          <w:lang w:eastAsia="hr-HR"/>
        </w:rPr>
      </w:pPr>
      <w:r w:rsidRPr="000D3755">
        <w:rPr>
          <w:rFonts w:cs="Times New Roman" w:eastAsia="Times New Roman"/>
          <w:lang w:eastAsia="hr-HR"/>
        </w:rPr>
        <w:t xml:space="preserve">         </w:t>
      </w:r>
    </w:p>
    <w:p w:rsidRDefault="000D3755" w:rsidP="000D3755" w:rsidR="000D3755" w:rsidRPr="000D3755">
      <w:pPr>
        <w:overflowPunct w:val="false"/>
        <w:autoSpaceDE w:val="false"/>
        <w:autoSpaceDN w:val="false"/>
        <w:adjustRightInd w:val="false"/>
        <w:spacing w:after="0"/>
        <w:ind w:firstLine="720" w:left="4320"/>
        <w:rPr>
          <w:rFonts w:cs="Times New Roman" w:eastAsia="Times New Roman"/>
          <w:lang w:eastAsia="hr-HR"/>
        </w:rPr>
      </w:pPr>
      <w:r>
        <w:rPr>
          <w:rFonts w:cs="Times New Roman" w:eastAsia="Times New Roman"/>
          <w:lang w:eastAsia="hr-HR"/>
        </w:rPr>
        <w:t xml:space="preserve">          </w:t>
      </w:r>
      <w:r w:rsidRPr="000D3755">
        <w:rPr>
          <w:rFonts w:cs="Times New Roman" w:eastAsia="Times New Roman"/>
          <w:lang w:eastAsia="hr-HR"/>
        </w:rPr>
        <w:t>Viši sudski savjetnik</w:t>
      </w:r>
    </w:p>
    <w:p w:rsidRDefault="000D3755" w:rsidP="000D3755" w:rsidR="000D3755" w:rsidRPr="000D3755">
      <w:pPr>
        <w:overflowPunct w:val="false"/>
        <w:autoSpaceDE w:val="false"/>
        <w:autoSpaceDN w:val="false"/>
        <w:adjustRightInd w:val="false"/>
        <w:spacing w:after="0"/>
        <w:ind w:firstLine="4111"/>
        <w:jc w:val="both"/>
        <w:rPr>
          <w:rFonts w:cs="Times New Roman" w:eastAsia="Times New Roman"/>
          <w:lang w:eastAsia="hr-HR"/>
        </w:rPr>
      </w:pPr>
      <w:r w:rsidRPr="000D3755">
        <w:rPr>
          <w:rFonts w:cs="Times New Roman" w:eastAsia="Times New Roman"/>
          <w:lang w:eastAsia="hr-HR"/>
        </w:rPr>
        <w:t xml:space="preserve">                           Siniša Rajnović v.r.</w:t>
      </w:r>
    </w:p>
    <w:p w:rsidRDefault="000D3755" w:rsidP="000D3755" w:rsidR="000D3755" w:rsidRPr="000D3755">
      <w:pPr>
        <w:overflowPunct w:val="false"/>
        <w:autoSpaceDE w:val="false"/>
        <w:autoSpaceDN w:val="false"/>
        <w:adjustRightInd w:val="false"/>
        <w:spacing w:after="0"/>
        <w:ind w:firstLine="4111"/>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ind w:firstLine="4111"/>
        <w:jc w:val="both"/>
        <w:rPr>
          <w:rFonts w:cs="Times New Roman" w:eastAsia="Times New Roman"/>
          <w:lang w:eastAsia="hr-HR"/>
        </w:rPr>
      </w:pPr>
      <w:r w:rsidRPr="000D3755">
        <w:rPr>
          <w:rFonts w:cs="Times New Roman" w:eastAsia="Times New Roman"/>
          <w:lang w:eastAsia="hr-HR"/>
        </w:rPr>
        <w:tab/>
        <w:t xml:space="preserve">  </w:t>
      </w:r>
      <w:r>
        <w:rPr>
          <w:rFonts w:cs="Times New Roman" w:eastAsia="Times New Roman"/>
          <w:lang w:eastAsia="hr-HR"/>
        </w:rPr>
        <w:t xml:space="preserve">  </w:t>
      </w:r>
      <w:r w:rsidRPr="000D3755">
        <w:rPr>
          <w:rFonts w:cs="Times New Roman" w:eastAsia="Times New Roman"/>
          <w:lang w:eastAsia="hr-HR"/>
        </w:rPr>
        <w:t xml:space="preserve">Za točnost otpravka-ovlašteni službenik    </w:t>
      </w: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r w:rsidRPr="000D3755">
        <w:rPr>
          <w:rFonts w:cs="Times New Roman" w:eastAsia="Times New Roman"/>
          <w:lang w:eastAsia="hr-HR"/>
        </w:rPr>
        <w:t xml:space="preserve">                                                                </w:t>
      </w:r>
      <w:r w:rsidRPr="000D3755">
        <w:rPr>
          <w:rFonts w:cs="Times New Roman" w:eastAsia="Times New Roman"/>
          <w:lang w:eastAsia="hr-HR"/>
        </w:rPr>
        <w:tab/>
      </w:r>
      <w:r w:rsidRPr="000D3755">
        <w:rPr>
          <w:rFonts w:cs="Times New Roman" w:eastAsia="Times New Roman"/>
          <w:lang w:eastAsia="hr-HR"/>
        </w:rPr>
        <w:tab/>
        <w:t xml:space="preserve">            </w:t>
      </w:r>
      <w:r>
        <w:rPr>
          <w:rFonts w:cs="Times New Roman" w:eastAsia="Times New Roman"/>
          <w:lang w:eastAsia="hr-HR"/>
        </w:rPr>
        <w:t xml:space="preserve">   </w:t>
      </w:r>
      <w:r w:rsidRPr="000D3755">
        <w:rPr>
          <w:rFonts w:cs="Times New Roman" w:eastAsia="Times New Roman"/>
          <w:lang w:eastAsia="hr-HR"/>
        </w:rPr>
        <w:t>Suzana Sabljić</w:t>
      </w: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r w:rsidRPr="000D3755">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jc w:val="both"/>
        <w:rPr>
          <w:rFonts w:cs="Times New Roman" w:eastAsia="Times New Roman"/>
          <w:lang w:eastAsia="hr-HR"/>
        </w:rPr>
      </w:pPr>
    </w:p>
    <w:p w:rsidRDefault="000D3755" w:rsidP="000D3755" w:rsidR="000D3755" w:rsidRPr="000D3755">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0D375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5922954"/>
      <w:docPartObj>
        <w:docPartGallery w:val="Page Numbers (Top of Page)"/>
        <w:docPartUnique/>
      </w:docPartObj>
    </w:sdtPr>
    <w:sdtEndPr/>
    <w:sdtContent>
      <w:p w:rsidRDefault="000D3755" w:rsidR="000D3755">
        <w:pPr>
          <w:pStyle w:val="Zaglavlje"/>
          <w:jc w:val="center"/>
        </w:pPr>
        <w:r>
          <w:fldChar w:fldCharType="begin"/>
        </w:r>
        <w:r>
          <w:instrText>PAGE   \* MERGEFORMAT</w:instrText>
        </w:r>
        <w:r>
          <w:fldChar w:fldCharType="separate"/>
        </w:r>
        <w:r w:rsidR="004A1E5E">
          <w:t>3</w:t>
        </w:r>
        <w:r>
          <w:fldChar w:fldCharType="end"/>
        </w:r>
      </w:p>
    </w:sdtContent>
  </w:sdt>
  <w:p w:rsidRDefault="000D3755" w:rsidR="008333A9">
    <w:pPr>
      <w:pStyle w:val="Zaglavlje"/>
    </w:pPr>
    <w:r>
      <w:t>Poslovni broj: 6 St-624/2017-3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3755"/>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1E5E"/>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11587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St-624/2017-3</izvorni_sadrzaj>
    <derivirana_varijabla naziv="DomainObject.Oznaka_1">St-624/2017-3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St-624/2017</izvorni_sadrzaj>
    <derivirana_varijabla naziv="DomainObject.Predmet.OznakaBroj_1">St-624/2017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SPECIJALNI BEZGLUTENSKI PREHRAMBENI PROIZVODI jednostavno društvo s ograničenom odgovornošću za trgovinu i usluge</izvorni_sadrzaj>
    <derivirana_varijabla naziv="DomainObject.Predmet.ProtustrankaFormated_1">  SPECIJALNI BEZGLUTENSKI PREHRAMBENI PROIZVODI jednostavno društvo s ograničenom odgovornošću za trgovinu i usluge</derivirana_varijabla>
  </DomainObject.Predmet.ProtustrankaFormated>
  <DomainObject.Predmet.ProtustrankaFormatedOIB>
    <izvorni_sadrzaj>  SPECIJALNI BEZGLUTENSKI PREHRAMBENI PROIZVODI jednostavno društvo s ograničenom odgovornošću za trgovinu i usluge, OIB 63633142453</izvorni_sadrzaj>
    <derivirana_varijabla naziv="DomainObject.Predmet.ProtustrankaFormatedOIB_1">  SPECIJALNI BEZGLUTENSKI PREHRAMBENI PROIZVODI jednostavno društvo s ograničenom odgovornošću za trgovinu i usluge, OIB 63633142453</derivirana_varijabla>
  </DomainObject.Predmet.ProtustrankaFormatedOIB>
  <DomainObject.Predmet.ProtustrankaFormatedWithAdress>
    <izvorni_sadrzaj> SPECIJALNI BEZGLUTENSKI PREHRAMBENI PROIZVODI jednostavno društvo s ograničenom odgovornošću za trgovinu i usluge, Trg J.F. Kennedya 6 b, 10000 Zagreb</izvorni_sadrzaj>
    <derivirana_varijabla naziv="DomainObject.Predmet.ProtustrankaFormatedWithAdress_1"> SPECIJALNI BEZGLUTENSKI PREHRAMBENI PROIZVODI jednostavno društvo s ograničenom odgovornošću za trgovinu i usluge, Trg J.F. Kennedya 6 b, 10000 Zagreb</derivirana_varijabla>
  </DomainObject.Predmet.ProtustrankaFormatedWithAdress>
  <DomainObject.Predmet.ProtustrankaFormatedWithAdressOIB>
    <izvorni_sadrzaj> SPECIJALNI BEZGLUTENSKI PREHRAMBENI PROIZVODI jednostavno društvo s ograničenom odgovornošću za trgovinu i usluge, OIB 63633142453, Trg J.F. Kennedya 6 b, 10000 Zagreb</izvorni_sadrzaj>
    <derivirana_varijabla naziv="DomainObject.Predmet.ProtustrankaFormatedWithAdressOIB_1"> SPECIJALNI BEZGLUTENSKI PREHRAMBENI PROIZVODI jednostavno društvo s ograničenom odgovornošću za trgovinu i usluge, OIB 63633142453, Trg J.F. Kennedya 6 b, 10000 Zagreb</derivirana_varijabla>
  </DomainObject.Predmet.ProtustrankaFormatedWithAdressOIB>
  <DomainObject.Predmet.ProtustrankaWithAdress>
    <izvorni_sadrzaj>SPECIJALNI BEZGLUTENSKI PREHRAMBENI PROIZVODI jednostavno društvo s ograničenom odgovornošću za trgovinu i usluge Trg J.F. Kennedya 6 b, 10000 Zagreb</izvorni_sadrzaj>
    <derivirana_varijabla naziv="DomainObject.Predmet.ProtustrankaWithAdress_1">SPECIJALNI BEZGLUTENSKI PREHRAMBENI PROIZVODI jednostavno društvo s ograničenom odgovornošću za trgovinu i usluge Trg J.F. Kennedya 6 b, 10000 Zagreb</derivirana_varijabla>
  </DomainObject.Predmet.ProtustrankaWithAdress>
  <DomainObject.Predmet.ProtustrankaWithAdressOIB>
    <izvorni_sadrzaj>SPECIJALNI BEZGLUTENSKI PREHRAMBENI PROIZVODI jednostavno društvo s ograničenom odgovornošću za trgovinu i usluge, OIB 63633142453, Trg J.F. Kennedya 6 b, 10000 Zagreb</izvorni_sadrzaj>
    <derivirana_varijabla naziv="DomainObject.Predmet.ProtustrankaWithAdressOIB_1">SPECIJALNI BEZGLUTENSKI PREHRAMBENI PROIZVODI jednostavno društvo s ograničenom odgovornošću za trgovinu i usluge, OIB 63633142453, Trg J.F. Kennedya 6 b, 10000 Zagreb</derivirana_varijabla>
  </DomainObject.Predmet.ProtustrankaWithAdressOIB>
  <DomainObject.Predmet.ProtustrankaNazivFormated>
    <izvorni_sadrzaj>SPECIJALNI BEZGLUTENSKI PREHRAMBENI PROIZVODI jednostavno društvo s ograničenom odgovornošću za trgovinu i usluge</izvorni_sadrzaj>
    <derivirana_varijabla naziv="DomainObject.Predmet.ProtustrankaNazivFormated_1">SPECIJALNI BEZGLUTENSKI PREHRAMBENI PROIZVODI jednostavno društvo s ograničenom odgovornošću za trgovinu i usluge</derivirana_varijabla>
  </DomainObject.Predmet.ProtustrankaNazivFormated>
  <DomainObject.Predmet.ProtustrankaNazivFormatedOIB>
    <izvorni_sadrzaj>SPECIJALNI BEZGLUTENSKI PREHRAMBENI PROIZVODI jednostavno društvo s ograničenom odgovornošću za trgovinu i usluge, OIB 63633142453</izvorni_sadrzaj>
    <derivirana_varijabla naziv="DomainObject.Predmet.ProtustrankaNazivFormatedOIB_1">SPECIJALNI BEZGLUTENSKI PREHRAMBENI PROIZVODI jednostavno društvo s ograničenom odgovornošću za trgovinu i usluge, OIB 63633142453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SPECIJALNI BEZGLUTENSKI PREHRAMBENI PROIZVODI jednostavno društvo s ograničenom odgovornošću za trgovinu i usluge</item>
    </izvorni_sadrzaj>
    <derivirana_varijabla naziv="DomainObject.Predmet.ProtuStrankaListFormated_1">
      <item>SPECIJALNI BEZGLUTENSKI PREHRAMBENI PROIZVODI jednostavno društvo s ograničenom odgovornošću za trgovinu i usluge</item>
    </derivirana_varijabla>
  </DomainObject.Predmet.ProtuStrankaListFormated>
  <DomainObject.Predmet.ProtuStrankaListFormatedOIB>
    <izvorni_sadrzaj>
      <item>SPECIJALNI BEZGLUTENSKI PREHRAMBENI PROIZVODI jednostavno društvo s ograničenom odgovornošću za trgovinu i usluge, OIB 63633142453</item>
    </izvorni_sadrzaj>
    <derivirana_varijabla naziv="DomainObject.Predmet.ProtuStrankaListFormatedOIB_1">
      <item>SPECIJALNI BEZGLUTENSKI PREHRAMBENI PROIZVODI jednostavno društvo s ograničenom odgovornošću za trgovinu i usluge, OIB 63633142453</item>
    </derivirana_varijabla>
  </DomainObject.Predmet.ProtuStrankaListFormatedOIB>
  <DomainObject.Predmet.ProtuStrankaListFormatedWithAdress>
    <izvorni_sadrzaj>
      <item>SPECIJALNI BEZGLUTENSKI PREHRAMBENI PROIZVODI jednostavno društvo s ograničenom odgovornošću za trgovinu i usluge, Trg J.F. Kennedya 6 b, 10000 Zagreb</item>
    </izvorni_sadrzaj>
    <derivirana_varijabla naziv="DomainObject.Predmet.ProtuStrankaListFormatedWithAdress_1">
      <item>SPECIJALNI BEZGLUTENSKI PREHRAMBENI PROIZVODI jednostavno društvo s ograničenom odgovornošću za trgovinu i usluge, Trg J.F. Kennedya 6 b, 10000 Zagreb</item>
    </derivirana_varijabla>
  </DomainObject.Predmet.ProtuStrankaListFormatedWithAdress>
  <DomainObject.Predmet.ProtuStrankaListFormatedWithAdressOIB>
    <izvorni_sadrzaj>
      <item>SPECIJALNI BEZGLUTENSKI PREHRAMBENI PROIZVODI jednostavno društvo s ograničenom odgovornošću za trgovinu i usluge, OIB 63633142453, Trg J.F. Kennedya 6 b, 10000 Zagreb</item>
    </izvorni_sadrzaj>
    <derivirana_varijabla naziv="DomainObject.Predmet.ProtuStrankaListFormatedWithAdressOIB_1">
      <item>SPECIJALNI BEZGLUTENSKI PREHRAMBENI PROIZVODI jednostavno društvo s ograničenom odgovornošću za trgovinu i usluge, OIB 63633142453, Trg J.F. Kennedya 6 b, 10000 Zagreb</item>
    </derivirana_varijabla>
  </DomainObject.Predmet.ProtuStrankaListFormatedWithAdressOIB>
  <DomainObject.Predmet.ProtuStrankaListNazivFormated>
    <izvorni_sadrzaj>
      <item>SPECIJALNI BEZGLUTENSKI PREHRAMBENI PROIZVODI jednostavno društvo s ograničenom odgovornošću za trgovinu i usluge</item>
    </izvorni_sadrzaj>
    <derivirana_varijabla naziv="DomainObject.Predmet.ProtuStrankaListNazivFormated_1">
      <item>SPECIJALNI BEZGLUTENSKI PREHRAMBENI PROIZVODI jednostavno društvo s ograničenom odgovornošću za trgovinu i usluge</item>
    </derivirana_varijabla>
  </DomainObject.Predmet.ProtuStrankaListNazivFormated>
  <DomainObject.Predmet.ProtuStrankaListNazivFormatedOIB>
    <izvorni_sadrzaj>
      <item>SPECIJALNI BEZGLUTENSKI PREHRAMBENI PROIZVODI jednostavno društvo s ograničenom odgovornošću za trgovinu i usluge, OIB 63633142453</item>
    </izvorni_sadrzaj>
    <derivirana_varijabla naziv="DomainObject.Predmet.ProtuStrankaListNazivFormatedOIB_1">
      <item>SPECIJALNI BEZGLUTENSKI PREHRAMBENI PROIZVODI jednostavno društvo s ograničenom odgovornošću za trgovinu i usluge, OIB 63633142453</item>
    </derivirana_varijabla>
  </DomainObject.Predmet.ProtuStrankaListNazivFormatedOIB>
  <DomainObject.Predmet.OstaliListFormated>
    <izvorni_sadrzaj>
      <item>RAJKO IVANKOVIĆ</item>
    </izvorni_sadrzaj>
    <derivirana_varijabla naziv="DomainObject.Predmet.OstaliListFormated_1">
      <item>RAJKO IVANKOVIĆ</item>
    </derivirana_varijabla>
  </DomainObject.Predmet.OstaliListFormated>
  <DomainObject.Predmet.OstaliListFormatedOIB>
    <izvorni_sadrzaj>
      <item>RAJKO IVANKOVIĆ, OIB 30697266583</item>
    </izvorni_sadrzaj>
    <derivirana_varijabla naziv="DomainObject.Predmet.OstaliListFormatedOIB_1">
      <item>RAJKO IVANKOVIĆ, OIB 30697266583</item>
    </derivirana_varijabla>
  </DomainObject.Predmet.OstaliListFormatedOIB>
  <DomainObject.Predmet.OstaliListFormatedWithAdress>
    <izvorni_sadrzaj>
      <item>RAJKO IVANKOVIĆ, Ljubijska 55, 10000 Zagreb</item>
    </izvorni_sadrzaj>
    <derivirana_varijabla naziv="DomainObject.Predmet.OstaliListFormatedWithAdress_1">
      <item>RAJKO IVANKOVIĆ, Ljubijska 55, 10000 Zagreb</item>
    </derivirana_varijabla>
  </DomainObject.Predmet.OstaliListFormatedWithAdress>
  <DomainObject.Predmet.OstaliListFormatedWithAdressOIB>
    <izvorni_sadrzaj>
      <item>RAJKO IVANKOVIĆ, OIB 30697266583, Ljubijska 55, 10000 Zagreb</item>
    </izvorni_sadrzaj>
    <derivirana_varijabla naziv="DomainObject.Predmet.OstaliListFormatedWithAdressOIB_1">
      <item>RAJKO IVANKOVIĆ, OIB 30697266583, Ljubijska 55, 10000 Zagreb</item>
    </derivirana_varijabla>
  </DomainObject.Predmet.OstaliListFormatedWithAdressOIB>
  <DomainObject.Predmet.OstaliListNazivFormated>
    <izvorni_sadrzaj>
      <item>RAJKO IVANKOVIĆ</item>
    </izvorni_sadrzaj>
    <derivirana_varijabla naziv="DomainObject.Predmet.OstaliListNazivFormated_1">
      <item>RAJKO IVANKOVIĆ</item>
    </derivirana_varijabla>
  </DomainObject.Predmet.OstaliListNazivFormated>
  <DomainObject.Predmet.OstaliListNazivFormatedOIB>
    <izvorni_sadrzaj>
      <item>RAJKO IVANKOVIĆ, OIB 30697266583</item>
    </izvorni_sadrzaj>
    <derivirana_varijabla naziv="DomainObject.Predmet.OstaliListNazivFormatedOIB_1">
      <item>RAJKO IVANKOVIĆ, OIB 30697266583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St-624/2017-3</izvorni_sadrzaj>
    <derivirana_varijabla naziv="DomainObject.PoslovniBrojDokumenta_1">St-624/2017-3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SPECIJALNI BEZGLUTENSKI PREHRAMBENI PROIZVODI jednostavno društvo s ograničenom odgovornošću za trgovinu i usluge</izvorni_sadrzaj>
    <derivirana_varijabla naziv="DomainObject.Predmet.ProtustrankaIDrugi_1">SPECIJALNI BEZGLUTENSKI PREHRAMBENI PROIZVODI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SPECIJALNI BEZGLUTENSKI PREHRAMBENI PROIZVODI jednostavno društvo s ograničenom odgovornošću za trgovinu i usluge, OIB 63633142453, Trg J.F. Kennedya 6 b, 10000 Zagreb</izvorni_sadrzaj>
    <derivirana_varijabla naziv="DomainObject.Predmet.ProtustrankaIDrugiAdressOIB_1">SPECIJALNI BEZGLUTENSKI PREHRAMBENI PROIZVODI jednostavno društvo s ograničenom odgovornošću za trgovinu i usluge, OIB 63633142453, Trg J.F. Kennedya 6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SPECIJALNI BEZGLUTENSKI PREHRAMBENI PROIZVODI jednostavno društvo s ograničenom odgovornošću za trgovinu i usluge</item>
      <item>FINA Regionalni centar Zagreb</item>
      <item>RAJKO IVANKOVIĆ</item>
    </izvorni_sadrzaj>
    <derivirana_varijabla naziv="DomainObject.Predmet.SudioniciListNaziv_1">
      <item>SPECIJALNI BEZGLUTENSKI PREHRAMBENI PROIZVODI jednostavno društvo s ograničenom odgovornošću za trgovinu i usluge</item>
      <item>FINA Regionalni centar Zagreb</item>
      <item>RAJKO IVANKOVIĆ</item>
    </derivirana_varijabla>
  </DomainObject.Predmet.SudioniciListNaziv>
  <DomainObject.Predmet.SudioniciListAdressOIB>
    <izvorni_sadrzaj>
      <item>SPECIJALNI BEZGLUTENSKI PREHRAMBENI PROIZVODI jednostavno društvo s ograničenom odgovornošću za trgovinu i usluge, OIB 63633142453, Trg J.F. Kennedya 6 b,10000 Zagreb</item>
      <item>FINA Regionalni centar Zagreb, OIB 85821130368, Trg svibanjskih žrtava 1995. br. 1,10000 Zagreb</item>
      <item>RAJKO IVANKOVIĆ, OIB 30697266583, Ljubijska 55,10000 Zagreb</item>
    </izvorni_sadrzaj>
    <derivirana_varijabla naziv="DomainObject.Predmet.SudioniciListAdressOIB_1">
      <item>SPECIJALNI BEZGLUTENSKI PREHRAMBENI PROIZVODI jednostavno društvo s ograničenom odgovornošću za trgovinu i usluge, OIB 63633142453, Trg J.F. Kennedya 6 b,10000 Zagreb</item>
      <item>FINA Regionalni centar Zagreb, OIB 85821130368, Trg svibanjskih žrtava 1995. br. 1,10000 Zagreb</item>
      <item>RAJKO IVANKOVIĆ, OIB 30697266583, Ljubijska 55,10000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BF7B8F-C6F3-46FB-AE85-917F78D6FF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733</properties:Words>
  <properties:Characters>3957</properties:Characters>
  <properties:Lines>105</properties:Lines>
  <properties:Paragraphs>27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2017-10-20T07:47:00Z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