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2048d" w14:paraId="4a2048d" w:rsidRDefault="00FC5A35" w:rsidP="00FC5A35" w:rsidR="00FC5A35">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Amruševa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Pr>
          <w:sz w:val="24"/>
          <w:szCs w:val="24"/>
        </w:rPr>
        <w:t>St-</w:t>
      </w:r>
      <w:r w:rsidR="008E0313">
        <w:rPr>
          <w:sz w:val="24"/>
          <w:szCs w:val="24"/>
        </w:rPr>
        <w:t>135</w:t>
      </w:r>
      <w:r w:rsidR="00C97518">
        <w:rPr>
          <w:sz w:val="24"/>
          <w:szCs w:val="24"/>
        </w:rPr>
        <w:t>/18</w:t>
      </w:r>
      <w:r w:rsidR="007C5F36">
        <w:rPr>
          <w:sz w:val="24"/>
          <w:szCs w:val="24"/>
        </w:rPr>
        <w:t>-3</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8E0313" w:rsidR="00FC5A35" w:rsidRPr="00096C35">
      <w:pPr>
        <w:ind w:firstLine="708"/>
        <w:jc w:val="both"/>
        <w:rPr>
          <w:sz w:val="24"/>
          <w:szCs w:val="24"/>
        </w:rPr>
      </w:pPr>
      <w:r>
        <w:rPr>
          <w:sz w:val="24"/>
          <w:szCs w:val="24"/>
        </w:rPr>
        <w:t xml:space="preserve">Trgovački sud u Zagrebu, po sucu Luciji Butigan, u stečajnom postupku povodom prijedloga </w:t>
      </w:r>
      <w:r w:rsidR="00A27A25">
        <w:rPr>
          <w:sz w:val="24"/>
          <w:szCs w:val="24"/>
        </w:rPr>
        <w:t xml:space="preserve">(zahtjeva) </w:t>
      </w:r>
      <w:r>
        <w:rPr>
          <w:sz w:val="24"/>
          <w:szCs w:val="24"/>
        </w:rPr>
        <w:t xml:space="preserve">predlagatelja FINANCIJSKE AGENCIJE, Regionalni centar Zagreb, podružnica Zagreb, Trg svibanjskih žrtava 1995. </w:t>
      </w:r>
      <w:r w:rsidR="00096C35">
        <w:rPr>
          <w:sz w:val="24"/>
          <w:szCs w:val="24"/>
        </w:rPr>
        <w:t>br.</w:t>
      </w:r>
      <w:r>
        <w:rPr>
          <w:sz w:val="24"/>
          <w:szCs w:val="24"/>
        </w:rPr>
        <w:t xml:space="preserve">1, za otvaranje stečajnog postupka nad dužnikom </w:t>
      </w:r>
      <w:r w:rsidR="008E0313" w:rsidRPr="008E0313">
        <w:rPr>
          <w:sz w:val="24"/>
          <w:szCs w:val="24"/>
        </w:rPr>
        <w:t>ZLATNE TERME - VELIKA društvo s ograničenom odgovornošću za revitalizaciju i rekreaciju</w:t>
      </w:r>
      <w:r w:rsidR="008E0313">
        <w:rPr>
          <w:sz w:val="24"/>
          <w:szCs w:val="24"/>
        </w:rPr>
        <w:t xml:space="preserve">, Zagreb (Grad Zagreb), </w:t>
      </w:r>
      <w:r w:rsidR="008E0313" w:rsidRPr="008E0313">
        <w:rPr>
          <w:sz w:val="24"/>
          <w:szCs w:val="24"/>
        </w:rPr>
        <w:t>Kraljevec 48/A</w:t>
      </w:r>
      <w:r w:rsidR="008E0313">
        <w:rPr>
          <w:sz w:val="24"/>
          <w:szCs w:val="24"/>
        </w:rPr>
        <w:t xml:space="preserve">, OIB </w:t>
      </w:r>
      <w:r w:rsidR="008E0313" w:rsidRPr="008E0313">
        <w:rPr>
          <w:sz w:val="24"/>
          <w:szCs w:val="24"/>
        </w:rPr>
        <w:t>80696168687</w:t>
      </w:r>
      <w:r w:rsidR="00621D6B">
        <w:rPr>
          <w:sz w:val="24"/>
          <w:szCs w:val="24"/>
        </w:rPr>
        <w:t xml:space="preserve">, </w:t>
      </w:r>
      <w:r w:rsidR="00C97518">
        <w:rPr>
          <w:sz w:val="24"/>
          <w:szCs w:val="24"/>
        </w:rPr>
        <w:t>dana 9</w:t>
      </w:r>
      <w:r w:rsidRPr="00A73FC5">
        <w:rPr>
          <w:sz w:val="24"/>
          <w:szCs w:val="24"/>
        </w:rPr>
        <w:t xml:space="preserve">. </w:t>
      </w:r>
      <w:r w:rsidR="00C97518">
        <w:rPr>
          <w:sz w:val="24"/>
          <w:szCs w:val="24"/>
        </w:rPr>
        <w:t>listopada</w:t>
      </w:r>
      <w:r w:rsidRPr="00A73FC5">
        <w:rPr>
          <w:sz w:val="24"/>
          <w:szCs w:val="24"/>
        </w:rPr>
        <w:t xml:space="preserve"> 2018.</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8E0313" w:rsidRPr="008E0313">
        <w:rPr>
          <w:sz w:val="24"/>
          <w:szCs w:val="24"/>
        </w:rPr>
        <w:t>ZLATNE TERME - VELIKA društvo s ograničenom odgovornošću za revitalizaciju i rekreaciju</w:t>
      </w:r>
      <w:r w:rsidR="008E0313">
        <w:rPr>
          <w:sz w:val="24"/>
          <w:szCs w:val="24"/>
        </w:rPr>
        <w:t xml:space="preserve">, Zagreb (Grad Zagreb), </w:t>
      </w:r>
      <w:r w:rsidR="008E0313" w:rsidRPr="008E0313">
        <w:rPr>
          <w:sz w:val="24"/>
          <w:szCs w:val="24"/>
        </w:rPr>
        <w:t>Kraljevec 48/A</w:t>
      </w:r>
      <w:r w:rsidR="008E0313">
        <w:rPr>
          <w:sz w:val="24"/>
          <w:szCs w:val="24"/>
        </w:rPr>
        <w:t xml:space="preserve">, OIB </w:t>
      </w:r>
      <w:r w:rsidR="008E0313" w:rsidRPr="008E0313">
        <w:rPr>
          <w:sz w:val="24"/>
          <w:szCs w:val="24"/>
        </w:rPr>
        <w:t>80696168687</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8E0313" w:rsidP="008E0313" w:rsidR="00FC5A35">
      <w:pPr>
        <w:ind w:firstLine="555"/>
        <w:jc w:val="both"/>
        <w:rPr>
          <w:sz w:val="24"/>
          <w:szCs w:val="24"/>
        </w:rPr>
      </w:pPr>
      <w:r>
        <w:rPr>
          <w:sz w:val="24"/>
          <w:szCs w:val="24"/>
        </w:rPr>
        <w:t>I. Naređuje se osobi ovlaštenoj</w:t>
      </w:r>
      <w:r w:rsidR="00FC5A35">
        <w:rPr>
          <w:sz w:val="24"/>
          <w:szCs w:val="24"/>
        </w:rPr>
        <w:t xml:space="preserve"> za zastupanje dužnika </w:t>
      </w:r>
      <w:r w:rsidRPr="008E0313">
        <w:rPr>
          <w:sz w:val="24"/>
          <w:szCs w:val="24"/>
        </w:rPr>
        <w:t>Rud</w:t>
      </w:r>
      <w:r>
        <w:rPr>
          <w:sz w:val="24"/>
          <w:szCs w:val="24"/>
        </w:rPr>
        <w:t xml:space="preserve">olf Radiković, OIB: 37904759159, </w:t>
      </w:r>
      <w:r w:rsidRPr="008E0313">
        <w:rPr>
          <w:sz w:val="24"/>
          <w:szCs w:val="24"/>
        </w:rPr>
        <w:t>Zagreb, Kraljevec 48/A</w:t>
      </w:r>
      <w:r w:rsidR="00096C35">
        <w:rPr>
          <w:sz w:val="24"/>
          <w:szCs w:val="24"/>
        </w:rPr>
        <w:t>,</w:t>
      </w:r>
      <w:r w:rsidR="00E72213">
        <w:rPr>
          <w:sz w:val="24"/>
          <w:szCs w:val="24"/>
        </w:rPr>
        <w:t xml:space="preserve"> da u roku od 8 dana, </w:t>
      </w:r>
      <w:r w:rsidR="0054775A">
        <w:rPr>
          <w:sz w:val="24"/>
          <w:szCs w:val="24"/>
        </w:rPr>
        <w:t xml:space="preserve">da </w:t>
      </w:r>
      <w:r>
        <w:rPr>
          <w:sz w:val="24"/>
          <w:szCs w:val="24"/>
        </w:rPr>
        <w:t>dostavi</w:t>
      </w:r>
      <w:r w:rsidR="00FC5A35">
        <w:rPr>
          <w:sz w:val="24"/>
          <w:szCs w:val="24"/>
        </w:rPr>
        <w:t xml:space="preserve">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C5A35" w:rsidP="00FC5A35" w:rsidR="00FC5A35">
      <w:pPr>
        <w:ind w:firstLine="555"/>
        <w:jc w:val="both"/>
        <w:rPr>
          <w:sz w:val="24"/>
          <w:szCs w:val="24"/>
        </w:rPr>
      </w:pPr>
      <w:r>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FC5A35" w:rsidP="00FC5A35" w:rsidR="00FC5A35">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FC5A35" w:rsidP="00FC5A35" w:rsidR="00FC5A35">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FC5A35" w:rsidP="00FC5A35" w:rsidR="00FC5A35">
      <w:pPr>
        <w:ind w:firstLine="555"/>
        <w:jc w:val="both"/>
        <w:rPr>
          <w:sz w:val="24"/>
          <w:szCs w:val="24"/>
        </w:rPr>
      </w:pPr>
      <w:r>
        <w:rPr>
          <w:sz w:val="24"/>
          <w:szCs w:val="24"/>
        </w:rPr>
        <w:t>IV. Osobe ovlaštene za zastupanje dužnika odgovaraju kazneno za davanje netočnih ili nepotpunih podataka, obavijesti i izvješća kao za davanje lažnog iskaza u postupku pred sudom.</w:t>
      </w:r>
    </w:p>
    <w:p w:rsidRDefault="00FC5A35" w:rsidP="00FC5A35" w:rsidR="00FC5A35">
      <w:pPr>
        <w:ind w:firstLine="555"/>
        <w:jc w:val="both"/>
        <w:rPr>
          <w:sz w:val="24"/>
          <w:szCs w:val="24"/>
        </w:rPr>
      </w:pPr>
    </w:p>
    <w:p w:rsidRDefault="00FC5A35" w:rsidP="00FC5A35" w:rsidR="00FC5A35">
      <w:pPr>
        <w:ind w:firstLine="555"/>
        <w:jc w:val="both"/>
        <w:rPr>
          <w:sz w:val="24"/>
          <w:szCs w:val="24"/>
        </w:rPr>
      </w:pPr>
      <w:r>
        <w:rPr>
          <w:sz w:val="24"/>
          <w:szCs w:val="24"/>
        </w:rPr>
        <w:lastRenderedPageBreak/>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344C19" w:rsidP="00FC5A35" w:rsidR="00FC5A35" w:rsidRPr="00FC5A35">
      <w:pPr>
        <w:ind w:left="1003"/>
        <w:jc w:val="center"/>
        <w:rPr>
          <w:b/>
          <w:sz w:val="24"/>
          <w:szCs w:val="24"/>
          <w:u w:val="single"/>
        </w:rPr>
      </w:pPr>
      <w:r>
        <w:rPr>
          <w:b/>
          <w:sz w:val="24"/>
          <w:szCs w:val="24"/>
          <w:u w:val="single"/>
        </w:rPr>
        <w:t>13</w:t>
      </w:r>
      <w:r w:rsidR="00FC5A35" w:rsidRPr="00FC5A35">
        <w:rPr>
          <w:b/>
          <w:sz w:val="24"/>
          <w:szCs w:val="24"/>
          <w:u w:val="single"/>
        </w:rPr>
        <w:t xml:space="preserve">. </w:t>
      </w:r>
      <w:r>
        <w:rPr>
          <w:b/>
          <w:sz w:val="24"/>
          <w:szCs w:val="24"/>
          <w:u w:val="single"/>
        </w:rPr>
        <w:t>studeni 2018. u 09,5</w:t>
      </w:r>
      <w:r w:rsidR="00FC5A35" w:rsidRPr="00FC5A35">
        <w:rPr>
          <w:b/>
          <w:sz w:val="24"/>
          <w:szCs w:val="24"/>
          <w:u w:val="single"/>
        </w:rPr>
        <w:t>0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FC5A35" w:rsidP="00FC5A35" w:rsidR="00FC5A35">
      <w:pPr>
        <w:ind w:firstLine="283" w:left="720"/>
        <w:jc w:val="both"/>
        <w:rPr>
          <w:sz w:val="24"/>
          <w:szCs w:val="24"/>
        </w:rPr>
      </w:pPr>
      <w:r>
        <w:rPr>
          <w:sz w:val="24"/>
          <w:szCs w:val="24"/>
        </w:rPr>
        <w:t xml:space="preserve">- predlagatelj </w:t>
      </w:r>
      <w:r w:rsidR="00E647ED">
        <w:rPr>
          <w:sz w:val="24"/>
          <w:szCs w:val="24"/>
        </w:rPr>
        <w:t>FINA</w:t>
      </w:r>
    </w:p>
    <w:p w:rsidRDefault="00FC5A35" w:rsidP="00FC5A35" w:rsidR="00FC5A35">
      <w:pPr>
        <w:ind w:firstLine="283" w:left="720"/>
        <w:jc w:val="both"/>
        <w:rPr>
          <w:sz w:val="24"/>
          <w:szCs w:val="24"/>
        </w:rPr>
      </w:pPr>
      <w:r>
        <w:rPr>
          <w:sz w:val="24"/>
          <w:szCs w:val="24"/>
        </w:rPr>
        <w:t xml:space="preserve">- dužnik </w:t>
      </w:r>
    </w:p>
    <w:p w:rsidRDefault="00E647ED" w:rsidP="00FC5A35" w:rsidR="00FC5A35">
      <w:pPr>
        <w:ind w:firstLine="283" w:left="720"/>
        <w:jc w:val="both"/>
        <w:rPr>
          <w:sz w:val="24"/>
          <w:szCs w:val="24"/>
        </w:rPr>
      </w:pPr>
      <w:r>
        <w:rPr>
          <w:sz w:val="24"/>
          <w:szCs w:val="24"/>
        </w:rPr>
        <w:t>- zakonski zastupnici</w:t>
      </w:r>
      <w:r w:rsidR="00FC5A35">
        <w:rPr>
          <w:sz w:val="24"/>
          <w:szCs w:val="24"/>
        </w:rPr>
        <w:t xml:space="preserve"> dužnika</w:t>
      </w:r>
      <w:r w:rsidR="00FC5A35" w:rsidRPr="00FC5A35">
        <w:rPr>
          <w:sz w:val="24"/>
          <w:szCs w:val="24"/>
        </w:rPr>
        <w:t xml:space="preserve"> </w:t>
      </w:r>
    </w:p>
    <w:p w:rsidRDefault="00FC5A35" w:rsidP="00FC5A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9C4713" w:rsidR="009C4713" w:rsidRPr="009C4713">
      <w:pPr>
        <w:jc w:val="both"/>
        <w:rPr>
          <w:sz w:val="24"/>
          <w:szCs w:val="24"/>
        </w:rPr>
      </w:pPr>
      <w:r>
        <w:rPr>
          <w:sz w:val="24"/>
          <w:szCs w:val="24"/>
        </w:rPr>
        <w:tab/>
      </w:r>
      <w:r w:rsidR="009C4713" w:rsidRPr="009C4713">
        <w:rPr>
          <w:sz w:val="24"/>
          <w:szCs w:val="24"/>
        </w:rPr>
        <w:t>Rješenjem</w:t>
      </w:r>
      <w:r w:rsidR="00817E70">
        <w:rPr>
          <w:sz w:val="24"/>
          <w:szCs w:val="24"/>
        </w:rPr>
        <w:t xml:space="preserve"> Trgovačkog suda u Osijeku pod posl.</w:t>
      </w:r>
      <w:r w:rsidR="009C4713" w:rsidRPr="009C4713">
        <w:rPr>
          <w:sz w:val="24"/>
          <w:szCs w:val="24"/>
        </w:rPr>
        <w:t xml:space="preserve"> br. St-</w:t>
      </w:r>
      <w:r w:rsidR="00DA6C46">
        <w:rPr>
          <w:sz w:val="24"/>
          <w:szCs w:val="24"/>
        </w:rPr>
        <w:t>1118/17 od 12</w:t>
      </w:r>
      <w:r w:rsidR="009C4713" w:rsidRPr="009C4713">
        <w:rPr>
          <w:sz w:val="24"/>
          <w:szCs w:val="24"/>
        </w:rPr>
        <w:t xml:space="preserve">. </w:t>
      </w:r>
      <w:r w:rsidR="00DA6C46">
        <w:rPr>
          <w:sz w:val="24"/>
          <w:szCs w:val="24"/>
        </w:rPr>
        <w:t>listopada</w:t>
      </w:r>
      <w:r w:rsidR="00764AA2">
        <w:rPr>
          <w:sz w:val="24"/>
          <w:szCs w:val="24"/>
        </w:rPr>
        <w:t xml:space="preserve"> 2017</w:t>
      </w:r>
      <w:r w:rsidR="009C4713" w:rsidRPr="009C4713">
        <w:rPr>
          <w:sz w:val="24"/>
          <w:szCs w:val="24"/>
        </w:rPr>
        <w:t>. g., a koj</w:t>
      </w:r>
      <w:r w:rsidR="00DA6C46">
        <w:rPr>
          <w:sz w:val="24"/>
          <w:szCs w:val="24"/>
        </w:rPr>
        <w:t>e je postalo pravomoćno dana  28</w:t>
      </w:r>
      <w:r w:rsidR="009C4713" w:rsidRPr="009C4713">
        <w:rPr>
          <w:sz w:val="24"/>
          <w:szCs w:val="24"/>
        </w:rPr>
        <w:t xml:space="preserve">. </w:t>
      </w:r>
      <w:r w:rsidR="00DA6C46">
        <w:rPr>
          <w:sz w:val="24"/>
          <w:szCs w:val="24"/>
        </w:rPr>
        <w:t>listopada</w:t>
      </w:r>
      <w:r w:rsidR="00764AA2">
        <w:rPr>
          <w:sz w:val="24"/>
          <w:szCs w:val="24"/>
        </w:rPr>
        <w:t xml:space="preserve"> 2017</w:t>
      </w:r>
      <w:r w:rsidR="009C4713" w:rsidRPr="009C4713">
        <w:rPr>
          <w:sz w:val="24"/>
          <w:szCs w:val="24"/>
        </w:rPr>
        <w:t>.</w:t>
      </w:r>
      <w:r w:rsidR="00764AA2">
        <w:rPr>
          <w:sz w:val="24"/>
          <w:szCs w:val="24"/>
        </w:rPr>
        <w:t>g.</w:t>
      </w:r>
      <w:r w:rsidR="009C4713" w:rsidRPr="009C4713">
        <w:rPr>
          <w:sz w:val="24"/>
          <w:szCs w:val="24"/>
        </w:rPr>
        <w:t>, obustavljen je skraćeni stečajni postupak. To iz razloga, jer je odredbom čl. 433. Stečajnog zakona (NN 71/15</w:t>
      </w:r>
      <w:r w:rsidR="00E26465">
        <w:rPr>
          <w:sz w:val="24"/>
          <w:szCs w:val="24"/>
        </w:rPr>
        <w:t>,104/17</w:t>
      </w:r>
      <w:r w:rsidR="009C4713" w:rsidRPr="009C4713">
        <w:rPr>
          <w:sz w:val="24"/>
          <w:szCs w:val="24"/>
        </w:rPr>
        <w:t>,dalje SZ) propisano</w:t>
      </w:r>
      <w:r w:rsidR="00182CAA">
        <w:rPr>
          <w:sz w:val="24"/>
          <w:szCs w:val="24"/>
        </w:rPr>
        <w:t xml:space="preserve"> je</w:t>
      </w:r>
      <w:r w:rsidR="009C4713" w:rsidRPr="009C4713">
        <w:rPr>
          <w:sz w:val="24"/>
          <w:szCs w:val="24"/>
        </w:rPr>
        <w:t>,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9C4713" w:rsidP="009C4713" w:rsidR="009C4713" w:rsidRPr="009C4713">
      <w:pPr>
        <w:jc w:val="both"/>
        <w:rPr>
          <w:sz w:val="24"/>
          <w:szCs w:val="24"/>
        </w:rPr>
      </w:pPr>
    </w:p>
    <w:p w:rsidRDefault="009C4713" w:rsidP="00E26465" w:rsidR="00FA284B">
      <w:pPr>
        <w:ind w:firstLine="708"/>
        <w:jc w:val="both"/>
        <w:rPr>
          <w:sz w:val="24"/>
          <w:szCs w:val="24"/>
        </w:rPr>
      </w:pPr>
      <w:r w:rsidRPr="009C4713">
        <w:rPr>
          <w:sz w:val="24"/>
          <w:szCs w:val="24"/>
        </w:rPr>
        <w:t>Tijekom skraćenog</w:t>
      </w:r>
      <w:r w:rsidR="00E26465">
        <w:rPr>
          <w:sz w:val="24"/>
          <w:szCs w:val="24"/>
        </w:rPr>
        <w:t xml:space="preserve"> stečajnog</w:t>
      </w:r>
      <w:r w:rsidRPr="009C4713">
        <w:rPr>
          <w:sz w:val="24"/>
          <w:szCs w:val="24"/>
        </w:rPr>
        <w:t xml:space="preserve"> postupka, po pozivu suda sukladno odredbi čl. 430. SZ-a</w:t>
      </w:r>
      <w:r w:rsidR="00A87472">
        <w:rPr>
          <w:sz w:val="24"/>
          <w:szCs w:val="24"/>
        </w:rPr>
        <w:t>,</w:t>
      </w:r>
      <w:r w:rsidRPr="009C4713">
        <w:rPr>
          <w:sz w:val="24"/>
          <w:szCs w:val="24"/>
        </w:rPr>
        <w:t xml:space="preserve"> </w:t>
      </w:r>
      <w:r w:rsidR="00182CAA">
        <w:rPr>
          <w:sz w:val="24"/>
          <w:szCs w:val="24"/>
        </w:rPr>
        <w:t>u ovosudni spis dostavljena je obavijest o postojanju imovine dužnika.</w:t>
      </w:r>
    </w:p>
    <w:p w:rsidRDefault="009C4713" w:rsidP="009C4713" w:rsidR="009C4713">
      <w:pPr>
        <w:jc w:val="both"/>
        <w:rPr>
          <w:sz w:val="24"/>
          <w:szCs w:val="24"/>
        </w:rPr>
      </w:pPr>
    </w:p>
    <w:p w:rsidRDefault="00FA284B" w:rsidP="00FA284B" w:rsidR="00FA284B">
      <w:pPr>
        <w:ind w:firstLine="708"/>
        <w:jc w:val="both"/>
        <w:rPr>
          <w:sz w:val="24"/>
          <w:szCs w:val="24"/>
        </w:rPr>
      </w:pPr>
      <w:r>
        <w:rPr>
          <w:sz w:val="24"/>
          <w:szCs w:val="24"/>
        </w:rPr>
        <w:t>Odredbom čl. 431.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w:t>
      </w:r>
      <w:r w:rsidR="00EB3345">
        <w:rPr>
          <w:sz w:val="24"/>
          <w:szCs w:val="24"/>
        </w:rPr>
        <w:t xml:space="preserve"> smatrat će se da je dužnik nesposoban za plaćanje, te zatim čl. 433. SZ-a je propisano da ako nisu ispunjene pretpostavke za istodobno otvaranje i zaključenje skraćenog </w:t>
      </w:r>
      <w:r w:rsidR="00B83664">
        <w:rPr>
          <w:sz w:val="24"/>
          <w:szCs w:val="24"/>
        </w:rPr>
        <w:t>stečajnog</w:t>
      </w:r>
      <w:r w:rsidR="00EB3345">
        <w:rPr>
          <w:sz w:val="24"/>
          <w:szCs w:val="24"/>
        </w:rPr>
        <w:t xml:space="preserve"> postupka ,da će sud obustaviti skraćeni stečajni postupak, te zatim odgovarajućom primjenom općih odredbi </w:t>
      </w:r>
      <w:r w:rsidR="00B83664">
        <w:rPr>
          <w:sz w:val="24"/>
          <w:szCs w:val="24"/>
        </w:rPr>
        <w:t>stečajnog</w:t>
      </w:r>
      <w:r w:rsidR="00EB3345">
        <w:rPr>
          <w:sz w:val="24"/>
          <w:szCs w:val="24"/>
        </w:rPr>
        <w:t xml:space="preserve"> postupka, donijeti rješenje o pokretanje prethodnog postupka, odnosno otvaranju stečajnog postupka.</w:t>
      </w:r>
    </w:p>
    <w:p w:rsidRDefault="00182CAA" w:rsidP="00FA284B" w:rsidR="00182CAA">
      <w:pPr>
        <w:ind w:firstLine="708"/>
        <w:jc w:val="both"/>
        <w:rPr>
          <w:sz w:val="24"/>
          <w:szCs w:val="24"/>
        </w:rPr>
      </w:pPr>
    </w:p>
    <w:p w:rsidRDefault="00B83664" w:rsidP="00FA284B" w:rsidR="00EB3345">
      <w:pPr>
        <w:ind w:firstLine="708"/>
        <w:jc w:val="both"/>
        <w:rPr>
          <w:sz w:val="24"/>
          <w:szCs w:val="24"/>
        </w:rPr>
      </w:pPr>
      <w:r>
        <w:rPr>
          <w:sz w:val="24"/>
          <w:szCs w:val="24"/>
        </w:rPr>
        <w:t xml:space="preserve">Dakle, kako  </w:t>
      </w:r>
      <w:r w:rsidR="00182CAA">
        <w:rPr>
          <w:sz w:val="24"/>
          <w:szCs w:val="24"/>
        </w:rPr>
        <w:t xml:space="preserve">postoji saznanje </w:t>
      </w:r>
      <w:r>
        <w:rPr>
          <w:sz w:val="24"/>
          <w:szCs w:val="24"/>
        </w:rPr>
        <w:t>da dužnik ima imovine, to nije bilo uvjeta za rješenje iz čl. 431., st. 2. SZ-a odnosno nije moglo biti doneseno rješenje o otvaranju i zaključenju skraćenog stečajnog postupka, već je na temelju čl. 433. SZ-a doneseno rješenje o obustavi skraćenog stečajnog postupka.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 xml:space="preserve">FINA navodi da u Očevidniku redoslijeda osnova za plaćanje dužnik ima evidentirane nepodmirene osnove za plaćanje u neprekinutom razdoblju od </w:t>
      </w:r>
      <w:r w:rsidR="005C444F">
        <w:rPr>
          <w:sz w:val="24"/>
          <w:szCs w:val="24"/>
        </w:rPr>
        <w:t>120</w:t>
      </w:r>
      <w:r w:rsidR="00E57A6D">
        <w:rPr>
          <w:sz w:val="24"/>
          <w:szCs w:val="24"/>
        </w:rPr>
        <w:t xml:space="preserve"> dana u iznosu od </w:t>
      </w:r>
      <w:r w:rsidR="00A87472">
        <w:rPr>
          <w:sz w:val="24"/>
          <w:szCs w:val="24"/>
        </w:rPr>
        <w:t>644.698,46</w:t>
      </w:r>
      <w:r w:rsidR="003377CF">
        <w:rPr>
          <w:sz w:val="24"/>
          <w:szCs w:val="24"/>
        </w:rPr>
        <w:t xml:space="preserve"> </w:t>
      </w:r>
      <w:r w:rsidR="00A87472">
        <w:rPr>
          <w:sz w:val="24"/>
          <w:szCs w:val="24"/>
        </w:rPr>
        <w:t>kn (na dan 8</w:t>
      </w:r>
      <w:r w:rsidRPr="009C4713">
        <w:rPr>
          <w:sz w:val="24"/>
          <w:szCs w:val="24"/>
        </w:rPr>
        <w:t xml:space="preserve">. </w:t>
      </w:r>
      <w:r w:rsidR="00A87472">
        <w:rPr>
          <w:sz w:val="24"/>
          <w:szCs w:val="24"/>
        </w:rPr>
        <w:t>svibnja</w:t>
      </w:r>
      <w:r w:rsidR="005C444F">
        <w:rPr>
          <w:sz w:val="24"/>
          <w:szCs w:val="24"/>
        </w:rPr>
        <w:t xml:space="preserve"> 2017</w:t>
      </w:r>
      <w:r w:rsidRPr="009C4713">
        <w:rPr>
          <w:sz w:val="24"/>
          <w:szCs w:val="24"/>
        </w:rPr>
        <w:t>.g.).</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Stečajni postupak se provodi, sukladno odredbi čl</w:t>
      </w:r>
      <w:r w:rsidR="00E57A6D">
        <w:rPr>
          <w:sz w:val="24"/>
          <w:szCs w:val="24"/>
        </w:rPr>
        <w:t>.</w:t>
      </w:r>
      <w:r w:rsidRPr="009C4713">
        <w:rPr>
          <w:sz w:val="24"/>
          <w:szCs w:val="24"/>
        </w:rPr>
        <w:t xml:space="preserve"> 2. SZ-a, radi skupnog namirenja vjerovnika stečajnog dužnika, unovčenje njegove imovine, i podjelom prikupljenih sredstava vjerovnicima.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Stoga je temeljem odredbe čl. 115. st.1. SZ-a odlučeno kao u izreci rješenja. Svrha je prethodnog postupka utvrđivanje pretpostavki za otvaranjem stečajnog postupka nad dužnikom.</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Kao u izreci zaključka odlučeno je pozivom na odredbe čl. 17. i 117. SZ-a, a poziv za ročište temelji se na odredbi čl. 123. SZ-a</w:t>
      </w:r>
    </w:p>
    <w:p w:rsidRDefault="00FC5A35" w:rsidP="009C4713" w:rsidR="00FC5A35">
      <w:pPr>
        <w:jc w:val="both"/>
        <w:rPr>
          <w:sz w:val="24"/>
          <w:szCs w:val="24"/>
        </w:rPr>
      </w:pPr>
    </w:p>
    <w:p w:rsidRDefault="00FC5A35" w:rsidP="00FC5A35" w:rsidR="00FC5A35">
      <w:pPr>
        <w:ind w:firstLine="720"/>
        <w:jc w:val="center"/>
        <w:rPr>
          <w:sz w:val="24"/>
          <w:szCs w:val="24"/>
        </w:rPr>
      </w:pPr>
      <w:r>
        <w:rPr>
          <w:sz w:val="24"/>
          <w:szCs w:val="24"/>
        </w:rPr>
        <w:t>U Zagrebu</w:t>
      </w:r>
      <w:r w:rsidR="000561BB">
        <w:rPr>
          <w:sz w:val="24"/>
          <w:szCs w:val="24"/>
        </w:rPr>
        <w:t>, 9</w:t>
      </w:r>
      <w:r>
        <w:rPr>
          <w:sz w:val="24"/>
          <w:szCs w:val="24"/>
        </w:rPr>
        <w:t xml:space="preserve">. </w:t>
      </w:r>
      <w:r w:rsidR="000561BB">
        <w:rPr>
          <w:sz w:val="24"/>
          <w:szCs w:val="24"/>
        </w:rPr>
        <w:t>listopada</w:t>
      </w:r>
      <w:r>
        <w:rPr>
          <w:sz w:val="24"/>
          <w:szCs w:val="24"/>
        </w:rPr>
        <w:t xml:space="preserve"> 2018.</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7C5F36">
        <w:rPr>
          <w:sz w:val="24"/>
          <w:szCs w:val="24"/>
        </w:rPr>
        <w:t>,v.r.</w:t>
      </w:r>
    </w:p>
    <w:p w:rsidRDefault="00FC5A35" w:rsidP="00FC5A35" w:rsidR="00FC5A35">
      <w:pPr>
        <w:ind w:left="5040"/>
        <w:rPr>
          <w:sz w:val="24"/>
          <w:szCs w:val="24"/>
        </w:rPr>
      </w:pP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r w:rsidR="00E57A6D">
        <w:rPr>
          <w:sz w:val="24"/>
          <w:szCs w:val="24"/>
        </w:rPr>
        <w:t xml:space="preserve">. </w:t>
      </w:r>
      <w:r>
        <w:rPr>
          <w:sz w:val="24"/>
          <w:szCs w:val="24"/>
        </w:rPr>
        <w:t>Protiv zaključka žalba nije dopuštena (čl. 19. st. 7.SZ-a)</w:t>
      </w:r>
      <w:r w:rsidR="00043820">
        <w:rPr>
          <w:sz w:val="24"/>
          <w:szCs w:val="24"/>
        </w:rPr>
        <w:t>.</w:t>
      </w:r>
    </w:p>
    <w:p w:rsidRDefault="00FC5A35" w:rsidP="00FC5A35" w:rsidR="00FC5A35">
      <w:pPr>
        <w:jc w:val="both"/>
        <w:rPr>
          <w:sz w:val="24"/>
          <w:szCs w:val="24"/>
        </w:rPr>
      </w:pPr>
    </w:p>
    <w:p w:rsidRDefault="00FC5A35" w:rsidP="00FC5A35" w:rsidR="00FC5A35">
      <w:pPr>
        <w:jc w:val="both"/>
        <w:rPr>
          <w:sz w:val="24"/>
          <w:szCs w:val="24"/>
        </w:rPr>
      </w:pPr>
    </w:p>
    <w:p w:rsidRDefault="007C5F36" w:rsidP="007C5F36" w:rsidR="007C5F36">
      <w:pPr>
        <w:pStyle w:val="Tijeloteksta-uvlaka3"/>
        <w:ind w:left="4248"/>
        <w:rPr>
          <w:sz w:val="24"/>
          <w:szCs w:val="24"/>
          <w:lang w:eastAsia="en-US"/>
        </w:rPr>
      </w:pPr>
      <w:r>
        <w:rPr>
          <w:sz w:val="24"/>
          <w:szCs w:val="24"/>
          <w:lang w:eastAsia="en-US"/>
        </w:rPr>
        <w:t>Za točnost otpravka-ovlašteni službenik</w:t>
      </w:r>
    </w:p>
    <w:p w:rsidRDefault="007C5F36" w:rsidP="007C5F36" w:rsidR="007C5F36" w:rsidRPr="00A80390">
      <w:pPr>
        <w:pStyle w:val="Tijeloteksta-uvlaka3"/>
        <w:ind w:left="4248"/>
        <w:rPr>
          <w:sz w:val="24"/>
          <w:szCs w:val="24"/>
          <w:lang w:eastAsia="en-US"/>
        </w:rPr>
      </w:pPr>
      <w:r>
        <w:rPr>
          <w:sz w:val="24"/>
          <w:szCs w:val="24"/>
          <w:lang w:eastAsia="en-US"/>
        </w:rPr>
        <w:t xml:space="preserve">                Monika Grbac</w:t>
      </w:r>
    </w:p>
    <w:p w:rsidRDefault="00FC5A35" w:rsidP="00FC5A35" w:rsidR="00FC5A35">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fldChar w:fldCharType="begin"/>
        </w:r>
        <w:r>
          <w:instrText>PAGE   \* MERGEFORMAT</w:instrText>
        </w:r>
        <w:r>
          <w:fldChar w:fldCharType="separate"/>
        </w:r>
        <w:r w:rsidR="007C5F36">
          <w:rPr>
            <w:noProof/>
          </w:rPr>
          <w:t>3</w:t>
        </w:r>
        <w:r>
          <w:fldChar w:fldCharType="end"/>
        </w:r>
        <w:r>
          <w:rPr>
            <w:b/>
            <w:sz w:val="24"/>
            <w:szCs w:val="24"/>
          </w:rPr>
          <w:t xml:space="preserve">  </w:t>
        </w:r>
        <w:r>
          <w:rPr>
            <w:b/>
            <w:sz w:val="24"/>
            <w:szCs w:val="24"/>
          </w:rPr>
          <w:tab/>
        </w:r>
        <w:r>
          <w:rPr>
            <w:sz w:val="24"/>
            <w:szCs w:val="24"/>
          </w:rPr>
          <w:t>20.</w:t>
        </w:r>
        <w:r>
          <w:rPr>
            <w:b/>
            <w:sz w:val="24"/>
            <w:szCs w:val="24"/>
          </w:rPr>
          <w:t xml:space="preserve"> </w:t>
        </w:r>
        <w:r w:rsidR="00A27A25">
          <w:rPr>
            <w:sz w:val="24"/>
            <w:szCs w:val="24"/>
          </w:rPr>
          <w:t>St-</w:t>
        </w:r>
        <w:r w:rsidR="003932F7">
          <w:rPr>
            <w:sz w:val="24"/>
            <w:szCs w:val="24"/>
          </w:rPr>
          <w:t>135</w:t>
        </w:r>
        <w:r w:rsidR="00E647ED">
          <w:rPr>
            <w:sz w:val="24"/>
            <w:szCs w:val="24"/>
          </w:rPr>
          <w:t>/18</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043820"/>
    <w:rsid w:val="000561BB"/>
    <w:rsid w:val="00096C35"/>
    <w:rsid w:val="000B364D"/>
    <w:rsid w:val="000D34BF"/>
    <w:rsid w:val="00182CAA"/>
    <w:rsid w:val="001A2D8D"/>
    <w:rsid w:val="002B4A0D"/>
    <w:rsid w:val="002E0F07"/>
    <w:rsid w:val="00324C22"/>
    <w:rsid w:val="003377CF"/>
    <w:rsid w:val="00344C19"/>
    <w:rsid w:val="00365BEF"/>
    <w:rsid w:val="00385D48"/>
    <w:rsid w:val="003932F7"/>
    <w:rsid w:val="003B1951"/>
    <w:rsid w:val="00457BE9"/>
    <w:rsid w:val="0054775A"/>
    <w:rsid w:val="005C444F"/>
    <w:rsid w:val="00621D6B"/>
    <w:rsid w:val="00711AA1"/>
    <w:rsid w:val="00764AA2"/>
    <w:rsid w:val="007C5F36"/>
    <w:rsid w:val="008101FB"/>
    <w:rsid w:val="00817E70"/>
    <w:rsid w:val="008E0313"/>
    <w:rsid w:val="009325CA"/>
    <w:rsid w:val="009C4713"/>
    <w:rsid w:val="009C5198"/>
    <w:rsid w:val="00A21B55"/>
    <w:rsid w:val="00A27A25"/>
    <w:rsid w:val="00A73FC5"/>
    <w:rsid w:val="00A87472"/>
    <w:rsid w:val="00AA3717"/>
    <w:rsid w:val="00B83664"/>
    <w:rsid w:val="00C97518"/>
    <w:rsid w:val="00DA6C46"/>
    <w:rsid w:val="00E26465"/>
    <w:rsid w:val="00E57A6D"/>
    <w:rsid w:val="00E647ED"/>
    <w:rsid w:val="00E72213"/>
    <w:rsid w:val="00E76FEC"/>
    <w:rsid w:val="00EB3345"/>
    <w:rsid w:val="00EC4A6E"/>
    <w:rsid w:val="00EF1034"/>
    <w:rsid w:val="00EF3520"/>
    <w:rsid w:val="00F568AE"/>
    <w:rsid w:val="00FA284B"/>
    <w:rsid w:val="00FC1159"/>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7C5F36"/>
    <w:rPr>
      <w:color w:val="808080"/>
      <w:bdr w:space="0" w:sz="0" w:color="auto" w:val="none"/>
      <w:shd w:fill="auto" w:color="auto" w:val="clear"/>
    </w:rPr>
  </w:style>
  <w:style w:customStyle="true" w:styleId="eSPISCCParagraphDefaultFont" w:type="character">
    <w:name w:val="eSPIS_CC_Paragraph Default Font"/>
    <w:basedOn w:val="Zadanifontodlomka"/>
    <w:rsid w:val="007C5F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5F3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C5F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5F36"/>
    <w:rPr>
      <w:rFonts w:cs="Times New Roman" w:hAnsi="Times New Roman" w:ascii="Times New Roman"/>
      <w:sz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7C5F36"/>
    <w:pPr>
      <w:overflowPunct/>
      <w:autoSpaceDE/>
      <w:autoSpaceDN/>
      <w:adjustRightInd/>
      <w:spacing w:after="120"/>
      <w:ind w:left="283"/>
    </w:pPr>
    <w:rPr>
      <w:sz w:val="16"/>
      <w:szCs w:val="16"/>
    </w:rPr>
  </w:style>
  <w:style w:customStyle="true" w:styleId="Tijeloteksta-uvlaka3Char" w:type="character">
    <w:name w:val="Tijelo teksta - uvlaka 3 Char"/>
    <w:basedOn w:val="Zadanifontodlomka"/>
    <w:link w:val="Tijeloteksta-uvlaka3"/>
    <w:uiPriority w:val="99"/>
    <w:rsid w:val="007C5F36"/>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7C5F36"/>
    <w:rPr>
      <w:color w:val="808080"/>
      <w:bdr w:color="auto" w:space="0" w:sz="0" w:val="none"/>
      <w:shd w:color="auto" w:fill="auto" w:val="clear"/>
    </w:rPr>
  </w:style>
  <w:style w:customStyle="1" w:styleId="eSPISCCParagraphDefaultFont" w:type="character">
    <w:name w:val="eSPIS_CC_Paragraph Default Font"/>
    <w:basedOn w:val="Zadanifontodlomka"/>
    <w:rsid w:val="007C5F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5F36"/>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7C5F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5F36"/>
    <w:rPr>
      <w:rFonts w:ascii="Times New Roman" w:cs="Times New Roman" w:hAnsi="Times New Roman"/>
      <w:sz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7C5F36"/>
    <w:pPr>
      <w:overflowPunct/>
      <w:autoSpaceDE/>
      <w:autoSpaceDN/>
      <w:adjustRightInd/>
      <w:spacing w:after="120"/>
      <w:ind w:left="283"/>
    </w:pPr>
    <w:rPr>
      <w:sz w:val="16"/>
      <w:szCs w:val="16"/>
    </w:rPr>
  </w:style>
  <w:style w:customStyle="1" w:styleId="Tijeloteksta-uvlaka3Char" w:type="character">
    <w:name w:val="Tijelo teksta - uvlaka 3 Char"/>
    <w:basedOn w:val="Zadanifontodlomka"/>
    <w:link w:val="Tijeloteksta-uvlaka3"/>
    <w:uiPriority w:val="99"/>
    <w:rsid w:val="007C5F36"/>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600109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50494327">
          <w:marLeft w:val="0"/>
          <w:marRight w:val="0"/>
          <w:marTop w:val="60"/>
          <w:marBottom w:val="0"/>
          <w:divBdr>
            <w:top w:space="0" w:sz="0" w:color="auto" w:val="none"/>
            <w:left w:space="0" w:sz="0" w:color="auto" w:val="none"/>
            <w:bottom w:space="0" w:sz="0" w:color="auto" w:val="none"/>
            <w:right w:space="0" w:sz="0" w:color="auto" w:val="none"/>
          </w:divBdr>
          <w:divsChild>
            <w:div w:id="1135561662">
              <w:marLeft w:val="0"/>
              <w:marRight w:val="0"/>
              <w:marTop w:val="0"/>
              <w:marBottom w:val="0"/>
              <w:divBdr>
                <w:top w:space="0" w:sz="0" w:color="auto" w:val="none"/>
                <w:left w:space="0" w:sz="0" w:color="auto" w:val="none"/>
                <w:bottom w:space="0" w:sz="0" w:color="auto" w:val="none"/>
                <w:right w:space="0" w:sz="0" w:color="auto" w:val="none"/>
              </w:divBdr>
              <w:divsChild>
                <w:div w:id="2002854899">
                  <w:marLeft w:val="3750"/>
                  <w:marRight w:val="0"/>
                  <w:marTop w:val="0"/>
                  <w:marBottom w:val="300"/>
                  <w:divBdr>
                    <w:top w:space="0" w:sz="0" w:color="auto" w:val="none"/>
                    <w:left w:space="0" w:sz="0" w:color="auto" w:val="none"/>
                    <w:bottom w:space="0" w:sz="0" w:color="auto" w:val="none"/>
                    <w:right w:space="0" w:sz="0" w:color="auto" w:val="none"/>
                  </w:divBdr>
                  <w:divsChild>
                    <w:div w:id="719475778">
                      <w:marLeft w:val="0"/>
                      <w:marRight w:val="0"/>
                      <w:marTop w:val="0"/>
                      <w:marBottom w:val="0"/>
                      <w:divBdr>
                        <w:top w:space="0" w:sz="0" w:color="auto" w:val="none"/>
                        <w:left w:space="0" w:sz="0" w:color="auto" w:val="none"/>
                        <w:bottom w:space="0" w:sz="0" w:color="auto" w:val="none"/>
                        <w:right w:space="0" w:sz="0" w:color="auto" w:val="none"/>
                      </w:divBdr>
                      <w:divsChild>
                        <w:div w:id="1075129875">
                          <w:marLeft w:val="0"/>
                          <w:marRight w:val="0"/>
                          <w:marTop w:val="0"/>
                          <w:marBottom w:val="0"/>
                          <w:divBdr>
                            <w:top w:space="0" w:sz="0" w:color="auto" w:val="none"/>
                            <w:left w:space="0" w:sz="0" w:color="auto" w:val="none"/>
                            <w:bottom w:space="0" w:sz="0" w:color="auto" w:val="none"/>
                            <w:right w:space="0" w:sz="0" w:color="auto" w:val="none"/>
                          </w:divBdr>
                          <w:divsChild>
                            <w:div w:id="534200473">
                              <w:marLeft w:val="0"/>
                              <w:marRight w:val="0"/>
                              <w:marTop w:val="0"/>
                              <w:marBottom w:val="0"/>
                              <w:divBdr>
                                <w:top w:space="0" w:sz="0" w:color="auto" w:val="none"/>
                                <w:left w:space="0" w:sz="0" w:color="auto" w:val="none"/>
                                <w:bottom w:space="0" w:sz="0" w:color="auto" w:val="none"/>
                                <w:right w:space="0" w:sz="0" w:color="auto" w:val="none"/>
                              </w:divBdr>
                              <w:divsChild>
                                <w:div w:id="2089958288">
                                  <w:marLeft w:val="0"/>
                                  <w:marRight w:val="0"/>
                                  <w:marTop w:val="0"/>
                                  <w:marBottom w:val="0"/>
                                  <w:divBdr>
                                    <w:top w:space="0" w:sz="0" w:color="auto" w:val="none"/>
                                    <w:left w:space="0" w:sz="0" w:color="auto" w:val="none"/>
                                    <w:bottom w:space="0" w:sz="0" w:color="auto" w:val="none"/>
                                    <w:right w:space="0" w:sz="0" w:color="auto" w:val="none"/>
                                  </w:divBdr>
                                  <w:divsChild>
                                    <w:div w:id="1326667278">
                                      <w:marLeft w:val="0"/>
                                      <w:marRight w:val="0"/>
                                      <w:marTop w:val="0"/>
                                      <w:marBottom w:val="0"/>
                                      <w:divBdr>
                                        <w:top w:space="0" w:sz="0" w:color="auto" w:val="none"/>
                                        <w:left w:space="0" w:sz="0" w:color="auto" w:val="none"/>
                                        <w:bottom w:space="0" w:sz="0" w:color="auto" w:val="none"/>
                                        <w:right w:space="0" w:sz="0" w:color="auto" w:val="none"/>
                                      </w:divBdr>
                                      <w:divsChild>
                                        <w:div w:id="1712338016">
                                          <w:marLeft w:val="0"/>
                                          <w:marRight w:val="0"/>
                                          <w:marTop w:val="0"/>
                                          <w:marBottom w:val="0"/>
                                          <w:divBdr>
                                            <w:top w:space="0" w:sz="0" w:color="auto" w:val="none"/>
                                            <w:left w:space="0" w:sz="0" w:color="auto" w:val="none"/>
                                            <w:bottom w:space="0" w:sz="0" w:color="auto" w:val="none"/>
                                            <w:right w:space="0" w:sz="0" w:color="auto" w:val="none"/>
                                          </w:divBdr>
                                          <w:divsChild>
                                            <w:div w:id="7119976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9316793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19236871">
          <w:marLeft w:val="0"/>
          <w:marRight w:val="0"/>
          <w:marTop w:val="60"/>
          <w:marBottom w:val="0"/>
          <w:divBdr>
            <w:top w:space="0" w:sz="0" w:color="auto" w:val="none"/>
            <w:left w:space="0" w:sz="0" w:color="auto" w:val="none"/>
            <w:bottom w:space="0" w:sz="0" w:color="auto" w:val="none"/>
            <w:right w:space="0" w:sz="0" w:color="auto" w:val="none"/>
          </w:divBdr>
          <w:divsChild>
            <w:div w:id="1584412986">
              <w:marLeft w:val="0"/>
              <w:marRight w:val="0"/>
              <w:marTop w:val="0"/>
              <w:marBottom w:val="0"/>
              <w:divBdr>
                <w:top w:space="0" w:sz="0" w:color="auto" w:val="none"/>
                <w:left w:space="0" w:sz="0" w:color="auto" w:val="none"/>
                <w:bottom w:space="0" w:sz="0" w:color="auto" w:val="none"/>
                <w:right w:space="0" w:sz="0" w:color="auto" w:val="none"/>
              </w:divBdr>
              <w:divsChild>
                <w:div w:id="408044858">
                  <w:marLeft w:val="3750"/>
                  <w:marRight w:val="0"/>
                  <w:marTop w:val="0"/>
                  <w:marBottom w:val="300"/>
                  <w:divBdr>
                    <w:top w:space="0" w:sz="0" w:color="auto" w:val="none"/>
                    <w:left w:space="0" w:sz="0" w:color="auto" w:val="none"/>
                    <w:bottom w:space="0" w:sz="0" w:color="auto" w:val="none"/>
                    <w:right w:space="0" w:sz="0" w:color="auto" w:val="none"/>
                  </w:divBdr>
                  <w:divsChild>
                    <w:div w:id="601961593">
                      <w:marLeft w:val="0"/>
                      <w:marRight w:val="0"/>
                      <w:marTop w:val="0"/>
                      <w:marBottom w:val="0"/>
                      <w:divBdr>
                        <w:top w:space="0" w:sz="0" w:color="auto" w:val="none"/>
                        <w:left w:space="0" w:sz="0" w:color="auto" w:val="none"/>
                        <w:bottom w:space="0" w:sz="0" w:color="auto" w:val="none"/>
                        <w:right w:space="0" w:sz="0" w:color="auto" w:val="none"/>
                      </w:divBdr>
                      <w:divsChild>
                        <w:div w:id="1531454634">
                          <w:marLeft w:val="0"/>
                          <w:marRight w:val="0"/>
                          <w:marTop w:val="0"/>
                          <w:marBottom w:val="0"/>
                          <w:divBdr>
                            <w:top w:space="0" w:sz="0" w:color="auto" w:val="none"/>
                            <w:left w:space="0" w:sz="0" w:color="auto" w:val="none"/>
                            <w:bottom w:space="0" w:sz="0" w:color="auto" w:val="none"/>
                            <w:right w:space="0" w:sz="0" w:color="auto" w:val="none"/>
                          </w:divBdr>
                          <w:divsChild>
                            <w:div w:id="1618754907">
                              <w:marLeft w:val="0"/>
                              <w:marRight w:val="0"/>
                              <w:marTop w:val="0"/>
                              <w:marBottom w:val="0"/>
                              <w:divBdr>
                                <w:top w:space="0" w:sz="0" w:color="auto" w:val="none"/>
                                <w:left w:space="0" w:sz="0" w:color="auto" w:val="none"/>
                                <w:bottom w:space="0" w:sz="0" w:color="auto" w:val="none"/>
                                <w:right w:space="0" w:sz="0" w:color="auto" w:val="none"/>
                              </w:divBdr>
                              <w:divsChild>
                                <w:div w:id="1282221515">
                                  <w:marLeft w:val="0"/>
                                  <w:marRight w:val="0"/>
                                  <w:marTop w:val="0"/>
                                  <w:marBottom w:val="0"/>
                                  <w:divBdr>
                                    <w:top w:space="0" w:sz="0" w:color="auto" w:val="none"/>
                                    <w:left w:space="0" w:sz="0" w:color="auto" w:val="none"/>
                                    <w:bottom w:space="0" w:sz="0" w:color="auto" w:val="none"/>
                                    <w:right w:space="0" w:sz="0" w:color="auto" w:val="none"/>
                                  </w:divBdr>
                                  <w:divsChild>
                                    <w:div w:id="958336867">
                                      <w:marLeft w:val="0"/>
                                      <w:marRight w:val="0"/>
                                      <w:marTop w:val="0"/>
                                      <w:marBottom w:val="0"/>
                                      <w:divBdr>
                                        <w:top w:space="0" w:sz="0" w:color="auto" w:val="none"/>
                                        <w:left w:space="0" w:sz="0" w:color="auto" w:val="none"/>
                                        <w:bottom w:space="0" w:sz="0" w:color="auto" w:val="none"/>
                                        <w:right w:space="0" w:sz="0" w:color="auto" w:val="none"/>
                                      </w:divBdr>
                                      <w:divsChild>
                                        <w:div w:id="10520770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St-135/2018-3</izvorni_sadrzaj>
    <derivirana_varijabla naziv="DomainObject.Oznaka_1">St-135/2018-3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izvorni_sadrzaj>
    <derivirana_varijabla naziv="DomainObject.Predmet.Broj_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2018.</izvorni_sadrzaj>
    <derivirana_varijabla naziv="DomainObject.Predmet.DatumOsnivanja_1">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St-135/2018</izvorni_sadrzaj>
    <derivirana_varijabla naziv="DomainObject.Predmet.OznakaBroj_1">St-135/2018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ZLATNE TERME - VELIKA d.o.o.</izvorni_sadrzaj>
    <derivirana_varijabla naziv="DomainObject.Predmet.ProtustrankaFormated_1">  ZLATNE TERME - VELIKA d.o.o.</derivirana_varijabla>
  </DomainObject.Predmet.ProtustrankaFormated>
  <DomainObject.Predmet.ProtustrankaFormatedOIB>
    <izvorni_sadrzaj>  ZLATNE TERME - VELIKA d.o.o., OIB 80696168687</izvorni_sadrzaj>
    <derivirana_varijabla naziv="DomainObject.Predmet.ProtustrankaFormatedOIB_1">  ZLATNE TERME - VELIKA d.o.o., OIB 80696168687</derivirana_varijabla>
  </DomainObject.Predmet.ProtustrankaFormatedOIB>
  <DomainObject.Predmet.ProtustrankaFormatedWithAdress>
    <izvorni_sadrzaj> ZLATNE TERME - VELIKA d.o.o., Kraljevec 48/A, 10000 Zagreb</izvorni_sadrzaj>
    <derivirana_varijabla naziv="DomainObject.Predmet.ProtustrankaFormatedWithAdress_1"> ZLATNE TERME - VELIKA d.o.o., Kraljevec 48/A, 10000 Zagreb</derivirana_varijabla>
  </DomainObject.Predmet.ProtustrankaFormatedWithAdress>
  <DomainObject.Predmet.ProtustrankaFormatedWithAdressOIB>
    <izvorni_sadrzaj> ZLATNE TERME - VELIKA d.o.o., OIB 80696168687, Kraljevec 48/A, 10000 Zagreb</izvorni_sadrzaj>
    <derivirana_varijabla naziv="DomainObject.Predmet.ProtustrankaFormatedWithAdressOIB_1"> ZLATNE TERME - VELIKA d.o.o., OIB 80696168687, Kraljevec 48/A, 10000 Zagreb</derivirana_varijabla>
  </DomainObject.Predmet.ProtustrankaFormatedWithAdressOIB>
  <DomainObject.Predmet.ProtustrankaWithAdress>
    <izvorni_sadrzaj>ZLATNE TERME - VELIKA d.o.o. Kraljevec 48/A, 10000 Zagreb</izvorni_sadrzaj>
    <derivirana_varijabla naziv="DomainObject.Predmet.ProtustrankaWithAdress_1">ZLATNE TERME - VELIKA d.o.o. Kraljevec 48/A, 10000 Zagreb</derivirana_varijabla>
  </DomainObject.Predmet.ProtustrankaWithAdress>
  <DomainObject.Predmet.ProtustrankaWithAdressOIB>
    <izvorni_sadrzaj>ZLATNE TERME - VELIKA d.o.o., OIB 80696168687, Kraljevec 48/A, 10000 Zagreb</izvorni_sadrzaj>
    <derivirana_varijabla naziv="DomainObject.Predmet.ProtustrankaWithAdressOIB_1">ZLATNE TERME - VELIKA d.o.o., OIB 80696168687, Kraljevec 48/A, 10000 Zagreb</derivirana_varijabla>
  </DomainObject.Predmet.ProtustrankaWithAdressOIB>
  <DomainObject.Predmet.ProtustrankaNazivFormated>
    <izvorni_sadrzaj>ZLATNE TERME - VELIKA d.o.o.</izvorni_sadrzaj>
    <derivirana_varijabla naziv="DomainObject.Predmet.ProtustrankaNazivFormated_1">ZLATNE TERME - VELIKA d.o.o.</derivirana_varijabla>
  </DomainObject.Predmet.ProtustrankaNazivFormated>
  <DomainObject.Predmet.ProtustrankaNazivFormatedOIB>
    <izvorni_sadrzaj>ZLATNE TERME - VELIKA d.o.o., OIB 80696168687</izvorni_sadrzaj>
    <derivirana_varijabla naziv="DomainObject.Predmet.ProtustrankaNazivFormatedOIB_1">ZLATNE TERME - VELIKA d.o.o., OIB 80696168687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ZLATNE TERME - VELIKA d.o.o.</item>
    </izvorni_sadrzaj>
    <derivirana_varijabla naziv="DomainObject.Predmet.ProtuStrankaListFormated_1">
      <item>ZLATNE TERME - VELIKA d.o.o.</item>
    </derivirana_varijabla>
  </DomainObject.Predmet.ProtuStrankaListFormated>
  <DomainObject.Predmet.ProtuStrankaListFormatedOIB>
    <izvorni_sadrzaj>
      <item>ZLATNE TERME - VELIKA d.o.o., OIB 80696168687</item>
    </izvorni_sadrzaj>
    <derivirana_varijabla naziv="DomainObject.Predmet.ProtuStrankaListFormatedOIB_1">
      <item>ZLATNE TERME - VELIKA d.o.o., OIB 80696168687</item>
    </derivirana_varijabla>
  </DomainObject.Predmet.ProtuStrankaListFormatedOIB>
  <DomainObject.Predmet.ProtuStrankaListFormatedWithAdress>
    <izvorni_sadrzaj>
      <item>ZLATNE TERME - VELIKA d.o.o., Kraljevec 48/A, 10000 Zagreb</item>
    </izvorni_sadrzaj>
    <derivirana_varijabla naziv="DomainObject.Predmet.ProtuStrankaListFormatedWithAdress_1">
      <item>ZLATNE TERME - VELIKA d.o.o., Kraljevec 48/A, 10000 Zagreb</item>
    </derivirana_varijabla>
  </DomainObject.Predmet.ProtuStrankaListFormatedWithAdress>
  <DomainObject.Predmet.ProtuStrankaListFormatedWithAdressOIB>
    <izvorni_sadrzaj>
      <item>ZLATNE TERME - VELIKA d.o.o., OIB 80696168687, Kraljevec 48/A, 10000 Zagreb</item>
    </izvorni_sadrzaj>
    <derivirana_varijabla naziv="DomainObject.Predmet.ProtuStrankaListFormatedWithAdressOIB_1">
      <item>ZLATNE TERME - VELIKA d.o.o., OIB 80696168687, Kraljevec 48/A, 10000 Zagreb</item>
    </derivirana_varijabla>
  </DomainObject.Predmet.ProtuStrankaListFormatedWithAdressOIB>
  <DomainObject.Predmet.ProtuStrankaListNazivFormated>
    <izvorni_sadrzaj>
      <item>ZLATNE TERME - VELIKA d.o.o.</item>
    </izvorni_sadrzaj>
    <derivirana_varijabla naziv="DomainObject.Predmet.ProtuStrankaListNazivFormated_1">
      <item>ZLATNE TERME - VELIKA d.o.o.</item>
    </derivirana_varijabla>
  </DomainObject.Predmet.ProtuStrankaListNazivFormated>
  <DomainObject.Predmet.ProtuStrankaListNazivFormatedOIB>
    <izvorni_sadrzaj>
      <item>ZLATNE TERME - VELIKA d.o.o., OIB 80696168687</item>
    </izvorni_sadrzaj>
    <derivirana_varijabla naziv="DomainObject.Predmet.ProtuStrankaListNazivFormatedOIB_1">
      <item>ZLATNE TERME - VELIKA d.o.o., OIB 80696168687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St-135/2018-3</izvorni_sadrzaj>
    <derivirana_varijabla naziv="DomainObject.PoslovniBrojDokumenta_1">St-135/2018-3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ZLATNE TERME - VELIKA d.o.o.</izvorni_sadrzaj>
    <derivirana_varijabla naziv="DomainObject.Predmet.ProtustrankaIDrugi_1">ZLATNE TERME - VELIKA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ZLATNE TERME - VELIKA d.o.o., OIB 80696168687, Kraljevec 48/A, 10000 Zagreb</izvorni_sadrzaj>
    <derivirana_varijabla naziv="DomainObject.Predmet.ProtustrankaIDrugiAdressOIB_1">ZLATNE TERME - VELIKA d.o.o., OIB 80696168687, Kraljevec 48/A,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ZLATNE TERME - VELIKA d.o.o.</item>
    </izvorni_sadrzaj>
    <derivirana_varijabla naziv="DomainObject.Predmet.SudioniciListNaziv_1">
      <item>FINA Regionalni centar Zagreb</item>
      <item>ZLATNE TERME - VELIKA d.o.o.</item>
    </derivirana_varijabla>
  </DomainObject.Predmet.SudioniciListNaziv>
  <DomainObject.Predmet.SudioniciListAdressOIB>
    <izvorni_sadrzaj>
      <item>FINA Regionalni centar Zagreb, OIB 85821130368, Trg svibanjskih žrtava 1995. 1,10000 Zagreb</item>
      <item>ZLATNE TERME - VELIKA d.o.o., OIB 80696168687, Kraljevec 48/A,10000 Zagreb</item>
    </izvorni_sadrzaj>
    <derivirana_varijabla naziv="DomainObject.Predmet.SudioniciListAdressOIB_1">
      <item>FINA Regionalni centar Zagreb, OIB 85821130368, Trg svibanjskih žrtava 1995. 1,10000 Zagreb</item>
      <item>ZLATNE TERME - VELIKA d.o.o., OIB 80696168687, Kraljevec 48/A,10000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80696168687</item>
    </izvorni_sadrzaj>
    <derivirana_varijabla naziv="DomainObject.Predmet.SudioniciListNazivOIB_1">
      <item>, OIB 85821130368</item>
      <item>, OIB 80696168687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853</properties:Words>
  <properties:Characters>4703</properties:Characters>
  <properties:Lines>121</properties:Lines>
  <properties:Paragraphs>41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2018-10-09T12:28:00Z</dcterms:created>
  <dc:creator>Monika Grbac</dc:creator>
  <cp:lastModifiedBy>Monika Grbac</cp:lastModifiedBy>
  <cp:lastPrinted>2018-10-09T12:33:00Z</cp:lastPrinted>
  <dcterms:modified xmlns:xsi="http://www.w3.org/2001/XMLSchema-instance" xsi:type="dcterms:W3CDTF">2018-10-09T12:34:00Z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St-135/2018-3 / Odluka - Rješenje o pokretanju prethodnog postupka nakon obustave skraćenog stečajnog postupka (st-135-18.docx)</vt:lpwstr>
  </prop:property>
  <prop:property name="CC_coloring" pid="4" fmtid="{D5CDD505-2E9C-101B-9397-08002B2CF9AE}">
    <vt:bool>false</vt:bool>
  </prop:property>
  <prop:property name="BrojStranica" pid="5" fmtid="{D5CDD505-2E9C-101B-9397-08002B2CF9AE}">
    <vt:i4>3</vt:i4>
  </prop:property>
</prop:Properties>
</file>