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0b0a3" w14:paraId="820b0a3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</w:t>
      </w:r>
      <w:r w:rsidRPr="001A1A01">
        <w:rPr>
          <w:rFonts w:hAnsi="Times New Roman" w:ascii="Times New Roman"/>
        </w:rPr>
        <w:t>3  St-</w:t>
      </w:r>
      <w:r w:rsidR="0066024B">
        <w:rPr>
          <w:rFonts w:hAnsi="Times New Roman" w:ascii="Times New Roman"/>
        </w:rPr>
        <w:t>2050/16-46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5B121B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6580C">
        <w:rPr>
          <w:rFonts w:hAnsi="Times New Roman" w:ascii="Times New Roman"/>
        </w:rPr>
        <w:t>Trg hrvatskih branitelja 1</w:t>
      </w:r>
      <w:r w:rsidR="006E569E">
        <w:rPr>
          <w:rFonts w:hAnsi="Times New Roman" w:ascii="Times New Roman"/>
        </w:rPr>
        <w:t>/II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AE3473" w:rsidP="00AE3473" w:rsidR="00AE3473" w:rsidRPr="00AE3473">
      <w:pPr>
        <w:rPr>
          <w:rFonts w:hAnsi="Times New Roman" w:ascii="Times New Roman"/>
        </w:rPr>
      </w:pPr>
    </w:p>
    <w:p w:rsidRDefault="00AE3473" w:rsidP="00230775" w:rsidR="002775D1">
      <w:pPr>
        <w:jc w:val="both"/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  <w:t>Trgovački sud u Zagrebu, Stalna služba</w:t>
      </w:r>
      <w:r w:rsidR="005B121B">
        <w:rPr>
          <w:rFonts w:hAnsi="Times New Roman" w:ascii="Times New Roman"/>
        </w:rPr>
        <w:t xml:space="preserve"> u Karlovcu</w:t>
      </w:r>
      <w:r w:rsidRPr="00AE3473">
        <w:rPr>
          <w:rFonts w:hAnsi="Times New Roman" w:ascii="Times New Roman"/>
        </w:rPr>
        <w:t xml:space="preserve">, po stečajnom sucu Vesni Fundurulić Perišin, u stečajnom postupku nad stečajnim dužnikom </w:t>
      </w:r>
      <w:r w:rsidR="00370D8A" w:rsidRPr="00370D8A">
        <w:rPr>
          <w:rFonts w:hAnsi="Times New Roman" w:ascii="Times New Roman"/>
        </w:rPr>
        <w:t>HRVATKO NEKRETNINE d.o.o. u stečaju, Zagreb, Avenija Dubrava 70, OIB: 74066862520</w:t>
      </w:r>
      <w:r w:rsidRPr="00AE3473">
        <w:rPr>
          <w:rFonts w:hAnsi="Times New Roman" w:ascii="Times New Roman"/>
        </w:rPr>
        <w:t xml:space="preserve">, </w:t>
      </w:r>
      <w:r w:rsidR="00370D8A">
        <w:rPr>
          <w:rFonts w:hAnsi="Times New Roman" w:ascii="Times New Roman"/>
        </w:rPr>
        <w:t>12. prosinca</w:t>
      </w:r>
      <w:r w:rsidRPr="00AE3473">
        <w:rPr>
          <w:rFonts w:hAnsi="Times New Roman" w:ascii="Times New Roman"/>
        </w:rPr>
        <w:t xml:space="preserve"> 201</w:t>
      </w:r>
      <w:r w:rsidR="00EB1992">
        <w:rPr>
          <w:rFonts w:hAnsi="Times New Roman" w:ascii="Times New Roman"/>
        </w:rPr>
        <w:t>8</w:t>
      </w:r>
      <w:r w:rsidRPr="00AE3473">
        <w:rPr>
          <w:rFonts w:hAnsi="Times New Roman" w:ascii="Times New Roman"/>
        </w:rPr>
        <w:t>.</w:t>
      </w:r>
      <w:r w:rsidR="00370D8A">
        <w:rPr>
          <w:rFonts w:hAnsi="Times New Roman" w:ascii="Times New Roman"/>
        </w:rPr>
        <w:t>,</w:t>
      </w:r>
    </w:p>
    <w:p w:rsidRDefault="003E6EF7" w:rsidP="00AE3473" w:rsidR="003E6EF7" w:rsidRPr="001A1A01">
      <w:pPr>
        <w:rPr>
          <w:rFonts w:hAnsi="Times New Roman" w:ascii="Times New Roman"/>
        </w:rPr>
      </w:pP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FE257A" w:rsidP="00370D8A" w:rsidR="00370D8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230775" w:rsidRPr="00FE257A">
        <w:rPr>
          <w:rFonts w:hAnsi="Times New Roman" w:ascii="Times New Roman"/>
        </w:rPr>
        <w:t xml:space="preserve">U stečajnom postupku prodaje se imovina stečajnog dužnika </w:t>
      </w:r>
      <w:r w:rsidR="00370D8A" w:rsidRPr="00370D8A">
        <w:rPr>
          <w:rFonts w:hAnsi="Times New Roman" w:ascii="Times New Roman"/>
        </w:rPr>
        <w:t>HRVATKO NEKRETNINE d.o.o. u stečaju, Zagreb, Avenija Dubrava 70, OIB: 74066862520</w:t>
      </w:r>
      <w:r w:rsidR="001F5F02">
        <w:rPr>
          <w:rFonts w:hAnsi="Times New Roman" w:ascii="Times New Roman"/>
        </w:rPr>
        <w:t>,</w:t>
      </w:r>
      <w:r w:rsidR="00EB1992">
        <w:rPr>
          <w:rFonts w:hAnsi="Times New Roman" w:ascii="Times New Roman"/>
        </w:rPr>
        <w:t xml:space="preserve"> </w:t>
      </w:r>
      <w:r w:rsidR="00230775" w:rsidRPr="00FE257A">
        <w:rPr>
          <w:rFonts w:hAnsi="Times New Roman" w:ascii="Times New Roman"/>
        </w:rPr>
        <w:t>nekretnin</w:t>
      </w:r>
      <w:r w:rsidR="00370D8A">
        <w:rPr>
          <w:rFonts w:hAnsi="Times New Roman" w:ascii="Times New Roman"/>
        </w:rPr>
        <w:t>a</w:t>
      </w:r>
      <w:r w:rsidR="00EB1992">
        <w:rPr>
          <w:rFonts w:hAnsi="Times New Roman" w:ascii="Times New Roman"/>
        </w:rPr>
        <w:t xml:space="preserve"> </w:t>
      </w:r>
      <w:r w:rsidR="00370D8A">
        <w:rPr>
          <w:rFonts w:hAnsi="Times New Roman" w:ascii="Times New Roman"/>
        </w:rPr>
        <w:t>upisana</w:t>
      </w:r>
      <w:r w:rsidR="00EB1992" w:rsidRPr="00EB1992">
        <w:rPr>
          <w:rFonts w:hAnsi="Times New Roman" w:ascii="Times New Roman"/>
        </w:rPr>
        <w:t xml:space="preserve"> </w:t>
      </w:r>
      <w:r w:rsidR="00370D8A" w:rsidRPr="00370D8A">
        <w:rPr>
          <w:rFonts w:hAnsi="Times New Roman" w:ascii="Times New Roman"/>
        </w:rPr>
        <w:t>u zemljišnim knjigama Općinskog građanskog suda u Zagrebu, Zemlj</w:t>
      </w:r>
      <w:r w:rsidR="00370D8A">
        <w:rPr>
          <w:rFonts w:hAnsi="Times New Roman" w:ascii="Times New Roman"/>
        </w:rPr>
        <w:t>išnoknjižni odjel Zagreb, i to:</w:t>
      </w:r>
    </w:p>
    <w:p w:rsidRDefault="00370D8A" w:rsidP="00370D8A" w:rsidR="00370D8A" w:rsidRPr="00370D8A">
      <w:pPr>
        <w:ind w:firstLine="708"/>
        <w:jc w:val="both"/>
        <w:rPr>
          <w:rFonts w:hAnsi="Times New Roman" w:ascii="Times New Roman"/>
        </w:rPr>
      </w:pPr>
    </w:p>
    <w:p w:rsidRDefault="00370D8A" w:rsidP="00370D8A" w:rsidR="00ED644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66024B" w:rsidRPr="0066024B">
        <w:rPr>
          <w:rFonts w:hAnsi="Times New Roman" w:ascii="Times New Roman"/>
        </w:rPr>
        <w:t>k.č. br. 2924/46, dvorište, Ulica vile Velebita, ukupne površine 422 m2, upisana u zk. ul. 36959, k.o. 335312 Granešina</w:t>
      </w:r>
      <w:r w:rsidRPr="00370D8A">
        <w:rPr>
          <w:rFonts w:hAnsi="Times New Roman" w:ascii="Times New Roman"/>
        </w:rPr>
        <w:t>.</w:t>
      </w:r>
    </w:p>
    <w:p w:rsidRDefault="00370D8A" w:rsidP="00370D8A" w:rsidR="00370D8A" w:rsidRPr="00EB1992">
      <w:pPr>
        <w:ind w:firstLine="708"/>
        <w:jc w:val="both"/>
        <w:rPr>
          <w:rFonts w:hAnsi="Times New Roman" w:ascii="Times New Roman"/>
        </w:rPr>
      </w:pPr>
    </w:p>
    <w:p w:rsidRDefault="0057686A" w:rsidP="00370D8A" w:rsidR="00370D8A" w:rsidRPr="00370D8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II.Na </w:t>
      </w:r>
      <w:r w:rsidR="007F50E6" w:rsidRPr="001A1A01">
        <w:rPr>
          <w:rFonts w:hAnsi="Times New Roman" w:ascii="Times New Roman"/>
        </w:rPr>
        <w:t>nekretni</w:t>
      </w:r>
      <w:r w:rsidR="00F740E7">
        <w:rPr>
          <w:rFonts w:hAnsi="Times New Roman" w:ascii="Times New Roman"/>
        </w:rPr>
        <w:t>ni</w:t>
      </w:r>
      <w:r w:rsidR="007F50E6" w:rsidRPr="001A1A01">
        <w:rPr>
          <w:rFonts w:hAnsi="Times New Roman" w:ascii="Times New Roman"/>
        </w:rPr>
        <w:t xml:space="preserve"> </w:t>
      </w:r>
      <w:r w:rsidR="006A7CBC" w:rsidRPr="001A1A01">
        <w:rPr>
          <w:rFonts w:hAnsi="Times New Roman" w:ascii="Times New Roman"/>
        </w:rPr>
        <w:t>opisa</w:t>
      </w:r>
      <w:r w:rsidR="00F740E7">
        <w:rPr>
          <w:rFonts w:hAnsi="Times New Roman" w:ascii="Times New Roman"/>
        </w:rPr>
        <w:t>noj</w:t>
      </w:r>
      <w:r w:rsidR="006A7CBC" w:rsidRPr="001A1A01">
        <w:rPr>
          <w:rFonts w:hAnsi="Times New Roman" w:ascii="Times New Roman"/>
        </w:rPr>
        <w:t xml:space="preserve"> pod točkom </w:t>
      </w:r>
      <w:r w:rsidR="00EB1992">
        <w:rPr>
          <w:rFonts w:hAnsi="Times New Roman" w:ascii="Times New Roman"/>
        </w:rPr>
        <w:t>I.</w:t>
      </w:r>
      <w:r w:rsidR="007F50E6" w:rsidRPr="001A1A01">
        <w:rPr>
          <w:rFonts w:hAnsi="Times New Roman" w:ascii="Times New Roman"/>
        </w:rPr>
        <w:t xml:space="preserve"> upisano je raz</w:t>
      </w:r>
      <w:r w:rsidR="00F740E7">
        <w:rPr>
          <w:rFonts w:hAnsi="Times New Roman" w:ascii="Times New Roman"/>
        </w:rPr>
        <w:t>l</w:t>
      </w:r>
      <w:r w:rsidR="002A61A7">
        <w:rPr>
          <w:rFonts w:hAnsi="Times New Roman" w:ascii="Times New Roman"/>
        </w:rPr>
        <w:t xml:space="preserve">učno pravo </w:t>
      </w:r>
      <w:r w:rsidR="003E6EF7" w:rsidRPr="003E6EF7">
        <w:rPr>
          <w:rFonts w:hAnsi="Times New Roman" w:ascii="Times New Roman"/>
        </w:rPr>
        <w:t>vjerovnika</w:t>
      </w:r>
      <w:r w:rsidR="00561886">
        <w:rPr>
          <w:rFonts w:hAnsi="Times New Roman" w:ascii="Times New Roman"/>
        </w:rPr>
        <w:t xml:space="preserve"> </w:t>
      </w:r>
      <w:r w:rsidR="00370D8A" w:rsidRPr="00370D8A">
        <w:rPr>
          <w:rFonts w:hAnsi="Times New Roman" w:ascii="Times New Roman"/>
        </w:rPr>
        <w:t>ERSTE&amp;STEIERMARKISCHE BANK d.d</w:t>
      </w:r>
      <w:r w:rsidR="00041516">
        <w:rPr>
          <w:rFonts w:hAnsi="Times New Roman" w:ascii="Times New Roman"/>
        </w:rPr>
        <w:t>.</w:t>
      </w:r>
      <w:r w:rsidR="00370D8A" w:rsidRPr="00370D8A">
        <w:rPr>
          <w:rFonts w:hAnsi="Times New Roman" w:ascii="Times New Roman"/>
        </w:rPr>
        <w:t xml:space="preserve">, Rijeka i REPUBLIKA HRVATSKA. </w:t>
      </w:r>
    </w:p>
    <w:p w:rsidRDefault="006971EB" w:rsidP="00370D8A" w:rsidR="006971EB">
      <w:pPr>
        <w:jc w:val="both"/>
        <w:rPr>
          <w:rFonts w:hAnsi="Times New Roman" w:ascii="Times New Roman"/>
        </w:rPr>
      </w:pPr>
    </w:p>
    <w:p w:rsidRDefault="0057686A" w:rsidP="0057686A" w:rsidR="0057686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A508C">
        <w:rPr>
          <w:rFonts w:hAnsi="Times New Roman" w:ascii="Times New Roman"/>
        </w:rPr>
        <w:t>Nekretnin</w:t>
      </w:r>
      <w:r w:rsidR="00ED644F">
        <w:rPr>
          <w:rFonts w:hAnsi="Times New Roman" w:ascii="Times New Roman"/>
        </w:rPr>
        <w:t>a</w:t>
      </w:r>
      <w:r w:rsidR="004A508C">
        <w:rPr>
          <w:rFonts w:hAnsi="Times New Roman" w:ascii="Times New Roman"/>
        </w:rPr>
        <w:t xml:space="preserve"> iz toč. I. ovog zaključka prodavati će se elektroničkom javnom dražbom koju ć</w:t>
      </w:r>
      <w:r w:rsidR="0025078F">
        <w:rPr>
          <w:rFonts w:hAnsi="Times New Roman" w:ascii="Times New Roman"/>
        </w:rPr>
        <w:t>e provesti Financijska agencija (dalje Agencija).</w:t>
      </w:r>
    </w:p>
    <w:p w:rsidRDefault="004A508C" w:rsidP="004A508C" w:rsidR="004A508C">
      <w:pPr>
        <w:jc w:val="both"/>
        <w:rPr>
          <w:rFonts w:hAnsi="Times New Roman" w:ascii="Times New Roman"/>
        </w:rPr>
      </w:pPr>
    </w:p>
    <w:p w:rsidRDefault="004A508C" w:rsidP="001F1E4D" w:rsidR="001F1E4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1F1E4D">
        <w:rPr>
          <w:rFonts w:hAnsi="Times New Roman" w:ascii="Times New Roman"/>
        </w:rPr>
        <w:t xml:space="preserve"> Uvjeti prodaje: </w:t>
      </w:r>
    </w:p>
    <w:p w:rsidRDefault="005A2F07" w:rsidP="001F1E4D" w:rsidR="001F1E4D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1F1E4D">
        <w:rPr>
          <w:rFonts w:hAnsi="Times New Roman" w:ascii="Times New Roman"/>
        </w:rPr>
        <w:t>tvrđena vrijednost nekretnin</w:t>
      </w:r>
      <w:r w:rsidR="002614A2">
        <w:rPr>
          <w:rFonts w:hAnsi="Times New Roman" w:ascii="Times New Roman"/>
        </w:rPr>
        <w:t>a</w:t>
      </w:r>
      <w:r w:rsidR="001F1E4D">
        <w:rPr>
          <w:rFonts w:hAnsi="Times New Roman" w:ascii="Times New Roman"/>
        </w:rPr>
        <w:t xml:space="preserve"> iznosi</w:t>
      </w:r>
      <w:r w:rsidR="001F1E4D" w:rsidRPr="001F1E4D">
        <w:rPr>
          <w:rFonts w:hAnsi="Times New Roman" w:ascii="Times New Roman"/>
        </w:rPr>
        <w:t xml:space="preserve"> </w:t>
      </w:r>
      <w:r w:rsidR="0066024B">
        <w:rPr>
          <w:rFonts w:hAnsi="Times New Roman" w:ascii="Times New Roman"/>
        </w:rPr>
        <w:t>575.286,46</w:t>
      </w:r>
      <w:r w:rsidR="00C66DF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kn,</w:t>
      </w:r>
      <w:r w:rsidR="001F1E4D">
        <w:rPr>
          <w:rFonts w:hAnsi="Times New Roman" w:ascii="Times New Roman"/>
        </w:rPr>
        <w:t xml:space="preserve"> </w:t>
      </w:r>
    </w:p>
    <w:p w:rsidRDefault="005A2F07" w:rsidP="001F1E4D" w:rsidR="001F1E4D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m</w:t>
      </w:r>
      <w:r w:rsidR="001F1E4D">
        <w:rPr>
          <w:rFonts w:hAnsi="Times New Roman" w:ascii="Times New Roman"/>
        </w:rPr>
        <w:t>inimalna cijena: (cijena ispod koje se nekretnina ne može prodati)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prvoj dražbi ispod ¾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drugoj dražbi ispod ½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trećoj dražbi ispod ¼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četvrtoj dražbi početna cijena iznosi 1,00</w:t>
      </w:r>
      <w:r w:rsidR="008A4700">
        <w:rPr>
          <w:rFonts w:hAnsi="Times New Roman" w:ascii="Times New Roman"/>
        </w:rPr>
        <w:t xml:space="preserve"> kn,</w:t>
      </w:r>
    </w:p>
    <w:p w:rsidRDefault="001F1E4D" w:rsidP="00A34C13" w:rsidR="001F1E4D">
      <w:pPr>
        <w:ind w:hanging="426" w:left="113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    </w:t>
      </w:r>
      <w:r w:rsidR="005A2F07">
        <w:rPr>
          <w:rFonts w:hAnsi="Times New Roman" w:ascii="Times New Roman"/>
        </w:rPr>
        <w:t>p</w:t>
      </w:r>
      <w:r>
        <w:rPr>
          <w:rFonts w:hAnsi="Times New Roman" w:ascii="Times New Roman"/>
        </w:rPr>
        <w:t>rvi razlučni vjerovnik u prednosnom redu može izjaviti da kupuje nekretninu i da stavlja u prijeboj svoju tražbinu s protutražbinom stečajnog dužnika po osnovi cijene u visini utvrđene vrijednosti ne</w:t>
      </w:r>
      <w:r w:rsidR="005A2F07">
        <w:rPr>
          <w:rFonts w:hAnsi="Times New Roman" w:ascii="Times New Roman"/>
        </w:rPr>
        <w:t>kretnine</w:t>
      </w:r>
      <w:r w:rsidR="008A4700">
        <w:rPr>
          <w:rFonts w:hAnsi="Times New Roman" w:ascii="Times New Roman"/>
        </w:rPr>
        <w:t>,</w:t>
      </w:r>
    </w:p>
    <w:p w:rsidRDefault="001F1E4D" w:rsidP="001F1E4D" w:rsidR="001F1E4D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4.    </w:t>
      </w:r>
      <w:r w:rsidR="005A2F07">
        <w:rPr>
          <w:rFonts w:hAnsi="Times New Roman" w:ascii="Times New Roman"/>
        </w:rPr>
        <w:t>j</w:t>
      </w:r>
      <w:r>
        <w:rPr>
          <w:rFonts w:hAnsi="Times New Roman" w:ascii="Times New Roman"/>
        </w:rPr>
        <w:t>amčevina iz</w:t>
      </w:r>
      <w:r w:rsidR="005A2F07">
        <w:rPr>
          <w:rFonts w:hAnsi="Times New Roman" w:ascii="Times New Roman"/>
        </w:rPr>
        <w:t>nosi 10 % utvrđene vrijednosti,</w:t>
      </w:r>
    </w:p>
    <w:p w:rsidRDefault="00AD4EED" w:rsidP="001F1E4D" w:rsidR="005A2F07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5.  </w:t>
      </w:r>
      <w:r w:rsidR="00041516">
        <w:rPr>
          <w:rFonts w:hAnsi="Times New Roman" w:ascii="Times New Roman"/>
        </w:rPr>
        <w:t xml:space="preserve"> dražbeni korak iznosi 1.0</w:t>
      </w:r>
      <w:r w:rsidR="00260593">
        <w:rPr>
          <w:rFonts w:hAnsi="Times New Roman" w:ascii="Times New Roman"/>
        </w:rPr>
        <w:t>0</w:t>
      </w:r>
      <w:r w:rsidR="005A2F07">
        <w:rPr>
          <w:rFonts w:hAnsi="Times New Roman" w:ascii="Times New Roman"/>
        </w:rPr>
        <w:t>0,00 kn,</w:t>
      </w:r>
    </w:p>
    <w:p w:rsidRDefault="00AD4EED" w:rsidP="00486063" w:rsidR="004860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6.  </w:t>
      </w:r>
      <w:r w:rsidR="00486063">
        <w:rPr>
          <w:rFonts w:hAnsi="Times New Roman" w:ascii="Times New Roman"/>
        </w:rPr>
        <w:t xml:space="preserve"> </w:t>
      </w:r>
      <w:r w:rsidR="005A2F07">
        <w:rPr>
          <w:rFonts w:hAnsi="Times New Roman" w:ascii="Times New Roman"/>
        </w:rPr>
        <w:t xml:space="preserve">rok u kojem je kupac dužan položiti kupovninu – razliku </w:t>
      </w:r>
      <w:r>
        <w:rPr>
          <w:rFonts w:hAnsi="Times New Roman" w:ascii="Times New Roman"/>
        </w:rPr>
        <w:t xml:space="preserve">između jamčevine </w:t>
      </w:r>
      <w:r w:rsidR="00AE5FFF">
        <w:rPr>
          <w:rFonts w:hAnsi="Times New Roman" w:ascii="Times New Roman"/>
        </w:rPr>
        <w:t>i</w:t>
      </w:r>
      <w:r w:rsidR="00486063">
        <w:rPr>
          <w:rFonts w:hAnsi="Times New Roman" w:ascii="Times New Roman"/>
        </w:rPr>
        <w:t xml:space="preserve">  </w:t>
      </w:r>
    </w:p>
    <w:p w:rsidRDefault="00486063" w:rsidP="00486063" w:rsidR="004860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="005A2F07">
        <w:rPr>
          <w:rFonts w:hAnsi="Times New Roman" w:ascii="Times New Roman"/>
        </w:rPr>
        <w:t xml:space="preserve">postignute cijene kupac je dužan položiti u roku od </w:t>
      </w:r>
      <w:r w:rsidR="00007133">
        <w:rPr>
          <w:rFonts w:hAnsi="Times New Roman" w:ascii="Times New Roman"/>
        </w:rPr>
        <w:t>30</w:t>
      </w:r>
      <w:r w:rsidR="005A2F07">
        <w:rPr>
          <w:rFonts w:hAnsi="Times New Roman" w:ascii="Times New Roman"/>
        </w:rPr>
        <w:t xml:space="preserve"> dana od </w:t>
      </w:r>
      <w:r>
        <w:rPr>
          <w:rFonts w:hAnsi="Times New Roman" w:ascii="Times New Roman"/>
        </w:rPr>
        <w:t xml:space="preserve">pravomoćnosti </w:t>
      </w:r>
    </w:p>
    <w:p w:rsidRDefault="00486063" w:rsidP="00486063" w:rsidR="005A2F0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rješenja o dosudi,</w:t>
      </w:r>
    </w:p>
    <w:p w:rsidRDefault="0025078F" w:rsidP="00660921" w:rsidR="0025078F">
      <w:pPr>
        <w:tabs>
          <w:tab w:pos="1134" w:val="left"/>
        </w:tabs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7.   kupac je dužan uplatiti kupovninu na poseban račun Agencije otvoren za tu     </w:t>
      </w:r>
    </w:p>
    <w:p w:rsidRDefault="0025078F" w:rsidP="00660921" w:rsidR="004315B3">
      <w:pPr>
        <w:tabs>
          <w:tab w:pos="1134" w:val="left"/>
        </w:tabs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namjenu,</w:t>
      </w:r>
    </w:p>
    <w:p w:rsidRDefault="00356E4F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5078F">
        <w:rPr>
          <w:rFonts w:hAnsi="Times New Roman" w:ascii="Times New Roman"/>
        </w:rPr>
        <w:t xml:space="preserve">8. </w:t>
      </w:r>
      <w:r w:rsidR="00660921">
        <w:rPr>
          <w:rFonts w:hAnsi="Times New Roman" w:ascii="Times New Roman"/>
        </w:rPr>
        <w:t xml:space="preserve">  </w:t>
      </w:r>
      <w:r w:rsidR="00116169">
        <w:rPr>
          <w:rFonts w:hAnsi="Times New Roman" w:ascii="Times New Roman"/>
        </w:rPr>
        <w:t>a</w:t>
      </w:r>
      <w:r w:rsidR="0025078F">
        <w:rPr>
          <w:rFonts w:hAnsi="Times New Roman" w:ascii="Times New Roman"/>
        </w:rPr>
        <w:t xml:space="preserve">ko kupac </w:t>
      </w:r>
      <w:r>
        <w:rPr>
          <w:rFonts w:hAnsi="Times New Roman" w:ascii="Times New Roman"/>
        </w:rPr>
        <w:t xml:space="preserve">koji je ponudio  višu cijenu u roku od 30 dana od dana pravomoćnosti </w:t>
      </w:r>
      <w:r w:rsidR="008A4700">
        <w:rPr>
          <w:rFonts w:hAnsi="Times New Roman" w:ascii="Times New Roman"/>
        </w:rPr>
        <w:t xml:space="preserve">   </w:t>
      </w:r>
    </w:p>
    <w:p w:rsidRDefault="008A4700" w:rsidP="008A4700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rješenja o dosudi ne položi kupovninu, nekretnina će se dosuditi kupcima koji su </w:t>
      </w:r>
      <w:r>
        <w:rPr>
          <w:rFonts w:hAnsi="Times New Roman" w:ascii="Times New Roman"/>
        </w:rPr>
        <w:t xml:space="preserve"> 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ponudili nižu cijenu prema veličini ponuđene cijene. U tom slučaju sud će donijeti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posebno rješenje o dosudi svakom sljedećem kupcu koji je ispunio uvjete da mu se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nekretnina dosudi, u kojem će odrediti rok za polaganje nekretnina. Sud će u tom </w:t>
      </w:r>
    </w:p>
    <w:p w:rsidRDefault="008A4700" w:rsidP="00356E4F" w:rsidR="0025078F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rješenju najprije oglasiti nevažećim dosudu kupcu koji je ponudio višu cijenu. </w:t>
      </w:r>
      <w:r w:rsidR="0025078F">
        <w:rPr>
          <w:rFonts w:hAnsi="Times New Roman" w:ascii="Times New Roman"/>
        </w:rPr>
        <w:t xml:space="preserve">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V.Ostali uvjeti prodaje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 kupac nekretnine plaća porez na dodanu vrijednost </w:t>
      </w:r>
      <w:r w:rsidR="003525E9">
        <w:rPr>
          <w:rFonts w:hAnsi="Times New Roman" w:ascii="Times New Roman"/>
        </w:rPr>
        <w:t>ili porez na promet nekretnina,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2. zainteresirane osobe mogu u vrijeme dogovor</w:t>
      </w:r>
      <w:r w:rsidR="003525E9">
        <w:rPr>
          <w:rFonts w:hAnsi="Times New Roman" w:ascii="Times New Roman"/>
        </w:rPr>
        <w:t>eno sa stečajnim upraviteljem</w:t>
      </w:r>
      <w:r>
        <w:rPr>
          <w:rFonts w:hAnsi="Times New Roman" w:ascii="Times New Roman"/>
        </w:rPr>
        <w:t xml:space="preserve">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razgledati predmetnu nekretninu i dokumentaciju vezanu uz tu nekretninu.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1A6E3D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VI.Nalaže se stečajnom upravitelju dostaviti Agenciji na obrascu propisanom </w:t>
      </w:r>
      <w:r w:rsidR="00CA1F61">
        <w:rPr>
          <w:rFonts w:hAnsi="Times New Roman" w:ascii="Times New Roman"/>
        </w:rPr>
        <w:t xml:space="preserve"> </w:t>
      </w:r>
      <w:r w:rsidR="001A6E3D">
        <w:rPr>
          <w:rFonts w:hAnsi="Times New Roman" w:ascii="Times New Roman"/>
        </w:rPr>
        <w:t xml:space="preserve">Pravilnikom o </w:t>
      </w:r>
      <w:r>
        <w:rPr>
          <w:rFonts w:hAnsi="Times New Roman" w:ascii="Times New Roman"/>
        </w:rPr>
        <w:t>na</w:t>
      </w:r>
      <w:r w:rsidR="00373FE3">
        <w:rPr>
          <w:rFonts w:hAnsi="Times New Roman" w:ascii="Times New Roman"/>
        </w:rPr>
        <w:t>činu i postupku provedbe prodaje</w:t>
      </w:r>
      <w:r>
        <w:rPr>
          <w:rFonts w:hAnsi="Times New Roman" w:ascii="Times New Roman"/>
        </w:rPr>
        <w:t xml:space="preserve"> nekretnina i pokretnina u ovršnom postupku zahtjev za prodaju nekretnine u stečajnom postupku elektroničkom javnom dražbom sa podacima sukladno ovom zaključku.</w:t>
      </w:r>
    </w:p>
    <w:p w:rsidRDefault="00340EF9" w:rsidP="001A6E3D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VII.Ovaj zaključak o prodaji objaviti će se na mrežnoj str</w:t>
      </w:r>
      <w:r w:rsidR="00CA1F61">
        <w:rPr>
          <w:rFonts w:hAnsi="Times New Roman" w:ascii="Times New Roman"/>
        </w:rPr>
        <w:t>anici e-Oglasna ploča ovog suda.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CA1F61" w:rsidP="00E1148F" w:rsidR="00E1148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Prema odredbi čl. 247. st. 1. Stečajnog zakona ("Narodne novine" broj 71/15, dalje -SZ) nekretnina na kojoj postoji razlučno pravo prodaje se u stečajnom postupku na prijedlog stečajnog upravitelja ili razlučnog vjerovnika, uz odgovarajuću primjenu pravila ovršnog postupka o ovrsi na nekretnini. </w:t>
      </w:r>
    </w:p>
    <w:p w:rsidRDefault="00CA1F61" w:rsidP="00E1148F" w:rsidR="00CA1F61">
      <w:pPr>
        <w:ind w:firstLine="708"/>
        <w:jc w:val="both"/>
        <w:rPr>
          <w:rFonts w:hAnsi="Times New Roman" w:ascii="Times New Roman"/>
        </w:rPr>
      </w:pPr>
    </w:p>
    <w:p w:rsidRDefault="00395DBB" w:rsidP="00E1148F" w:rsidR="00395DB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Pravomoćnim rješenjem od </w:t>
      </w:r>
      <w:r w:rsidR="00041516">
        <w:rPr>
          <w:rFonts w:hAnsi="Times New Roman" w:ascii="Times New Roman"/>
        </w:rPr>
        <w:t>17. listopada</w:t>
      </w:r>
      <w:r w:rsidR="00AE4B0C">
        <w:rPr>
          <w:rFonts w:hAnsi="Times New Roman" w:ascii="Times New Roman"/>
        </w:rPr>
        <w:t xml:space="preserve"> 2018</w:t>
      </w:r>
      <w:r>
        <w:rPr>
          <w:rFonts w:hAnsi="Times New Roman" w:ascii="Times New Roman"/>
        </w:rPr>
        <w:t>. sud je odredio prodaju u stečajnom postupku nekretnin</w:t>
      </w:r>
      <w:r w:rsidR="00BC1BC2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u vlasništvu stečajnog dužnika opisan</w:t>
      </w:r>
      <w:r w:rsidR="00BC1BC2">
        <w:rPr>
          <w:rFonts w:hAnsi="Times New Roman" w:ascii="Times New Roman"/>
        </w:rPr>
        <w:t>ih</w:t>
      </w:r>
      <w:r>
        <w:rPr>
          <w:rFonts w:hAnsi="Times New Roman" w:ascii="Times New Roman"/>
        </w:rPr>
        <w:t xml:space="preserve"> u toč. I. ovog zaključka.</w:t>
      </w:r>
    </w:p>
    <w:p w:rsidRDefault="003B5584" w:rsidP="00E1148F" w:rsidR="003B5584">
      <w:pPr>
        <w:ind w:firstLine="708"/>
        <w:jc w:val="both"/>
        <w:rPr>
          <w:rFonts w:hAnsi="Times New Roman" w:ascii="Times New Roman"/>
        </w:rPr>
      </w:pPr>
    </w:p>
    <w:p w:rsidRDefault="003B5584" w:rsidP="00041516" w:rsidR="00C66DF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247. st. 3. SZ-a pripisan</w:t>
      </w:r>
      <w:r w:rsidR="00085D57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 je kako zaključkom o prodaji sud utvrđuje vrijednost nekretnine, način prodaje i uvjete prodaje.</w:t>
      </w:r>
      <w:r w:rsidR="00AE4B0C">
        <w:rPr>
          <w:rFonts w:hAnsi="Times New Roman" w:ascii="Times New Roman"/>
        </w:rPr>
        <w:t xml:space="preserve"> </w:t>
      </w:r>
      <w:r w:rsidR="00C66DFA" w:rsidRPr="00C66DFA">
        <w:rPr>
          <w:rFonts w:hAnsi="Times New Roman" w:ascii="Times New Roman"/>
        </w:rPr>
        <w:t>Vrijednost nekretnine utvrđena je</w:t>
      </w:r>
      <w:r w:rsidR="00041516">
        <w:rPr>
          <w:rFonts w:hAnsi="Times New Roman" w:ascii="Times New Roman"/>
        </w:rPr>
        <w:t xml:space="preserve"> prema procjeni nekretnina izvršenoj u obustavljenom ovršnom postupku</w:t>
      </w:r>
      <w:r w:rsidR="00934B77" w:rsidRPr="00934B77">
        <w:rPr>
          <w:rFonts w:hAnsi="Times New Roman" w:ascii="Times New Roman"/>
        </w:rPr>
        <w:t xml:space="preserve"> </w:t>
      </w:r>
      <w:r w:rsidR="00C66DFA" w:rsidRPr="00C66DFA">
        <w:rPr>
          <w:rFonts w:hAnsi="Times New Roman" w:ascii="Times New Roman"/>
        </w:rPr>
        <w:t xml:space="preserve">(toč. </w:t>
      </w:r>
      <w:r w:rsidR="00041516">
        <w:rPr>
          <w:rFonts w:hAnsi="Times New Roman" w:ascii="Times New Roman"/>
        </w:rPr>
        <w:t>IV. 1.), a sa kojom procjenom su se</w:t>
      </w:r>
      <w:r w:rsidR="00C66DFA" w:rsidRPr="00C66DFA">
        <w:rPr>
          <w:rFonts w:hAnsi="Times New Roman" w:ascii="Times New Roman"/>
        </w:rPr>
        <w:t xml:space="preserve"> suglasi</w:t>
      </w:r>
      <w:r w:rsidR="00041516">
        <w:rPr>
          <w:rFonts w:hAnsi="Times New Roman" w:ascii="Times New Roman"/>
        </w:rPr>
        <w:t>li</w:t>
      </w:r>
      <w:r w:rsidR="00C66DFA" w:rsidRPr="00C66DFA">
        <w:rPr>
          <w:rFonts w:hAnsi="Times New Roman" w:ascii="Times New Roman"/>
        </w:rPr>
        <w:t xml:space="preserve"> razlučni vjerovni</w:t>
      </w:r>
      <w:r w:rsidR="00041516">
        <w:rPr>
          <w:rFonts w:hAnsi="Times New Roman" w:ascii="Times New Roman"/>
        </w:rPr>
        <w:t>ci</w:t>
      </w:r>
      <w:r w:rsidR="00C66DFA" w:rsidRPr="00C66DFA">
        <w:rPr>
          <w:rFonts w:hAnsi="Times New Roman" w:ascii="Times New Roman"/>
        </w:rPr>
        <w:t>, naveden</w:t>
      </w:r>
      <w:r w:rsidR="00041516">
        <w:rPr>
          <w:rFonts w:hAnsi="Times New Roman" w:ascii="Times New Roman"/>
        </w:rPr>
        <w:t>i</w:t>
      </w:r>
      <w:r w:rsidR="00C66DFA" w:rsidRPr="00C66DFA">
        <w:rPr>
          <w:rFonts w:hAnsi="Times New Roman" w:ascii="Times New Roman"/>
        </w:rPr>
        <w:t xml:space="preserve"> pod toč. II. </w:t>
      </w:r>
    </w:p>
    <w:p w:rsidRDefault="003B5584" w:rsidP="00E1148F" w:rsidR="00C65F9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F37880" w:rsidP="00E1148F" w:rsidR="00C65F9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navedenog, toč. III. zaključka donesena je temeljem odredbe čl. 247. st. 4. SZ-a i čl. 97. st. 1. do 5. Ovršnog zakona </w:t>
      </w:r>
      <w:r w:rsidRPr="00F37880">
        <w:rPr>
          <w:rFonts w:hAnsi="Times New Roman" w:ascii="Times New Roman"/>
        </w:rPr>
        <w:t>("Narodne novine" broj</w:t>
      </w:r>
      <w:r>
        <w:rPr>
          <w:rFonts w:hAnsi="Times New Roman" w:ascii="Times New Roman"/>
        </w:rPr>
        <w:t xml:space="preserve"> 112/12, 25/13,93/14, dalje –OZ-a)</w:t>
      </w:r>
      <w:r w:rsidR="00A11B9C">
        <w:rPr>
          <w:rFonts w:hAnsi="Times New Roman" w:ascii="Times New Roman"/>
        </w:rPr>
        <w:t>.</w:t>
      </w: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Odluka iz toč. IV. 2. zaključka donesena je na temelju odluke čl. 247. st. 5. i 6. SZ-a, odluka iz toč. IV. 3. na temelju odredbe čl. 247. st. 7. SZ-a, odluka iz toč. IV. 5. na temelju čl. 20. st. 2. Pravilnika</w:t>
      </w:r>
      <w:r w:rsidR="00C721B8" w:rsidRPr="00C721B8">
        <w:t xml:space="preserve"> </w:t>
      </w:r>
      <w:r w:rsidR="00C721B8" w:rsidRPr="00C721B8">
        <w:rPr>
          <w:rFonts w:hAnsi="Times New Roman" w:ascii="Times New Roman"/>
        </w:rPr>
        <w:t>o načinu i postupku provedbe prodaje nekretnina i pokretnina u ovršnom postupku ("Narodne novine" broj 156/14</w:t>
      </w:r>
      <w:r w:rsidR="00B143F7">
        <w:rPr>
          <w:rFonts w:hAnsi="Times New Roman" w:ascii="Times New Roman"/>
        </w:rPr>
        <w:t>,</w:t>
      </w:r>
      <w:r w:rsidR="00C721B8">
        <w:rPr>
          <w:rFonts w:hAnsi="Times New Roman" w:ascii="Times New Roman"/>
        </w:rPr>
        <w:t xml:space="preserve"> dalje</w:t>
      </w:r>
      <w:r w:rsidR="00B143F7">
        <w:rPr>
          <w:rFonts w:hAnsi="Times New Roman" w:ascii="Times New Roman"/>
        </w:rPr>
        <w:t xml:space="preserve"> -</w:t>
      </w:r>
      <w:r w:rsidR="00C721B8">
        <w:rPr>
          <w:rFonts w:hAnsi="Times New Roman" w:ascii="Times New Roman"/>
        </w:rPr>
        <w:t xml:space="preserve"> Pravilnik</w:t>
      </w:r>
      <w:r w:rsidR="00C721B8" w:rsidRPr="00C721B8">
        <w:rPr>
          <w:rFonts w:hAnsi="Times New Roman" w:ascii="Times New Roman"/>
        </w:rPr>
        <w:t>)</w:t>
      </w:r>
      <w:r>
        <w:rPr>
          <w:rFonts w:hAnsi="Times New Roman" w:ascii="Times New Roman"/>
        </w:rPr>
        <w:t>, a iz toč. IV. 7. na temelju odredbe čl. 98. st. 3. OZ-a.</w:t>
      </w: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Stečajni upravitelj je tijelo stečajnog postupka sa zadaćom unovčavanja imovine stečajnog dužnika sukladno odredbi čl. 89. st. 1. toč. 9. SZ-a, te u smislu čl. 2. </w:t>
      </w:r>
      <w:r w:rsidR="00C721B8">
        <w:rPr>
          <w:rFonts w:hAnsi="Times New Roman" w:ascii="Times New Roman"/>
        </w:rPr>
        <w:t xml:space="preserve">Pravilnika </w:t>
      </w:r>
      <w:r>
        <w:rPr>
          <w:rFonts w:hAnsi="Times New Roman" w:ascii="Times New Roman"/>
        </w:rPr>
        <w:t>predstavlja "nadležno tijelo" koje</w:t>
      </w:r>
      <w:r w:rsidR="00DE454B">
        <w:rPr>
          <w:rFonts w:hAnsi="Times New Roman" w:ascii="Times New Roman"/>
        </w:rPr>
        <w:t>m</w:t>
      </w:r>
      <w:r>
        <w:rPr>
          <w:rFonts w:hAnsi="Times New Roman" w:ascii="Times New Roman"/>
        </w:rPr>
        <w:t xml:space="preserve"> Agenciji dostavlja zahtjev za prodaju i ostala pismena radi prodaja nekretnina stečajnog dužnika slijedom čega je odlučeno kao pod toč. VI. zaključka.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6D7E88">
        <w:rPr>
          <w:rFonts w:hAnsi="Times New Roman" w:ascii="Times New Roman"/>
        </w:rPr>
        <w:t>12. prosinca</w:t>
      </w:r>
      <w:r w:rsidR="006A7CBC" w:rsidRPr="001A1A01">
        <w:rPr>
          <w:rFonts w:hAnsi="Times New Roman" w:ascii="Times New Roman"/>
        </w:rPr>
        <w:t xml:space="preserve"> 201</w:t>
      </w:r>
      <w:r w:rsidR="00AE4B0C">
        <w:rPr>
          <w:rFonts w:hAnsi="Times New Roman" w:ascii="Times New Roman"/>
        </w:rPr>
        <w:t>8</w:t>
      </w:r>
      <w:r w:rsidR="006A7CBC" w:rsidRPr="001A1A01">
        <w:rPr>
          <w:rFonts w:hAnsi="Times New Roman" w:ascii="Times New Roman"/>
        </w:rPr>
        <w:t>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106925" w:rsidR="008D4327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BB102C">
        <w:rPr>
          <w:rFonts w:hAnsi="Times New Roman" w:ascii="Times New Roman"/>
        </w:rPr>
        <w:t>, v.r.</w:t>
      </w:r>
    </w:p>
    <w:p w:rsidRDefault="00BB102C" w:rsidP="00106925" w:rsidR="00BB102C">
      <w:pPr>
        <w:jc w:val="right"/>
        <w:rPr>
          <w:rFonts w:hAnsi="Times New Roman" w:ascii="Times New Roman"/>
        </w:rPr>
      </w:pPr>
    </w:p>
    <w:p w:rsidRDefault="00BB102C" w:rsidP="00106925" w:rsidR="00BB102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BB102C" w:rsidP="00106925" w:rsidR="00BB102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BB102C" w:rsidP="00106925" w:rsidR="00BB102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F50E6" w:rsidP="0006123D" w:rsidR="007F50E6" w:rsidRPr="001A1A01">
      <w:pPr>
        <w:rPr>
          <w:rFonts w:hAnsi="Times New Roman" w:ascii="Times New Roman"/>
        </w:rPr>
      </w:pPr>
    </w:p>
    <w:p w:rsidRDefault="007F50E6" w:rsidP="00041D04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B0486A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Protiv ovog </w:t>
      </w:r>
      <w:r w:rsidR="00B0486A">
        <w:rPr>
          <w:rFonts w:hAnsi="Times New Roman" w:ascii="Times New Roman"/>
        </w:rPr>
        <w:t>zaključka nije dopuštena žalba (čl. 11. st. 9. SZ-a).</w:t>
      </w:r>
    </w:p>
    <w:p w:rsidRDefault="003559C9" w:rsidP="003559C9" w:rsidR="003559C9" w:rsidRPr="001A1A01">
      <w:pPr>
        <w:jc w:val="both"/>
        <w:rPr>
          <w:rFonts w:hAnsi="Times New Roman" w:ascii="Times New Roman"/>
        </w:rPr>
      </w:pPr>
    </w:p>
    <w:p w:rsidRDefault="005F06BF" w:rsidP="005F06BF" w:rsidR="005F06BF" w:rsidRPr="001A1A01">
      <w:pPr>
        <w:jc w:val="both"/>
        <w:rPr>
          <w:rFonts w:hAnsi="Times New Roman" w:ascii="Times New Roman"/>
        </w:rPr>
      </w:pPr>
    </w:p>
    <w:p w:rsidRDefault="002207BD" w:rsidP="002207BD" w:rsidR="002207BD" w:rsidRPr="001A1A01">
      <w:pPr>
        <w:jc w:val="both"/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422B3" w:rsidP="002775D1" w:rsidR="003422B3" w:rsidRPr="001A1A01">
      <w:pPr>
        <w:rPr>
          <w:rFonts w:hAnsi="Times New Roman" w:ascii="Times New Roman"/>
        </w:rPr>
      </w:pPr>
    </w:p>
    <w:sectPr w:rsidSect="00E555F7" w:rsidR="003422B3" w:rsidRPr="001A1A01">
      <w:headerReference w:type="default" r:id="rId11"/>
      <w:pgSz w:code="9" w:h="16838" w:w="11906"/>
      <w:pgMar w:gutter="0" w:footer="709" w:header="709" w:left="1418" w:bottom="1985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102C">
          <w:rPr>
            <w:noProof/>
          </w:rPr>
          <w:t>3</w:t>
        </w:r>
        <w:r>
          <w:fldChar w:fldCharType="end"/>
        </w:r>
      </w:p>
      <w:p w:rsidRDefault="00200FA9" w:rsidP="00D07638" w:rsidR="00D07638" w:rsidRPr="00631726">
        <w:pPr>
          <w:jc w:val="right"/>
          <w:rPr>
            <w:rFonts w:hAnsi="Times New Roman" w:ascii="Times New Roman"/>
          </w:rPr>
        </w:pPr>
        <w:r w:rsidRPr="00324B43">
          <w:t xml:space="preserve">                                                                </w:t>
        </w:r>
        <w:r w:rsidR="0066024B">
          <w:rPr>
            <w:rFonts w:hAnsi="Times New Roman" w:ascii="Times New Roman"/>
          </w:rPr>
          <w:t>3  St-2050/16-46</w:t>
        </w:r>
      </w:p>
      <w:p w:rsidRDefault="00BB102C" w:rsidR="0060670C">
        <w:pPr>
          <w:pStyle w:val="Zaglavlje"/>
          <w:jc w:val="center"/>
        </w:pPr>
      </w:p>
    </w:sdtContent>
  </w:sdt>
  <w:p w:rsidRDefault="00BB102C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B640E7"/>
    <w:multiLevelType w:val="hybridMultilevel"/>
    <w:tmpl w:val="784ECD9C"/>
    <w:lvl w:tplc="45ECD4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24B43BEA"/>
    <w:multiLevelType w:val="hybridMultilevel"/>
    <w:tmpl w:val="7F8814CC"/>
    <w:lvl w:tplc="E646C38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5553B3B"/>
    <w:multiLevelType w:val="hybridMultilevel"/>
    <w:tmpl w:val="968875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A0E67D6"/>
    <w:multiLevelType w:val="hybridMultilevel"/>
    <w:tmpl w:val="D0D407DA"/>
    <w:lvl w:tplc="A3A204F0" w:ilvl="0">
      <w:start w:val="4"/>
      <w:numFmt w:val="bullet"/>
      <w:lvlText w:val="-"/>
      <w:lvlJc w:val="left"/>
      <w:pPr>
        <w:ind w:hanging="360" w:left="142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1">
    <w:nsid w:val="3C7A539A"/>
    <w:multiLevelType w:val="hybridMultilevel"/>
    <w:tmpl w:val="DA242D0E"/>
    <w:lvl w:tplc="E46A54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D930244"/>
    <w:multiLevelType w:val="hybridMultilevel"/>
    <w:tmpl w:val="B0F417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C0D61FC"/>
    <w:multiLevelType w:val="hybridMultilevel"/>
    <w:tmpl w:val="AE06CA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1"/>
  </w:num>
  <w:num w:numId="6">
    <w:abstractNumId w:val="2"/>
  </w:num>
  <w:num w:numId="7">
    <w:abstractNumId w:val="14"/>
  </w:num>
  <w:num w:numId="8">
    <w:abstractNumId w:val="4"/>
  </w:num>
  <w:num w:numId="9">
    <w:abstractNumId w:val="9"/>
  </w:num>
  <w:num w:numId="10">
    <w:abstractNumId w:val="12"/>
  </w:num>
  <w:num w:numId="11">
    <w:abstractNumId w:val="13"/>
  </w:num>
  <w:num w:numId="12">
    <w:abstractNumId w:val="11"/>
  </w:num>
  <w:num w:numId="13">
    <w:abstractNumId w:val="8"/>
  </w:num>
  <w:num w:numId="14">
    <w:abstractNumId w:val="10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7133"/>
    <w:rsid w:val="00041516"/>
    <w:rsid w:val="00041D04"/>
    <w:rsid w:val="00042EC5"/>
    <w:rsid w:val="0006123D"/>
    <w:rsid w:val="00062015"/>
    <w:rsid w:val="00085D57"/>
    <w:rsid w:val="00092E8E"/>
    <w:rsid w:val="00096468"/>
    <w:rsid w:val="000A302D"/>
    <w:rsid w:val="000C5BAC"/>
    <w:rsid w:val="000E3302"/>
    <w:rsid w:val="001026AF"/>
    <w:rsid w:val="00106925"/>
    <w:rsid w:val="00116169"/>
    <w:rsid w:val="00122AE5"/>
    <w:rsid w:val="0012509A"/>
    <w:rsid w:val="00132BEB"/>
    <w:rsid w:val="001447E4"/>
    <w:rsid w:val="001541AF"/>
    <w:rsid w:val="00174C2D"/>
    <w:rsid w:val="00181C25"/>
    <w:rsid w:val="0019399D"/>
    <w:rsid w:val="001A1A01"/>
    <w:rsid w:val="001A6E3D"/>
    <w:rsid w:val="001B0BFE"/>
    <w:rsid w:val="001C1992"/>
    <w:rsid w:val="001D6766"/>
    <w:rsid w:val="001D7692"/>
    <w:rsid w:val="001F1E4D"/>
    <w:rsid w:val="001F5F02"/>
    <w:rsid w:val="00200FA9"/>
    <w:rsid w:val="002207BD"/>
    <w:rsid w:val="00230775"/>
    <w:rsid w:val="0025078F"/>
    <w:rsid w:val="00252280"/>
    <w:rsid w:val="00260593"/>
    <w:rsid w:val="002614A2"/>
    <w:rsid w:val="002775D1"/>
    <w:rsid w:val="00277787"/>
    <w:rsid w:val="002A61A7"/>
    <w:rsid w:val="002C43AD"/>
    <w:rsid w:val="002C6149"/>
    <w:rsid w:val="002D485F"/>
    <w:rsid w:val="002F0EE7"/>
    <w:rsid w:val="00340EF9"/>
    <w:rsid w:val="003422B3"/>
    <w:rsid w:val="003525E9"/>
    <w:rsid w:val="00352CC7"/>
    <w:rsid w:val="003559C9"/>
    <w:rsid w:val="00356E4F"/>
    <w:rsid w:val="00370D8A"/>
    <w:rsid w:val="00373FE3"/>
    <w:rsid w:val="003758A3"/>
    <w:rsid w:val="0038486D"/>
    <w:rsid w:val="00393054"/>
    <w:rsid w:val="00393768"/>
    <w:rsid w:val="00395DBB"/>
    <w:rsid w:val="00395F7D"/>
    <w:rsid w:val="003A21C4"/>
    <w:rsid w:val="003A72BB"/>
    <w:rsid w:val="003B5584"/>
    <w:rsid w:val="003E6EF7"/>
    <w:rsid w:val="003E7A28"/>
    <w:rsid w:val="00406A4A"/>
    <w:rsid w:val="0042534A"/>
    <w:rsid w:val="004315B3"/>
    <w:rsid w:val="00440CEE"/>
    <w:rsid w:val="00456E7D"/>
    <w:rsid w:val="00486063"/>
    <w:rsid w:val="004920AD"/>
    <w:rsid w:val="004A508C"/>
    <w:rsid w:val="004C28B3"/>
    <w:rsid w:val="004D62B8"/>
    <w:rsid w:val="004E5585"/>
    <w:rsid w:val="00504100"/>
    <w:rsid w:val="00535EFB"/>
    <w:rsid w:val="005442D3"/>
    <w:rsid w:val="00561886"/>
    <w:rsid w:val="0057686A"/>
    <w:rsid w:val="005A2F07"/>
    <w:rsid w:val="005A56AE"/>
    <w:rsid w:val="005A5828"/>
    <w:rsid w:val="005B121B"/>
    <w:rsid w:val="005C3DA6"/>
    <w:rsid w:val="005D5668"/>
    <w:rsid w:val="005F06BF"/>
    <w:rsid w:val="005F7E02"/>
    <w:rsid w:val="00603B74"/>
    <w:rsid w:val="00631726"/>
    <w:rsid w:val="0066024B"/>
    <w:rsid w:val="00660921"/>
    <w:rsid w:val="00685B3D"/>
    <w:rsid w:val="006862D5"/>
    <w:rsid w:val="0069416E"/>
    <w:rsid w:val="00696B22"/>
    <w:rsid w:val="006971EB"/>
    <w:rsid w:val="006A7CBC"/>
    <w:rsid w:val="006C6110"/>
    <w:rsid w:val="006D50C3"/>
    <w:rsid w:val="006D7E88"/>
    <w:rsid w:val="006E569E"/>
    <w:rsid w:val="006F3B1F"/>
    <w:rsid w:val="00705BA4"/>
    <w:rsid w:val="007230A2"/>
    <w:rsid w:val="0078431C"/>
    <w:rsid w:val="00797CAD"/>
    <w:rsid w:val="007B66D1"/>
    <w:rsid w:val="007C5E4F"/>
    <w:rsid w:val="007F34E9"/>
    <w:rsid w:val="007F50E6"/>
    <w:rsid w:val="00813D04"/>
    <w:rsid w:val="00822125"/>
    <w:rsid w:val="00827435"/>
    <w:rsid w:val="008504BE"/>
    <w:rsid w:val="008753F6"/>
    <w:rsid w:val="00876108"/>
    <w:rsid w:val="00886605"/>
    <w:rsid w:val="008A4700"/>
    <w:rsid w:val="008D4327"/>
    <w:rsid w:val="00934B77"/>
    <w:rsid w:val="00960999"/>
    <w:rsid w:val="009701A0"/>
    <w:rsid w:val="009969F6"/>
    <w:rsid w:val="00997385"/>
    <w:rsid w:val="009A445A"/>
    <w:rsid w:val="009D733B"/>
    <w:rsid w:val="009E0674"/>
    <w:rsid w:val="00A11B9C"/>
    <w:rsid w:val="00A251EF"/>
    <w:rsid w:val="00A34C13"/>
    <w:rsid w:val="00A45682"/>
    <w:rsid w:val="00A85C1E"/>
    <w:rsid w:val="00AD4EED"/>
    <w:rsid w:val="00AD5424"/>
    <w:rsid w:val="00AE3473"/>
    <w:rsid w:val="00AE4B0C"/>
    <w:rsid w:val="00AE5FFF"/>
    <w:rsid w:val="00B0486A"/>
    <w:rsid w:val="00B12C85"/>
    <w:rsid w:val="00B13365"/>
    <w:rsid w:val="00B143F7"/>
    <w:rsid w:val="00B6580C"/>
    <w:rsid w:val="00B74636"/>
    <w:rsid w:val="00B8633A"/>
    <w:rsid w:val="00B96C9F"/>
    <w:rsid w:val="00BA218D"/>
    <w:rsid w:val="00BA6D04"/>
    <w:rsid w:val="00BB102C"/>
    <w:rsid w:val="00BB1A02"/>
    <w:rsid w:val="00BC1BC2"/>
    <w:rsid w:val="00BE4259"/>
    <w:rsid w:val="00C327CC"/>
    <w:rsid w:val="00C46D17"/>
    <w:rsid w:val="00C516B5"/>
    <w:rsid w:val="00C623C1"/>
    <w:rsid w:val="00C65F96"/>
    <w:rsid w:val="00C66DFA"/>
    <w:rsid w:val="00C721B8"/>
    <w:rsid w:val="00CA1F61"/>
    <w:rsid w:val="00CB276D"/>
    <w:rsid w:val="00CC3EBD"/>
    <w:rsid w:val="00CF5826"/>
    <w:rsid w:val="00D20B1E"/>
    <w:rsid w:val="00D42E48"/>
    <w:rsid w:val="00D94085"/>
    <w:rsid w:val="00DB4F5E"/>
    <w:rsid w:val="00DE454B"/>
    <w:rsid w:val="00DF10B0"/>
    <w:rsid w:val="00DF3992"/>
    <w:rsid w:val="00E1148F"/>
    <w:rsid w:val="00E35DA4"/>
    <w:rsid w:val="00E46103"/>
    <w:rsid w:val="00E555F7"/>
    <w:rsid w:val="00E60EB7"/>
    <w:rsid w:val="00E64B06"/>
    <w:rsid w:val="00E74B36"/>
    <w:rsid w:val="00EA6304"/>
    <w:rsid w:val="00EB1992"/>
    <w:rsid w:val="00EB2470"/>
    <w:rsid w:val="00EB7CD9"/>
    <w:rsid w:val="00ED644F"/>
    <w:rsid w:val="00EF3D50"/>
    <w:rsid w:val="00F115F0"/>
    <w:rsid w:val="00F37880"/>
    <w:rsid w:val="00F740E7"/>
    <w:rsid w:val="00FB77B4"/>
    <w:rsid w:val="00FC516A"/>
    <w:rsid w:val="00FE257A"/>
    <w:rsid w:val="00FE5A38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10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0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02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0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0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10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0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02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0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0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St-2050/2016</izvorni_sadrzaj>
    <derivirana_varijabla naziv="DomainObject.Predmet.OznakaBroj_1">St-2050/2016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HRVATKO NEKRETNINE d.o.o. zastupanog po punomoćniku ZOU Marko Gracin &amp; Vatroslav Šego</izvorni_sadrzaj>
    <derivirana_varijabla naziv="DomainObject.Predmet.ProtustrankaFormated_1">  HRVATKO NEKRETNINE d.o.o. zastupanog po punomoćniku ZOU Marko Gracin &amp; Vatroslav Šego</derivirana_varijabla>
  </DomainObject.Predmet.ProtustrankaFormated>
  <DomainObject.Predmet.ProtustrankaFormatedOIB>
    <izvorni_sadrzaj>  HRVATKO NEKRETNINE d.o.o., OIB 74066862520 zastupanog po punomoćniku ZOU Marko Gracin &amp; Vatroslav Šego</izvorni_sadrzaj>
    <derivirana_varijabla naziv="DomainObject.Predmet.ProtustrankaFormatedOIB_1">  HRVATKO NEKRETNINE d.o.o., OIB 74066862520 zastupanog po punomoćniku ZOU Marko Gracin &amp; Vatroslav Šego</derivirana_varijabla>
  </DomainObject.Predmet.ProtustrankaFormatedOIB>
  <DomainObject.Predmet.ProtustrankaFormatedWithAdress>
    <izvorni_sadrzaj> HRVATKO NEKRETNINE d.o.o., Avenija Dubrava 70, 10000 Zagreb zastupanog po punomoćniku ZOU Marko Gracin &amp; Vatroslav Šego</izvorni_sadrzaj>
    <derivirana_varijabla naziv="DomainObject.Predmet.ProtustrankaFormatedWithAdress_1"> HRVATKO NEKRETNINE d.o.o., Avenija Dubrava 70, 10000 Zagreb zastupanog po punomoćniku ZOU Marko Gracin &amp; Vatroslav Šego</derivirana_varijabla>
  </DomainObject.Predmet.ProtustrankaFormatedWithAdress>
  <DomainObject.Predmet.ProtustrankaFormatedWithAdressOIB>
    <izvorni_sadrzaj> HRVATKO NEKRETNINE d.o.o., OIB 74066862520, Avenija Dubrava 70, 10000 Zagreb zastupanog po punomoćniku ZOU Marko Gracin &amp; Vatroslav Šego</izvorni_sadrzaj>
    <derivirana_varijabla naziv="DomainObject.Predmet.ProtustrankaFormatedWithAdressOIB_1"> HRVATKO NEKRETNINE d.o.o., OIB 74066862520, Avenija Dubrava 70, 10000 Zagreb zastupanog po punomoćniku ZOU Marko Gracin &amp; Vatroslav Šego</derivirana_varijabla>
  </DomainObject.Predmet.ProtustrankaFormatedWithAdressOIB>
  <DomainObject.Predmet.ProtustrankaWithAdress>
    <izvorni_sadrzaj>HRVATKO NEKRETNINE d.o.o. Avenija Dubrava 70, 10000 Zagreb</izvorni_sadrzaj>
    <derivirana_varijabla naziv="DomainObject.Predmet.ProtustrankaWithAdress_1">HRVATKO NEKRETNINE d.o.o. Avenija Dubrava 70, 10000 Zagreb</derivirana_varijabla>
  </DomainObject.Predmet.ProtustrankaWithAdress>
  <DomainObject.Predmet.ProtustrankaWithAdressOIB>
    <izvorni_sadrzaj>HRVATKO NEKRETNINE d.o.o., OIB 74066862520, Avenija Dubrava 70, 10000 Zagreb</izvorni_sadrzaj>
    <derivirana_varijabla naziv="DomainObject.Predmet.ProtustrankaWithAdressOIB_1">HRVATKO NEKRETNINE d.o.o., OIB 74066862520, Avenija Dubrava 70, 10000 Zagreb</derivirana_varijabla>
  </DomainObject.Predmet.ProtustrankaWithAdressOIB>
  <DomainObject.Predmet.ProtustrankaNazivFormated>
    <izvorni_sadrzaj>HRVATKO NEKRETNINE d.o.o.</izvorni_sadrzaj>
    <derivirana_varijabla naziv="DomainObject.Predmet.ProtustrankaNazivFormated_1">HRVATKO NEKRETNINE d.o.o.</derivirana_varijabla>
  </DomainObject.Predmet.ProtustrankaNazivFormated>
  <DomainObject.Predmet.ProtustrankaNazivFormatedOIB>
    <izvorni_sadrzaj>HRVATKO NEKRETNINE d.o.o., OIB 74066862520</izvorni_sadrzaj>
    <derivirana_varijabla naziv="DomainObject.Predmet.ProtustrankaNazivFormatedOIB_1">HRVATKO NEKRETNINE d.o.o., OIB 74066862520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ŽUPANIJSKO DRŽAVNO ODVJETNIŠTVO</izvorni_sadrzaj>
    <derivirana_varijabla naziv="DomainObject.Predmet.StrankaFormated_1">  FINA Regionalni centar Zagreb; ŽUPANIJSKO DRŽAVNO ODVJETNIŠTVO</derivirana_varijabla>
  </DomainObject.Predmet.StrankaFormated>
  <DomainObject.Predmet.StrankaFormatedOIB>
    <izvorni_sadrzaj>  FINA Regionalni centar Zagreb, OIB 85821130368; ŽUPANIJSKO DRŽAVNO ODVJETNIŠTVO</izvorni_sadrzaj>
    <derivirana_varijabla naziv="DomainObject.Predmet.StrankaFormatedOIB_1">  FINA Regionalni centar Zagreb, OIB 85821130368; ŽUPANIJSKO DRŽAVNO ODVJETNIŠTVO</derivirana_varijabla>
  </DomainObject.Predmet.StrankaFormatedOIB>
  <DomainObject.Predmet.StrankaFormatedWithAdress>
    <izvorni_sadrzaj> FINA Regionalni centar Zagreb, Trg svibanjskih žrtava 1995. 1, 10000 Zagreb; ŽUPANIJSKO DRŽAVNO ODVJETNIŠTVO, Savska cesta 41, 10000 Zagreb</izvorni_sadrzaj>
    <derivirana_varijabla naziv="DomainObject.Predmet.StrankaFormatedWithAdress_1"> FINA Regionalni centar Zagreb, Trg svibanjskih žrtava 1995. 1, 10000 Zagreb; ŽUPANIJSKO DRŽAVNO ODVJETNIŠTVO, Savska cesta 41, 10000 Zagreb</derivirana_varijabla>
  </DomainObject.Predmet.StrankaFormatedWithAdress>
  <DomainObject.Predmet.StrankaFormatedWithAdressOIB>
    <izvorni_sadrzaj> FINA Regionalni centar Zagreb, OIB 85821130368, Trg svibanjskih žrtava 1995. 1, 10000 Zagreb; ŽUPANIJSKO DRŽAVNO ODVJETNIŠTVO, Savska cesta 41, 10000 Zagreb</izvorni_sadrzaj>
    <derivirana_varijabla naziv="DomainObject.Predmet.StrankaFormatedWithAdressOIB_1"> FINA Regionalni centar Zagreb, OIB 85821130368, Trg svibanjskih žrtava 1995. 1, 10000 Zagreb; ŽUPANIJSKO DRŽAVNO ODVJETNIŠTVO, Savska cesta 41, 10000 Zagreb</derivirana_varijabla>
  </DomainObject.Predmet.StrankaFormatedWithAdressOIB>
  <DomainObject.Predmet.StrankaWithAdress>
    <izvorni_sadrzaj>FINA Regionalni centar Zagreb Trg svibanjskih žrtava 1995. 1,10000 Zagreb,ŽUPANIJSKO DRŽAVNO ODVJETNIŠTVO Savska cesta 41,10000 Zagreb</izvorni_sadrzaj>
    <derivirana_varijabla naziv="DomainObject.Predmet.StrankaWithAdress_1">FINA Regionalni centar Zagreb Trg svibanjskih žrtava 1995. 1,10000 Zagreb,ŽUPANIJSKO DRŽAVNO ODVJETNIŠTVO Savska cesta 41,10000 Zagreb</derivirana_varijabla>
  </DomainObject.Predmet.StrankaWithAdress>
  <DomainObject.Predmet.StrankaWithAdressOIB>
    <izvorni_sadrzaj>FINA Regionalni centar Zagreb, OIB 85821130368, Trg svibanjskih žrtava 1995. 1,10000 Zagreb,ŽUPANIJSKO DRŽAVNO ODVJETNIŠTVO, Savska cesta 41,10000 Zagreb</izvorni_sadrzaj>
    <derivirana_varijabla naziv="DomainObject.Predmet.StrankaWithAdressOIB_1">FINA Regionalni centar Zagreb, OIB 85821130368, Trg svibanjskih žrtava 1995. 1,10000 Zagreb,ŽUPANIJSKO DRŽAVNO ODVJETNIŠTVO, Savska cesta 41,10000 Zagreb</derivirana_varijabla>
  </DomainObject.Predmet.StrankaWithAdressOIB>
  <DomainObject.Predmet.StrankaNazivFormated>
    <izvorni_sadrzaj>FINA Regionalni centar Zagreb,ŽUPANIJSKO DRŽAVNO ODVJETNIŠTVO</izvorni_sadrzaj>
    <derivirana_varijabla naziv="DomainObject.Predmet.StrankaNazivFormated_1">FINA Regionalni centar Zagreb,ŽUPANIJSKO DRŽAVNO ODVJETNIŠTVO</derivirana_varijabla>
  </DomainObject.Predmet.StrankaNazivFormated>
  <DomainObject.Predmet.StrankaNazivFormatedOIB>
    <izvorni_sadrzaj>FINA Regionalni centar Zagreb, OIB 85821130368,ŽUPANIJSKO DRŽAVNO ODVJETNIŠTVO</izvorni_sadrzaj>
    <derivirana_varijabla naziv="DomainObject.Predmet.StrankaNazivFormatedOIB_1">FINA Regionalni centar Zagreb, OIB 85821130368,ŽUPANIJSKO DRŽAVNO ODVJETNIŠTVO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ŽUPANIJSKO DRŽAVNO ODVJETNIŠTVO</item>
    </izvorni_sadrzaj>
    <derivirana_varijabla naziv="DomainObject.Predmet.StrankaListFormated_1">
      <item>FINA Regionalni centar Zagreb</item>
      <item>ŽUPANIJSKO DRŽAVNO ODVJETNIŠTVO</item>
    </derivirana_varijabla>
  </DomainObject.Predmet.StrankaListFormated>
  <DomainObject.Predmet.StrankaListFormatedOIB>
    <izvorni_sadrzaj>
      <item>FINA Regionalni centar Zagreb, OIB 85821130368</item>
      <item>ŽUPANIJSKO DRŽAVNO ODVJETNIŠTVO</item>
    </izvorni_sadrzaj>
    <derivirana_varijabla naziv="DomainObject.Predmet.StrankaListFormatedOIB_1">
      <item>FINA Regionalni centar Zagreb, OIB 85821130368</item>
      <item>ŽUPANIJSKO DRŽAVNO ODVJETNIŠTVO</item>
    </derivirana_varijabla>
  </DomainObject.Predmet.StrankaListFormatedOIB>
  <DomainObject.Predmet.StrankaListFormatedWithAdress>
    <izvorni_sadrzaj>
      <item>FINA Regionalni centar Zagreb, Trg svibanjskih žrtava 1995. 1, 10000 Zagreb</item>
      <item>ŽUPANIJSKO DRŽAVNO ODVJETNIŠTVO, Savska cesta 41, 10000 Zagreb</item>
    </izvorni_sadrzaj>
    <derivirana_varijabla naziv="DomainObject.Predmet.StrankaListFormatedWithAdress_1">
      <item>FINA Regionalni centar Zagreb, Trg svibanjskih žrtava 1995. 1, 10000 Zagreb</item>
      <item>ŽUPANIJSKO DRŽAVNO ODVJETNIŠTVO, Savska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ŽUPANIJSKO DRŽAVNO ODVJETNIŠTVO, Savska cesta 41, 10000 Zagreb</item>
    </izvorni_sadrzaj>
    <derivirana_varijabla naziv="DomainObject.Predmet.StrankaListFormatedWithAdressOIB_1">
      <item>FINA Regionalni centar Zagreb, OIB 85821130368, Trg svibanjskih žrtava 1995. 1, 10000 Zagreb</item>
      <item>ŽUPANIJSKO DRŽAVNO ODVJETNIŠTVO, Savska cesta 41, 10000 Zagreb</item>
    </derivirana_varijabla>
  </DomainObject.Predmet.StrankaListFormatedWithAdressOIB>
  <DomainObject.Predmet.StrankaListNazivFormated>
    <izvorni_sadrzaj>
      <item>FINA Regionalni centar Zagreb</item>
      <item>ŽUPANIJSKO DRŽAVNO ODVJETNIŠTVO</item>
    </izvorni_sadrzaj>
    <derivirana_varijabla naziv="DomainObject.Predmet.StrankaListNazivFormated_1">
      <item>FINA Regionalni centar Zagreb</item>
      <item>ŽUPANIJSKO DRŽAVNO ODVJETNIŠTVO</item>
    </derivirana_varijabla>
  </DomainObject.Predmet.StrankaListNazivFormated>
  <DomainObject.Predmet.StrankaListNazivFormatedOIB>
    <izvorni_sadrzaj>
      <item>FINA Regionalni centar Zagreb, OIB 85821130368</item>
      <item>ŽUPANIJSKO DRŽAVNO ODVJETNIŠTVO</item>
    </izvorni_sadrzaj>
    <derivirana_varijabla naziv="DomainObject.Predmet.StrankaListNazivFormatedOIB_1">
      <item>FINA Regionalni centar Zagreb, OIB 85821130368</item>
      <item>ŽUPANIJSKO DRŽAVNO ODVJETNIŠTVO</item>
    </derivirana_varijabla>
  </DomainObject.Predmet.StrankaListNazivFormatedOIB>
  <DomainObject.Predmet.ProtuStrankaListFormated>
    <izvorni_sadrzaj>
      <item>HRVATKO NEKRETNINE d.o.o. zastupanog po punomoćniku ZOU Marko Gracin &amp; Vatroslav Šego</item>
    </izvorni_sadrzaj>
    <derivirana_varijabla naziv="DomainObject.Predmet.ProtuStrankaListFormated_1">
      <item>HRVATKO NEKRETNINE d.o.o. zastupanog po punomoćniku ZOU Marko Gracin &amp; Vatroslav Šego</item>
    </derivirana_varijabla>
  </DomainObject.Predmet.ProtuStrankaListFormated>
  <DomainObject.Predmet.ProtuStrankaListFormatedOIB>
    <izvorni_sadrzaj>
      <item>HRVATKO NEKRETNINE d.o.o., OIB 74066862520 zastupanog po punomoćniku ZOU Marko Gracin &amp; Vatroslav Šego</item>
    </izvorni_sadrzaj>
    <derivirana_varijabla naziv="DomainObject.Predmet.ProtuStrankaListFormatedOIB_1">
      <item>HRVATKO NEKRETNINE d.o.o., OIB 74066862520 zastupanog po punomoćniku ZOU Marko Gracin &amp; Vatroslav Šego</item>
    </derivirana_varijabla>
  </DomainObject.Predmet.ProtuStrankaListFormatedOIB>
  <DomainObject.Predmet.ProtuStrankaListFormatedWithAdress>
    <izvorni_sadrzaj>
      <item>HRVATKO NEKRETNINE d.o.o., Avenija Dubrava 70, 10000 Zagreb zastupanog po punomoćniku ZOU Marko Gracin &amp; Vatroslav Šego</item>
    </izvorni_sadrzaj>
    <derivirana_varijabla naziv="DomainObject.Predmet.ProtuStrankaListFormatedWithAdress_1">
      <item>HRVATKO NEKRETNINE d.o.o., Avenija Dubrava 70, 10000 Zagreb zastupanog po punomoćniku ZOU Marko Gracin &amp; Vatroslav Šego</item>
    </derivirana_varijabla>
  </DomainObject.Predmet.ProtuStrankaListFormatedWithAdress>
  <DomainObject.Predmet.ProtuStrankaListFormatedWithAdressOIB>
    <izvorni_sadrzaj>
      <item>HRVATKO NEKRETNINE d.o.o., OIB 74066862520, Avenija Dubrava 70, 10000 Zagreb zastupanog po punomoćniku ZOU Marko Gracin &amp; Vatroslav Šego</item>
    </izvorni_sadrzaj>
    <derivirana_varijabla naziv="DomainObject.Predmet.ProtuStrankaListFormatedWithAdressOIB_1">
      <item>HRVATKO NEKRETNINE d.o.o., OIB 74066862520, Avenija Dubrava 70, 10000 Zagreb zastupanog po punomoćniku ZOU Marko Gracin &amp; Vatroslav Šego</item>
    </derivirana_varijabla>
  </DomainObject.Predmet.ProtuStrankaListFormatedWithAdressOIB>
  <DomainObject.Predmet.ProtuStrankaListNazivFormated>
    <izvorni_sadrzaj>
      <item>HRVATKO NEKRETNINE d.o.o.</item>
    </izvorni_sadrzaj>
    <derivirana_varijabla naziv="DomainObject.Predmet.ProtuStrankaListNazivFormated_1">
      <item>HRVATKO NEKRETNINE d.o.o.</item>
    </derivirana_varijabla>
  </DomainObject.Predmet.ProtuStrankaListNazivFormated>
  <DomainObject.Predmet.ProtuStrankaListNazivFormatedOIB>
    <izvorni_sadrzaj>
      <item>HRVATKO NEKRETNINE d.o.o., OIB 74066862520</item>
    </izvorni_sadrzaj>
    <derivirana_varijabla naziv="DomainObject.Predmet.ProtuStrankaListNazivFormatedOIB_1">
      <item>HRVATKO NEKRETNINE d.o.o., OIB 74066862520</item>
    </derivirana_varijabla>
  </DomainObject.Predmet.ProtuStrankaListNazivFormatedOIB>
  <DomainObject.Predmet.OstaliListFormated>
    <izvorni_sadrzaj>
      <item>Hrvatko Šimunić</item>
      <item>Ante Gucić</item>
      <item>ZOU Marko Gracin &amp; Vatroslav Šego punomoćnik sudionika u postupku HRVATKO NEKRETNINE d.o.o.</item>
      <item>ZORICA ROSIĆ</item>
    </izvorni_sadrzaj>
    <derivirana_varijabla naziv="DomainObject.Predmet.OstaliListFormated_1">
      <item>Hrvatko Šimunić</item>
      <item>Ante Gucić</item>
      <item>ZOU Marko Gracin &amp; Vatroslav Šego punomoćnik sudionika u postupku HRVATKO NEKRETNINE d.o.o.</item>
      <item>ZORICA ROSIĆ</item>
    </derivirana_varijabla>
  </DomainObject.Predmet.OstaliListFormated>
  <DomainObject.Predmet.OstaliListFormatedOIB>
    <izvorni_sadrzaj>
      <item>Hrvatko Šimunić, OIB 78322282830</item>
      <item>Ante Gucić, OIB 36089195901</item>
      <item>ZOU Marko Gracin &amp; Vatroslav Šego punomoćnik sudionika u postupku HRVATKO NEKRETNINE d.o.o.</item>
      <item>ZORICA ROSIĆ</item>
    </izvorni_sadrzaj>
    <derivirana_varijabla naziv="DomainObject.Predmet.OstaliListFormatedOIB_1">
      <item>Hrvatko Šimunić, OIB 78322282830</item>
      <item>Ante Gucić, OIB 36089195901</item>
      <item>ZOU Marko Gracin &amp; Vatroslav Šego punomoćnik sudionika u postupku HRVATKO NEKRETNINE d.o.o.</item>
      <item>ZORICA ROSIĆ</item>
    </derivirana_varijabla>
  </DomainObject.Predmet.OstaliListFormatedOIB>
  <DomainObject.Predmet.OstaliListFormatedWithAdress>
    <izvorni_sadrzaj>
      <item>Hrvatko Šimunić, Radićeva 19, 10000 Zagreb</item>
      <item>Ante Gucić, Križnog Puta 3, 10000 Zagreb</item>
      <item>ZOU Marko Gracin &amp; Vatroslav Šego, Fra Andrije Kačića Miošića 12, 10000 Zagreb punomoćnik sudionika u postupku HRVATKO NEKRETNINE d.o.o.</item>
      <item>ZORICA ROSIĆ, Put Žnjana 44a, 21000 Split</item>
    </izvorni_sadrzaj>
    <derivirana_varijabla naziv="DomainObject.Predmet.OstaliListFormatedWithAdress_1">
      <item>Hrvatko Šimunić, Radićeva 19, 10000 Zagreb</item>
      <item>Ante Gucić, Križnog Puta 3, 10000 Zagreb</item>
      <item>ZOU Marko Gracin &amp; Vatroslav Šego, Fra Andrije Kačića Miošića 12, 10000 Zagreb punomoćnik sudionika u postupku HRVATKO NEKRETNINE d.o.o.</item>
      <item>ZORICA ROSIĆ, Put Žnjana 44a, 21000 Split</item>
    </derivirana_varijabla>
  </DomainObject.Predmet.OstaliListFormatedWithAdress>
  <DomainObject.Predmet.OstaliListFormatedWithAdressOIB>
    <izvorni_sadrzaj>
      <item>Hrvatko Šimunić, OIB 78322282830, Radićeva 19, 10000 Zagreb</item>
      <item>Ante Gucić, OIB 36089195901, Križnog Puta 3, 10000 Zagreb</item>
      <item>ZOU Marko Gracin &amp; Vatroslav Šego, Fra Andrije Kačića Miošića 12, 10000 Zagreb punomoćnik sudionika u postupku HRVATKO NEKRETNINE d.o.o.</item>
      <item>ZORICA ROSIĆ, Put Žnjana 44a, 21000 Split</item>
    </izvorni_sadrzaj>
    <derivirana_varijabla naziv="DomainObject.Predmet.OstaliListFormatedWithAdressOIB_1">
      <item>Hrvatko Šimunić, OIB 78322282830, Radićeva 19, 10000 Zagreb</item>
      <item>Ante Gucić, OIB 36089195901, Križnog Puta 3, 10000 Zagreb</item>
      <item>ZOU Marko Gracin &amp; Vatroslav Šego, Fra Andrije Kačića Miošića 12, 10000 Zagreb punomoćnik sudionika u postupku HRVATKO NEKRETNINE d.o.o.</item>
      <item>ZORICA ROSIĆ, Put Žnjana 44a, 21000 Split</item>
    </derivirana_varijabla>
  </DomainObject.Predmet.OstaliListFormatedWithAdressOIB>
  <DomainObject.Predmet.OstaliListNazivFormated>
    <izvorni_sadrzaj>
      <item>Hrvatko Šimunić</item>
      <item>Ante Gucić</item>
      <item>ZOU Marko Gracin &amp; Vatroslav Šego</item>
      <item>ZORICA ROSIĆ</item>
    </izvorni_sadrzaj>
    <derivirana_varijabla naziv="DomainObject.Predmet.OstaliListNazivFormated_1">
      <item>Hrvatko Šimunić</item>
      <item>Ante Gucić</item>
      <item>ZOU Marko Gracin &amp; Vatroslav Šego</item>
      <item>ZORICA ROSIĆ</item>
    </derivirana_varijabla>
  </DomainObject.Predmet.OstaliListNazivFormated>
  <DomainObject.Predmet.OstaliListNazivFormatedOIB>
    <izvorni_sadrzaj>
      <item>Hrvatko Šimunić, OIB 78322282830</item>
      <item>Ante Gucić, OIB 36089195901</item>
      <item>ZOU Marko Gracin &amp; Vatroslav Šego</item>
      <item>ZORICA ROSIĆ</item>
    </izvorni_sadrzaj>
    <derivirana_varijabla naziv="DomainObject.Predmet.OstaliListNazivFormatedOIB_1">
      <item>Hrvatko Šimunić, OIB 78322282830</item>
      <item>Ante Gucić, OIB 36089195901</item>
      <item>ZOU Marko Gracin &amp; Vatroslav Šego</item>
      <item>ZORICA ROSIĆ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HRVATKO NEKRETNINE d.o.o.</izvorni_sadrzaj>
    <derivirana_varijabla naziv="DomainObject.Predmet.ProtustrankaIDrugi_1">HRVATKO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HRVATKO NEKRETNINE d.o.o., OIB 74066862520, Avenija Dubrava 70, 10000 Zagreb</izvorni_sadrzaj>
    <derivirana_varijabla naziv="DomainObject.Predmet.ProtustrankaIDrugiAdressOIB_1">HRVATKO NEKRETNINE d.o.o., OIB 74066862520, Avenija Dubrava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HRVATKO NEKRETNINE d.o.o.</item>
      <item>FINA Regionalni centar Zagreb</item>
      <item>Hrvatko Šimunić</item>
      <item>Ante Gucić</item>
      <item>ŽUPANIJSKO DRŽAVNO ODVJETNIŠTVO</item>
      <item>ZOU Marko Gracin &amp; Vatroslav Šego</item>
      <item>ZORICA ROSIĆ</item>
    </izvorni_sadrzaj>
    <derivirana_varijabla naziv="DomainObject.Predmet.SudioniciListNaziv_1">
      <item>HRVATKO NEKRETNINE d.o.o.</item>
      <item>FINA Regionalni centar Zagreb</item>
      <item>Hrvatko Šimunić</item>
      <item>Ante Gucić</item>
      <item>ŽUPANIJSKO DRŽAVNO ODVJETNIŠTVO</item>
      <item>ZOU Marko Gracin &amp; Vatroslav Šego</item>
      <item>ZORICA ROSIĆ</item>
    </derivirana_varijabla>
  </DomainObject.Predmet.SudioniciListNaziv>
  <DomainObject.Predmet.SudioniciListAdressOIB>
    <izvorni_sadrzaj>
      <item>HRVATKO NEKRETNINE d.o.o., OIB 74066862520, Avenija Dubrava 70,10000 Zagreb</item>
      <item>FINA Regionalni centar Zagreb, OIB 85821130368, Trg svibanjskih žrtava 1995. 1,10000 Zagreb</item>
      <item>Hrvatko Šimunić, OIB 78322282830, Radićeva 19,10000 Zagreb</item>
      <item>Ante Gucić, OIB 36089195901, Križnog Puta 3,10000 Zagreb</item>
      <item>ŽUPANIJSKO DRŽAVNO ODVJETNIŠTVO, Savska cesta 41,10000 Zagreb</item>
      <item>ZOU Marko Gracin &amp; Vatroslav Šego, Fra Andrije Kačića Miošića 12,10000 Zagreb</item>
      <item>ZORICA ROSIĆ, Put Žnjana 44a,21000 Split</item>
    </izvorni_sadrzaj>
    <derivirana_varijabla naziv="DomainObject.Predmet.SudioniciListAdressOIB_1">
      <item>HRVATKO NEKRETNINE d.o.o., OIB 74066862520, Avenija Dubrava 70,10000 Zagreb</item>
      <item>FINA Regionalni centar Zagreb, OIB 85821130368, Trg svibanjskih žrtava 1995. 1,10000 Zagreb</item>
      <item>Hrvatko Šimunić, OIB 78322282830, Radićeva 19,10000 Zagreb</item>
      <item>Ante Gucić, OIB 36089195901, Križnog Puta 3,10000 Zagreb</item>
      <item>ŽUPANIJSKO DRŽAVNO ODVJETNIŠTVO, Savska cesta 41,10000 Zagreb</item>
      <item>ZOU Marko Gracin &amp; Vatroslav Šego, Fra Andrije Kačića Miošića 12,10000 Zagreb</item>
      <item>ZORICA ROSIĆ, Put Žnjana 44a,21000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74066862520</item>
      <item>, OIB 85821130368</item>
      <item>, OIB 78322282830</item>
      <item>, OIB 36089195901</item>
      <item>, OIB null</item>
      <item>, OIB null</item>
      <item>, OIB null</item>
    </izvorni_sadrzaj>
    <derivirana_varijabla naziv="DomainObject.Predmet.SudioniciListNazivOIB_1">
      <item>, OIB 74066862520</item>
      <item>, OIB 85821130368</item>
      <item>, OIB 78322282830</item>
      <item>, OIB 36089195901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13. studenog 2018.</izvorni_sadrzaj>
    <derivirana_varijabla naziv="DomainObject.PredzadnjaOdlukaIzPredmeta.DatumDonosenjaOdluke_1">13. studenog 2018.</derivirana_varijabla>
  </DomainObject.PredzadnjaOdlukaIzPredmeta.DatumDonosenjaOdluke>
  <DomainObject.PredzadnjaOdlukaIzPredmeta.Oznaka>
    <izvorni_sadrzaj>St-2050/2016-42</izvorni_sadrzaj>
    <derivirana_varijabla naziv="DomainObject.PredzadnjaOdlukaIzPredmeta.Oznaka_1">St-2050/2016-42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091CA4-1863-4F17-9438-7A739E0D67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788</properties:Words>
  <properties:Characters>4300</properties:Characters>
  <properties:Lines>115</properties:Lines>
  <properties:Paragraphs>55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2018-12-12T09:33:00Z</dcterms:created>
  <dc:creator>Gordana Grčić</dc:creator>
  <cp:lastModifiedBy>Žana Livaja</cp:lastModifiedBy>
  <cp:lastPrinted>2018-09-07T12:02:00Z</cp:lastPrinted>
  <dcterms:modified xmlns:xsi="http://www.w3.org/2001/XMLSchema-instance" xsi:type="dcterms:W3CDTF">2018-12-12T09:49:00Z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-FINA St-2050-16-- pojedinačno- 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