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F056C" w:rsidP="00FD54CD" w:rsidRDefault="000F056C" w14:paraId="3e7b117" w14:textId="3e7b117">
      <w:pPr>
        <w:jc w:val="both"/>
        <w15:collapsed w:val="false"/>
      </w:pPr>
      <w:bookmarkStart w:name="_GoBack" w:id="0"/>
      <w:bookmarkEnd w:id="0"/>
    </w:p>
    <w:p w:rsidR="000F056C" w:rsidP="00FD54CD" w:rsidRDefault="000F056C">
      <w:pPr>
        <w:jc w:val="both"/>
      </w:pPr>
      <w:r>
        <w:t xml:space="preserve"> </w:t>
      </w:r>
      <w:r w:rsidR="00B666AC">
        <w:t xml:space="preserve">          </w:t>
      </w:r>
      <w:r w:rsidR="00B666AC">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0F056C" w:rsidP="00FD54CD" w:rsidRDefault="000F056C">
      <w:pPr>
        <w:jc w:val="both"/>
      </w:pPr>
      <w:r>
        <w:t>REPUBLIKA HRVATSKA</w:t>
      </w:r>
    </w:p>
    <w:p w:rsidR="000F056C" w:rsidP="00FD54CD" w:rsidRDefault="000F056C">
      <w:pPr>
        <w:jc w:val="both"/>
      </w:pPr>
      <w:r>
        <w:t>Trgovački sud u Zagrebu</w:t>
      </w:r>
    </w:p>
    <w:p w:rsidR="000F056C" w:rsidP="00FD54CD" w:rsidRDefault="000F056C">
      <w:pPr>
        <w:jc w:val="both"/>
      </w:pPr>
      <w:r>
        <w:t xml:space="preserve">Zagreb, </w:t>
      </w:r>
      <w:proofErr w:type="spellStart"/>
      <w:r>
        <w:t>Amruševa</w:t>
      </w:r>
      <w:proofErr w:type="spellEnd"/>
      <w:r>
        <w:t xml:space="preserve"> 2/II</w:t>
      </w:r>
    </w:p>
    <w:p w:rsidR="000F056C" w:rsidP="00FD54CD" w:rsidRDefault="000F056C">
      <w:pPr>
        <w:jc w:val="both"/>
      </w:pPr>
      <w:r>
        <w:tab/>
      </w:r>
      <w:r>
        <w:tab/>
      </w:r>
      <w:r>
        <w:tab/>
      </w:r>
      <w:r>
        <w:tab/>
      </w:r>
      <w:r>
        <w:tab/>
      </w:r>
      <w:r>
        <w:tab/>
      </w:r>
      <w:r>
        <w:tab/>
      </w:r>
      <w:r>
        <w:tab/>
      </w:r>
      <w:r>
        <w:tab/>
        <w:t xml:space="preserve">           18.St-</w:t>
      </w:r>
      <w:r w:rsidR="00175366">
        <w:t>3097</w:t>
      </w:r>
      <w:r>
        <w:t>/2016</w:t>
      </w:r>
    </w:p>
    <w:p w:rsidR="00551166" w:rsidP="00FD54CD" w:rsidRDefault="00551166">
      <w:pPr>
        <w:jc w:val="both"/>
      </w:pPr>
    </w:p>
    <w:p w:rsidR="000F056C" w:rsidP="00FD54CD" w:rsidRDefault="000F056C">
      <w:pPr>
        <w:jc w:val="both"/>
      </w:pPr>
    </w:p>
    <w:p w:rsidR="000F056C" w:rsidP="00FD54CD" w:rsidRDefault="000F056C">
      <w:pPr>
        <w:jc w:val="both"/>
      </w:pPr>
      <w:r>
        <w:t xml:space="preserve">     </w:t>
      </w:r>
      <w:r>
        <w:tab/>
      </w:r>
      <w:r>
        <w:tab/>
      </w:r>
      <w:r>
        <w:tab/>
      </w:r>
      <w:r>
        <w:tab/>
      </w:r>
      <w:r w:rsidR="00074CFA">
        <w:t xml:space="preserve">   </w:t>
      </w:r>
      <w:r>
        <w:t>R E P U B L I K A   H R V A T S K A</w:t>
      </w:r>
    </w:p>
    <w:p w:rsidR="000F056C" w:rsidP="00FD54CD" w:rsidRDefault="000F056C">
      <w:pPr>
        <w:jc w:val="both"/>
      </w:pPr>
    </w:p>
    <w:p w:rsidR="000F056C" w:rsidP="00FD54CD" w:rsidRDefault="00074CFA">
      <w:pPr>
        <w:jc w:val="both"/>
      </w:pPr>
      <w:r>
        <w:t xml:space="preserve">  </w:t>
      </w:r>
      <w:r>
        <w:tab/>
      </w:r>
      <w:r>
        <w:tab/>
      </w:r>
      <w:r>
        <w:tab/>
      </w:r>
      <w:r>
        <w:tab/>
      </w:r>
      <w:r>
        <w:tab/>
        <w:t xml:space="preserve">   </w:t>
      </w:r>
      <w:r w:rsidR="000F056C">
        <w:t xml:space="preserve"> R J E Š E N J E</w:t>
      </w:r>
    </w:p>
    <w:p w:rsidR="000F056C" w:rsidP="00FD54CD" w:rsidRDefault="000F056C">
      <w:pPr>
        <w:jc w:val="both"/>
      </w:pPr>
    </w:p>
    <w:p w:rsidR="00B847E3" w:rsidP="00FD54CD" w:rsidRDefault="00B847E3">
      <w:pPr>
        <w:jc w:val="both"/>
      </w:pPr>
    </w:p>
    <w:p w:rsidR="000F056C" w:rsidP="002E01AA" w:rsidRDefault="000F056C">
      <w:pPr>
        <w:ind w:firstLine="708"/>
        <w:jc w:val="both"/>
      </w:pPr>
      <w:r>
        <w:t xml:space="preserve">Trgovački sud u Zagrebu, sudac Danijela Uzelac Ljubić, u stečajnom postupku nad dužnikom </w:t>
      </w:r>
      <w:r w:rsidRPr="00175366" w:rsidR="00175366">
        <w:t xml:space="preserve">FETA d.o.o., OIB 67648021636, Zagreb, </w:t>
      </w:r>
      <w:proofErr w:type="spellStart"/>
      <w:r w:rsidRPr="00175366" w:rsidR="00175366">
        <w:t>Langov</w:t>
      </w:r>
      <w:proofErr w:type="spellEnd"/>
      <w:r w:rsidRPr="00175366" w:rsidR="00175366">
        <w:t xml:space="preserve"> trg 2, </w:t>
      </w:r>
      <w:r w:rsidR="005C5139">
        <w:t>6</w:t>
      </w:r>
      <w:r w:rsidR="00175366">
        <w:t xml:space="preserve">. rujna </w:t>
      </w:r>
      <w:r>
        <w:t>2019.</w:t>
      </w:r>
    </w:p>
    <w:p w:rsidR="00B847E3" w:rsidP="002E01AA" w:rsidRDefault="00B847E3">
      <w:pPr>
        <w:ind w:firstLine="708"/>
        <w:jc w:val="both"/>
      </w:pPr>
    </w:p>
    <w:p w:rsidR="000F056C" w:rsidP="00FD54CD" w:rsidRDefault="000F056C">
      <w:pPr>
        <w:jc w:val="both"/>
      </w:pPr>
    </w:p>
    <w:p w:rsidR="000F056C" w:rsidP="00FD54CD" w:rsidRDefault="000F056C">
      <w:pPr>
        <w:jc w:val="both"/>
      </w:pPr>
      <w:r>
        <w:t xml:space="preserve">      </w:t>
      </w:r>
      <w:r w:rsidR="00175366">
        <w:tab/>
      </w:r>
      <w:r w:rsidR="00175366">
        <w:tab/>
      </w:r>
      <w:r w:rsidR="00175366">
        <w:tab/>
      </w:r>
      <w:r w:rsidR="00175366">
        <w:tab/>
      </w:r>
      <w:r w:rsidR="00175366">
        <w:tab/>
      </w:r>
      <w:r w:rsidR="00551166">
        <w:t xml:space="preserve"> </w:t>
      </w:r>
      <w:r w:rsidR="00074CFA">
        <w:t xml:space="preserve"> </w:t>
      </w:r>
      <w:r w:rsidR="00551166">
        <w:t xml:space="preserve"> </w:t>
      </w:r>
      <w:r w:rsidR="00074CFA">
        <w:t xml:space="preserve">   r i j e š i o </w:t>
      </w:r>
      <w:r>
        <w:t xml:space="preserve"> </w:t>
      </w:r>
      <w:r w:rsidR="00074CFA">
        <w:t xml:space="preserve"> </w:t>
      </w:r>
      <w:r>
        <w:t>j e</w:t>
      </w:r>
    </w:p>
    <w:p w:rsidR="000F056C" w:rsidP="00FD54CD" w:rsidRDefault="00074CFA">
      <w:pPr>
        <w:jc w:val="both"/>
      </w:pPr>
      <w:r>
        <w:t xml:space="preserve"> </w:t>
      </w:r>
    </w:p>
    <w:p w:rsidR="00B847E3" w:rsidP="00FD54CD" w:rsidRDefault="00B847E3">
      <w:pPr>
        <w:jc w:val="both"/>
      </w:pPr>
    </w:p>
    <w:p w:rsidR="005C5EEB" w:rsidP="00FD54CD" w:rsidRDefault="000F056C">
      <w:pPr>
        <w:ind w:firstLine="708"/>
        <w:jc w:val="both"/>
      </w:pPr>
      <w:r>
        <w:t>I.</w:t>
      </w:r>
      <w:r w:rsidR="00B30542">
        <w:t xml:space="preserve"> </w:t>
      </w:r>
      <w:r>
        <w:t xml:space="preserve">Otvara se stečajni postupak nad dužnikom </w:t>
      </w:r>
      <w:r w:rsidRPr="00175366" w:rsidR="00175366">
        <w:t>FETA d.o.o., OIB 67</w:t>
      </w:r>
      <w:r w:rsidR="00175366">
        <w:t xml:space="preserve">648021636, Zagreb, </w:t>
      </w:r>
      <w:proofErr w:type="spellStart"/>
      <w:r w:rsidR="00175366">
        <w:t>Langov</w:t>
      </w:r>
      <w:proofErr w:type="spellEnd"/>
      <w:r w:rsidR="00175366">
        <w:t xml:space="preserve"> trg 2.</w:t>
      </w:r>
    </w:p>
    <w:p w:rsidR="005C5EEB" w:rsidP="00FD54CD" w:rsidRDefault="000F056C">
      <w:pPr>
        <w:ind w:firstLine="708"/>
        <w:jc w:val="both"/>
      </w:pPr>
      <w:r>
        <w:t xml:space="preserve">II. Za stečajnog upravitelja imenuje se </w:t>
      </w:r>
      <w:r w:rsidR="005C5EEB">
        <w:t>Martin Lukin iz Zagreba,</w:t>
      </w:r>
      <w:r w:rsidR="00175366">
        <w:t xml:space="preserve"> Gračanska cesta 145-F</w:t>
      </w:r>
      <w:r w:rsidR="003B165E">
        <w:t>, OIB 12398076495</w:t>
      </w:r>
      <w:r w:rsidR="00175366">
        <w:t>.</w:t>
      </w:r>
    </w:p>
    <w:p w:rsidR="000F056C" w:rsidP="00FD54CD" w:rsidRDefault="000F056C">
      <w:pPr>
        <w:ind w:firstLine="708"/>
        <w:jc w:val="both"/>
      </w:pPr>
      <w:r>
        <w:t>III.</w:t>
      </w:r>
      <w:r w:rsidR="00875882">
        <w:t xml:space="preserve"> </w:t>
      </w:r>
      <w:r>
        <w:t xml:space="preserve">Stečajni postupak otvoren je </w:t>
      </w:r>
      <w:r w:rsidR="005C5139">
        <w:t>6</w:t>
      </w:r>
      <w:r w:rsidR="005C5EEB">
        <w:t>. rujna</w:t>
      </w:r>
      <w:r>
        <w:t xml:space="preserve"> 2019. Rješenje o otvaranju stečajnog postupka nad dužnikom istaknuto je na mrežnoj stranici e-oglasna ploč</w:t>
      </w:r>
      <w:r w:rsidR="005C5EEB">
        <w:t xml:space="preserve">a Trgovačkog suda u Zagrebu </w:t>
      </w:r>
      <w:r w:rsidR="005C5139">
        <w:t>6</w:t>
      </w:r>
      <w:r w:rsidR="005C5EEB">
        <w:t xml:space="preserve">. rujna </w:t>
      </w:r>
      <w:r>
        <w:t>2019. u 1</w:t>
      </w:r>
      <w:r w:rsidR="005C5139">
        <w:t>1</w:t>
      </w:r>
      <w:r>
        <w:t>,30 sati.</w:t>
      </w:r>
    </w:p>
    <w:p w:rsidR="000F056C" w:rsidP="00FD54CD" w:rsidRDefault="000F056C">
      <w:pPr>
        <w:ind w:firstLine="708"/>
        <w:jc w:val="both"/>
      </w:pPr>
      <w:r>
        <w:t>IV.</w:t>
      </w:r>
      <w:r w:rsidR="00875882">
        <w:t xml:space="preserve"> </w:t>
      </w:r>
      <w:r>
        <w:t>P</w:t>
      </w:r>
      <w:r w:rsidR="009D6854">
        <w:t>ozivaju se vjerovnici u roku od</w:t>
      </w:r>
      <w:r>
        <w:t xml:space="preserve"> 60 dana od isteka osmoga dana od dana objave ovog rješenja na mrežnoj stranici e-Oglasna ploča Trgovačkog suda u Zagrebu prijaviti svoje tražbine stečajnom upravitelju, u skladu s pravilima Stečajnog zakona o prijavi tražbina,  na propisanom obrascu, u dva primjerka, s ispravama iz kojih tražbina proizlazi, odnosno kojima se dokazuje, te priložiti, potvrdu o uplaćenoj sudskoj pristojbi, na adresu stečajnog upravitelja </w:t>
      </w:r>
      <w:r w:rsidRPr="00FD54CD" w:rsidR="00FD54CD">
        <w:t>Martin</w:t>
      </w:r>
      <w:r w:rsidR="00FD54CD">
        <w:t>a</w:t>
      </w:r>
      <w:r w:rsidRPr="00FD54CD" w:rsidR="00FD54CD">
        <w:t xml:space="preserve"> Lukin</w:t>
      </w:r>
      <w:r w:rsidR="00FD54CD">
        <w:t xml:space="preserve">a, </w:t>
      </w:r>
      <w:r w:rsidRPr="00FD54CD" w:rsidR="00FD54CD">
        <w:t>Zagreb</w:t>
      </w:r>
      <w:r w:rsidR="00FD54CD">
        <w:t>, Gračanska cesta 145-F.</w:t>
      </w:r>
    </w:p>
    <w:p w:rsidR="000F056C" w:rsidP="00FD54CD" w:rsidRDefault="000F056C">
      <w:pPr>
        <w:ind w:firstLine="708"/>
        <w:jc w:val="both"/>
      </w:pPr>
      <w:r>
        <w:t xml:space="preserve">V. Pozivaju se </w:t>
      </w:r>
      <w:proofErr w:type="spellStart"/>
      <w:r>
        <w:t>razlučni</w:t>
      </w:r>
      <w:proofErr w:type="spellEnd"/>
      <w:r>
        <w:t xml:space="preserve"> i izlučni vjerovnici u roku od 60 dana od isteka osmoga dana od dana objave ovog rješenja na mrežnoj stranici e-Oglasna ploča Trgovačkog suda u Zagrebu podneskom obavijestiti stečajnog upravitelja  o postojanju svog </w:t>
      </w:r>
      <w:proofErr w:type="spellStart"/>
      <w:r>
        <w:t>razlučnog</w:t>
      </w:r>
      <w:proofErr w:type="spellEnd"/>
      <w:r>
        <w:t xml:space="preserve"> ili izlučnog prava. </w:t>
      </w:r>
    </w:p>
    <w:p w:rsidR="000F056C" w:rsidP="00FD54CD" w:rsidRDefault="000F056C">
      <w:pPr>
        <w:ind w:firstLine="708"/>
        <w:jc w:val="both"/>
      </w:pPr>
      <w:r>
        <w:t>VI. Pozivaju se dužnikovi dužnici da svoje obveze bez odgode ispunjavaju stečajnom upravitelju za stečajnog dužnika.</w:t>
      </w:r>
    </w:p>
    <w:p w:rsidR="000F056C" w:rsidP="00FD54CD" w:rsidRDefault="000F056C">
      <w:pPr>
        <w:ind w:firstLine="708"/>
        <w:jc w:val="both"/>
      </w:pPr>
      <w:r>
        <w:t xml:space="preserve">VII. Određuje se ročište vjerovnika na kojem će se ispitati prijavljene tražbine (ispitno ročište) 12. prosinca 2019. u 10,15 sati. Ročište će se održati u zgradi ovog suda, Zagreb, Petrinjska 8, soba 56/III (dvorišna zgrada). </w:t>
      </w:r>
    </w:p>
    <w:p w:rsidR="000F056C" w:rsidP="00FD54CD" w:rsidRDefault="000F056C">
      <w:pPr>
        <w:ind w:firstLine="708"/>
        <w:jc w:val="both"/>
      </w:pPr>
      <w:r>
        <w:t>VIII.</w:t>
      </w:r>
      <w:r w:rsidR="00875882">
        <w:t xml:space="preserve"> </w:t>
      </w:r>
      <w:r>
        <w:t>Ročište vjerovnika na kojem će se na temelju izvješća stečajnog upravitelja odlučivati o daljnjem tijeku stečajnog postupka (izvještajno ročište) određuje se za isti dan i na istom mjestu, dakle 12. prosinca 2019. u 10,30 sati.</w:t>
      </w:r>
    </w:p>
    <w:p w:rsidR="000F056C" w:rsidP="00FD54CD" w:rsidRDefault="000F056C">
      <w:pPr>
        <w:ind w:firstLine="708"/>
        <w:jc w:val="both"/>
      </w:pPr>
      <w:r>
        <w:t xml:space="preserve">IX. Određuje se upis rješenja o otvaranju stečajnog postupka nad dužnikom </w:t>
      </w:r>
      <w:r w:rsidRPr="00FD54CD" w:rsidR="00FD54CD">
        <w:t>FETA d.o.o., OIB 67648021636, Zagreb</w:t>
      </w:r>
      <w:r w:rsidR="00FD54CD">
        <w:t xml:space="preserve">, </w:t>
      </w:r>
      <w:r w:rsidRPr="00FD54CD" w:rsidR="00FD54CD">
        <w:t>St-3097/2016</w:t>
      </w:r>
      <w:r w:rsidR="00EF08A8">
        <w:t xml:space="preserve"> od 2. rujna 2019. u </w:t>
      </w:r>
      <w:r w:rsidRPr="00EF08A8" w:rsidR="00EF08A8">
        <w:t>evidenciji vozila</w:t>
      </w:r>
      <w:r w:rsidR="00EF08A8">
        <w:t xml:space="preserve"> </w:t>
      </w:r>
      <w:r w:rsidR="00EF08A8">
        <w:lastRenderedPageBreak/>
        <w:t xml:space="preserve">Ministarstva unutarnjih poslova za vozilo marke </w:t>
      </w:r>
      <w:r w:rsidRPr="00264746" w:rsidR="00264746">
        <w:t>TOYOTA 1,4</w:t>
      </w:r>
      <w:r w:rsidR="00264746">
        <w:t xml:space="preserve"> D-4D </w:t>
      </w:r>
      <w:proofErr w:type="spellStart"/>
      <w:r w:rsidR="00264746">
        <w:t>Stella</w:t>
      </w:r>
      <w:proofErr w:type="spellEnd"/>
      <w:r w:rsidR="00264746">
        <w:t>/</w:t>
      </w:r>
      <w:proofErr w:type="spellStart"/>
      <w:r w:rsidR="00264746">
        <w:t>Yaris</w:t>
      </w:r>
      <w:proofErr w:type="spellEnd"/>
      <w:r w:rsidRPr="00264746" w:rsidR="00264746">
        <w:t>, godina proizvodnje 2006., ZG7463EL,  broj šasije VNKKC96390A26717</w:t>
      </w:r>
      <w:r w:rsidR="00264746">
        <w:t>.</w:t>
      </w:r>
    </w:p>
    <w:p w:rsidR="000F056C" w:rsidP="00FD54CD" w:rsidRDefault="000F056C">
      <w:pPr>
        <w:jc w:val="both"/>
      </w:pPr>
    </w:p>
    <w:p w:rsidR="000F056C" w:rsidP="00FD54CD" w:rsidRDefault="000F056C">
      <w:pPr>
        <w:jc w:val="both"/>
      </w:pPr>
    </w:p>
    <w:p w:rsidR="000F056C" w:rsidP="00FD54CD" w:rsidRDefault="000F056C">
      <w:pPr>
        <w:jc w:val="both"/>
      </w:pPr>
      <w:r>
        <w:t xml:space="preserve">    </w:t>
      </w:r>
      <w:r>
        <w:tab/>
      </w:r>
      <w:r>
        <w:tab/>
      </w:r>
      <w:r>
        <w:tab/>
      </w:r>
      <w:r>
        <w:tab/>
      </w:r>
      <w:r>
        <w:tab/>
      </w:r>
      <w:r w:rsidR="00B847E3">
        <w:t xml:space="preserve">   </w:t>
      </w:r>
      <w:r>
        <w:t xml:space="preserve">    Obrazloženje</w:t>
      </w:r>
    </w:p>
    <w:p w:rsidR="000F056C" w:rsidP="00FD54CD" w:rsidRDefault="000F056C">
      <w:pPr>
        <w:jc w:val="both"/>
      </w:pPr>
    </w:p>
    <w:p w:rsidR="000F056C" w:rsidP="00FD54CD" w:rsidRDefault="000F056C">
      <w:pPr>
        <w:jc w:val="both"/>
      </w:pPr>
    </w:p>
    <w:p w:rsidR="000F056C" w:rsidP="00FD54CD" w:rsidRDefault="000F056C">
      <w:pPr>
        <w:ind w:firstLine="708"/>
        <w:jc w:val="both"/>
      </w:pPr>
      <w:r>
        <w:t xml:space="preserve">Financijska agencija podnijela je </w:t>
      </w:r>
      <w:r w:rsidR="009D6854">
        <w:t xml:space="preserve">29. </w:t>
      </w:r>
      <w:r w:rsidR="00E56C83">
        <w:t>ožujka 2016.</w:t>
      </w:r>
      <w:r>
        <w:t xml:space="preserve"> na temelju odredbe čl. </w:t>
      </w:r>
      <w:r w:rsidR="00E56C83">
        <w:t>110</w:t>
      </w:r>
      <w:r>
        <w:t xml:space="preserve">. st. 1. Stečajnog zakona (“Narodne novine” broj: 71/15, dalje: SZ) </w:t>
      </w:r>
      <w:r w:rsidR="0044352E">
        <w:t>prijedlog</w:t>
      </w:r>
      <w:r>
        <w:t xml:space="preserve"> za pokretanje stečajnog postupka nad dužnikom. </w:t>
      </w:r>
    </w:p>
    <w:p w:rsidR="00FD54CD" w:rsidP="00FD54CD" w:rsidRDefault="00FD54CD">
      <w:pPr>
        <w:ind w:firstLine="708"/>
        <w:jc w:val="both"/>
      </w:pPr>
    </w:p>
    <w:p w:rsidR="000F056C" w:rsidP="00FD54CD" w:rsidRDefault="000F056C">
      <w:pPr>
        <w:jc w:val="both"/>
      </w:pPr>
      <w:r>
        <w:tab/>
        <w:t xml:space="preserve">Odredbom čl. 115. st. 1. SZ-a propisano je da sud na temelju prijedloga za otvaranje stečajnoga postupka donosi rješenje o pokretanju prethodnoga postupka radi utvrđivanja pretpostavki za otvaranje stečajnoga postupka (prethodni postupak). Slijedom navedenog, sud je rješenjem od </w:t>
      </w:r>
      <w:r w:rsidR="00E56C83">
        <w:t>2. rujna 2016.</w:t>
      </w:r>
      <w:r>
        <w:t xml:space="preserve"> pokrenuo prethodni postupak nad dužnikom. </w:t>
      </w:r>
    </w:p>
    <w:p w:rsidR="000F056C" w:rsidP="00FD54CD" w:rsidRDefault="000F056C">
      <w:pPr>
        <w:jc w:val="both"/>
      </w:pPr>
    </w:p>
    <w:p w:rsidR="000F056C" w:rsidP="004A54C4" w:rsidRDefault="000F056C">
      <w:pPr>
        <w:ind w:firstLine="708"/>
        <w:jc w:val="both"/>
      </w:pPr>
      <w:r>
        <w:t xml:space="preserve">Tijekom prethodnog postupka sud je na temelju uvida u potvrdu Financijske agencije od </w:t>
      </w:r>
      <w:r w:rsidR="004234AF">
        <w:t>2. svibnja 2017</w:t>
      </w:r>
      <w:r w:rsidR="00062ADD">
        <w:t>.</w:t>
      </w:r>
      <w:r>
        <w:t xml:space="preserve"> utvrdio da je je dužnik na dan izdavanja potvrde imao u Očevidniku redoslijeda osnova za plaćanje neizvršene osnove za plaćanje u neprekinutom razdoblju od</w:t>
      </w:r>
      <w:r w:rsidR="004234AF">
        <w:t xml:space="preserve"> </w:t>
      </w:r>
      <w:r w:rsidR="00B807B3">
        <w:t>26. studenoga 2015.</w:t>
      </w:r>
      <w:r>
        <w:t xml:space="preserve"> </w:t>
      </w:r>
      <w:r w:rsidR="00B807B3">
        <w:t>odnosno 523 dana neprekidne blokade</w:t>
      </w:r>
      <w:r>
        <w:t xml:space="preserve">. Nadalje, </w:t>
      </w:r>
      <w:r w:rsidR="00452A1B">
        <w:t xml:space="preserve">s obzirom na to da je na dan 2. rujna 2019.  iz Očevidnika neizvršenih osnovana za plaćanje </w:t>
      </w:r>
      <w:r w:rsidR="00130CDA">
        <w:t>proizlazilo da nema podataka za zadane kriterije po identifikatoru dužnika, sud je zaključ</w:t>
      </w:r>
      <w:r w:rsidR="004A54C4">
        <w:t xml:space="preserve">kom od istoga dana naložio Financijskoj </w:t>
      </w:r>
      <w:r w:rsidR="00130CDA">
        <w:t xml:space="preserve">agenciji </w:t>
      </w:r>
      <w:r w:rsidR="004A54C4">
        <w:t>da</w:t>
      </w:r>
      <w:r w:rsidRPr="004A54C4" w:rsidR="004A54C4">
        <w:t xml:space="preserve"> </w:t>
      </w:r>
      <w:r w:rsidR="004A54C4">
        <w:t xml:space="preserve">dostavi podatke iz Očevidnika redoslijeda osnova za plaćanje, odnosno potvrdu iz čl. 6. st. 4. u vezi s čl. 6. st. 2. Stečajnog zakona („Narodne novine“ broj: 71/15. i 104/17., dalje: SZ), te potvrdu o blokadi računa i novčanih sredstava </w:t>
      </w:r>
      <w:proofErr w:type="spellStart"/>
      <w:r w:rsidR="004A54C4">
        <w:t>ovršenika</w:t>
      </w:r>
      <w:proofErr w:type="spellEnd"/>
      <w:r w:rsidR="004A54C4">
        <w:t xml:space="preserve"> za navedenog dužnika, budući da iz sustava e-Blokade Financijske agencije proizlazi da na dan 2. rujna 2019. za dužnika proizlazi da nema podataka za zadane kriterije. </w:t>
      </w:r>
      <w:r w:rsidR="00452A1B">
        <w:t xml:space="preserve">Na temelju uvida </w:t>
      </w:r>
      <w:r w:rsidR="009D6854">
        <w:t xml:space="preserve">u </w:t>
      </w:r>
      <w:r w:rsidR="0043371E">
        <w:t>P</w:t>
      </w:r>
      <w:r w:rsidR="009D6854">
        <w:t xml:space="preserve">otvrdu </w:t>
      </w:r>
      <w:r w:rsidR="000B2DB2">
        <w:t>Financijske agencije od 5. rujna 2019. te podnesak od istoga dana (listovi 95</w:t>
      </w:r>
      <w:r w:rsidR="0043371E">
        <w:t>.</w:t>
      </w:r>
      <w:r w:rsidR="000B2DB2">
        <w:t xml:space="preserve"> i 96</w:t>
      </w:r>
      <w:r w:rsidR="0043371E">
        <w:t>.</w:t>
      </w:r>
      <w:r w:rsidR="000B2DB2">
        <w:t xml:space="preserve"> spisa) </w:t>
      </w:r>
      <w:r>
        <w:t xml:space="preserve">utvrđeno je da je dužnik </w:t>
      </w:r>
      <w:r w:rsidR="005C5139">
        <w:t>u neprekidnoj blokadi u trajanju od 1379 dana</w:t>
      </w:r>
      <w:r>
        <w:t xml:space="preserve"> </w:t>
      </w:r>
      <w:r w:rsidR="0043371E">
        <w:t xml:space="preserve"> te da blokada iznosi 34.512,51 kn. </w:t>
      </w:r>
      <w:r w:rsidR="000B0B63">
        <w:t>Dakle, utvrđeno je</w:t>
      </w:r>
      <w:r w:rsidRPr="000B0B63" w:rsidR="000B0B63">
        <w:t xml:space="preserve"> da je dužnikov račun neprekidno u blokadi duže od 60 dana</w:t>
      </w:r>
    </w:p>
    <w:p w:rsidR="004E6691" w:rsidP="00FD54CD" w:rsidRDefault="004E6691">
      <w:pPr>
        <w:jc w:val="both"/>
      </w:pPr>
    </w:p>
    <w:p w:rsidR="00DF7AFC" w:rsidP="00A32F87" w:rsidRDefault="00E66A7C">
      <w:pPr>
        <w:ind w:firstLine="708"/>
        <w:jc w:val="both"/>
      </w:pPr>
      <w:r>
        <w:t>Na temelju uvida u</w:t>
      </w:r>
      <w:r w:rsidRPr="00BF07AA" w:rsidR="00BF07AA">
        <w:t xml:space="preserve"> </w:t>
      </w:r>
      <w:r w:rsidR="00264746">
        <w:t>Uvjerenj</w:t>
      </w:r>
      <w:r w:rsidR="00220677">
        <w:t>e</w:t>
      </w:r>
      <w:r w:rsidR="00264746">
        <w:t xml:space="preserve"> stanice </w:t>
      </w:r>
      <w:r w:rsidR="00220677">
        <w:t xml:space="preserve">za tehnički pregled </w:t>
      </w:r>
      <w:r w:rsidR="00CF1E36">
        <w:t xml:space="preserve">od 28. rujna 2018., </w:t>
      </w:r>
      <w:r w:rsidR="00220677">
        <w:t>i</w:t>
      </w:r>
      <w:r w:rsidR="00452921">
        <w:t>zvješća privremenog stečajnog up</w:t>
      </w:r>
      <w:r w:rsidR="00220677">
        <w:t xml:space="preserve">ravitelja </w:t>
      </w:r>
      <w:r>
        <w:t xml:space="preserve"> </w:t>
      </w:r>
      <w:r w:rsidR="0043371E">
        <w:t>i izjave</w:t>
      </w:r>
      <w:r w:rsidR="00220677">
        <w:t xml:space="preserve"> zastupnice po zakonu dužnika Nataše </w:t>
      </w:r>
      <w:proofErr w:type="spellStart"/>
      <w:r w:rsidR="00452921">
        <w:t>K</w:t>
      </w:r>
      <w:r w:rsidR="00220677">
        <w:t>omšić</w:t>
      </w:r>
      <w:proofErr w:type="spellEnd"/>
      <w:r w:rsidR="00220677">
        <w:t xml:space="preserve"> dane</w:t>
      </w:r>
      <w:r w:rsidR="00452921">
        <w:t xml:space="preserve"> na ročištu</w:t>
      </w:r>
      <w:r w:rsidR="00CF1E36">
        <w:t xml:space="preserve"> 17. srpnja 2019.</w:t>
      </w:r>
      <w:r w:rsidR="001A17FE">
        <w:t xml:space="preserve"> </w:t>
      </w:r>
      <w:r w:rsidRPr="00BF07AA" w:rsidR="00BF07AA">
        <w:t xml:space="preserve">utvrđeno </w:t>
      </w:r>
      <w:r w:rsidR="001A17FE">
        <w:t xml:space="preserve">je </w:t>
      </w:r>
      <w:r w:rsidR="00CF1E36">
        <w:t>da</w:t>
      </w:r>
      <w:r w:rsidRPr="00BF07AA" w:rsidR="00BF07AA">
        <w:t xml:space="preserve"> je dužnik vlasnik vozila marke </w:t>
      </w:r>
      <w:r w:rsidR="00264746">
        <w:t xml:space="preserve">TOYOTA 1,4 D-4D </w:t>
      </w:r>
      <w:proofErr w:type="spellStart"/>
      <w:r w:rsidR="00264746">
        <w:t>Stella</w:t>
      </w:r>
      <w:proofErr w:type="spellEnd"/>
      <w:r w:rsidR="00264746">
        <w:t>/</w:t>
      </w:r>
      <w:proofErr w:type="spellStart"/>
      <w:r w:rsidR="00264746">
        <w:t>Yaris</w:t>
      </w:r>
      <w:proofErr w:type="spellEnd"/>
      <w:r w:rsidRPr="00264746" w:rsidR="00264746">
        <w:t>, godina proizvodnje 2006., ZG7463EL,  broj šasije VNKKC96390A26717</w:t>
      </w:r>
      <w:r w:rsidR="001A17FE">
        <w:t xml:space="preserve"> koje čini njegovu jedinu imovinu</w:t>
      </w:r>
      <w:r w:rsidR="00875150">
        <w:t>, a na kojem nisu upisani tereti</w:t>
      </w:r>
      <w:r w:rsidR="001A17FE">
        <w:t xml:space="preserve">. Navedeno vozilo </w:t>
      </w:r>
      <w:r w:rsidR="00452921">
        <w:t>procijenjeno</w:t>
      </w:r>
      <w:r w:rsidR="002E01AA">
        <w:t xml:space="preserve"> </w:t>
      </w:r>
      <w:r w:rsidR="001A17FE">
        <w:t xml:space="preserve">je </w:t>
      </w:r>
      <w:r w:rsidR="00452921">
        <w:t>na iznos</w:t>
      </w:r>
      <w:r w:rsidR="00264746">
        <w:t xml:space="preserve"> od 24.623,00 kn, a koja procjena je izvršena </w:t>
      </w:r>
      <w:r w:rsidR="00452921">
        <w:t>nakon što je zastupnica po zakonu dužnika omogućila privremenom stečajnom upravitelju pregled vozila</w:t>
      </w:r>
      <w:r w:rsidR="00875150">
        <w:t xml:space="preserve"> te je </w:t>
      </w:r>
      <w:r w:rsidR="00CC3D79">
        <w:t>gotovo</w:t>
      </w:r>
      <w:r w:rsidR="00875150">
        <w:t xml:space="preserve"> identična kataloškoj procijeni vozila Centra za vozila Hrvatska od 24.323,00 kn</w:t>
      </w:r>
      <w:r w:rsidR="00452921">
        <w:t xml:space="preserve">. </w:t>
      </w:r>
    </w:p>
    <w:p w:rsidR="00DF7AFC" w:rsidP="00A32F87" w:rsidRDefault="00DF7AFC">
      <w:pPr>
        <w:ind w:firstLine="708"/>
        <w:jc w:val="both"/>
      </w:pPr>
    </w:p>
    <w:p w:rsidR="00551166" w:rsidP="00551166" w:rsidRDefault="00452921">
      <w:pPr>
        <w:ind w:firstLine="708"/>
        <w:jc w:val="both"/>
      </w:pPr>
      <w:r>
        <w:t>Nadalje,</w:t>
      </w:r>
      <w:r w:rsidR="00DF7AFC">
        <w:t xml:space="preserve"> po ocjeni ovoga suda unovčenjem </w:t>
      </w:r>
      <w:r w:rsidR="00C66659">
        <w:t>navedenog vozila</w:t>
      </w:r>
      <w:r w:rsidRPr="0072159D" w:rsidR="0072159D">
        <w:t xml:space="preserve"> mogli</w:t>
      </w:r>
      <w:r w:rsidR="00C66659">
        <w:t xml:space="preserve"> bi se </w:t>
      </w:r>
      <w:r w:rsidRPr="0072159D" w:rsidR="0072159D">
        <w:t>podmiriti troškovi stečajnog postupka</w:t>
      </w:r>
      <w:r w:rsidR="00DF7AFC">
        <w:t xml:space="preserve"> </w:t>
      </w:r>
      <w:r w:rsidR="00A32F87">
        <w:t xml:space="preserve">koji bi se po ocjeni ovoga suda sastojali </w:t>
      </w:r>
      <w:r w:rsidRPr="00A32F87" w:rsidR="00A32F87">
        <w:t>od troškova knjigovodstvenih usluga u iznosu od 750,00 kn mjesečno</w:t>
      </w:r>
      <w:r w:rsidR="00C66659">
        <w:t xml:space="preserve"> </w:t>
      </w:r>
      <w:r w:rsidR="00C670D5">
        <w:t xml:space="preserve">koliko prosječno iznosi mjesečna naknada za navedene usluge na tržištu </w:t>
      </w:r>
      <w:r w:rsidR="00C66659">
        <w:t>(a ne od 1.500,00 kn, kao što je to naveo</w:t>
      </w:r>
      <w:r w:rsidR="00716463">
        <w:t xml:space="preserve"> privremeni stečajni upravitelj</w:t>
      </w:r>
      <w:r w:rsidR="00C66659">
        <w:t>)</w:t>
      </w:r>
      <w:r w:rsidR="00716463">
        <w:t>,</w:t>
      </w:r>
      <w:r w:rsidRPr="00A32F87" w:rsidR="00A32F87">
        <w:t xml:space="preserve"> dakle 4.500,00 kn utemeljeno na trajanju postupka od 6 mjeseci, troškova izrade pečata dužnika u iznosu od 140,00 kn, materijalnih troškova koji se sastoje od troškova fotokopiranja, nabave uredskog materijala, primjerice papira, kuverti te drugog uredskog materijala i pribora u iznosu od 50,00 kn mjesečno odnosno za šest mjeseci 300,00 kn, troškova poštanskih i telefonskih usluga 50,00 kn mjesečno, odnosno 300,00 kn za šest </w:t>
      </w:r>
      <w:r w:rsidRPr="00A32F87" w:rsidR="00A32F87">
        <w:lastRenderedPageBreak/>
        <w:t xml:space="preserve">mjeseci. Pored navedenog, troškovi vođenja računa poslovnih subjekata kod banaka iznosili bi mjesečno od 20,00 do 50,00 kn ovisno o banci. Primjerice, u Zagrebačkoj banci d.d. i </w:t>
      </w:r>
      <w:proofErr w:type="spellStart"/>
      <w:r w:rsidRPr="00A32F87" w:rsidR="00A32F87">
        <w:t>Sberbank</w:t>
      </w:r>
      <w:proofErr w:type="spellEnd"/>
      <w:r w:rsidRPr="00A32F87" w:rsidR="00A32F87">
        <w:t xml:space="preserve"> d.d. mjesečna naknada za održavanje računa poslovnih subjekata iznosi 20,00 kn (a što proizlazi iz Odluka o naknadama za poslovne subjekte javno objavljenima na web stranicama banaka), dakle minimalno 120,00 kn za šest mjeseci, troškovi zatvaranja računa razlikuju se od banka do banke, tako primjerice, u </w:t>
      </w:r>
      <w:proofErr w:type="spellStart"/>
      <w:r w:rsidR="00DF7AFC">
        <w:t>Sberbank</w:t>
      </w:r>
      <w:proofErr w:type="spellEnd"/>
      <w:r w:rsidR="00DF7AFC">
        <w:t xml:space="preserve"> d.d. iznose 150,00 kn. </w:t>
      </w:r>
      <w:r w:rsidRPr="00A32F87" w:rsidR="00A32F87">
        <w:t>Nastali bi i troškovi objave GFI u iznosu od 230,00 kn (za jednu godinu) prema Cjeniku usluga javne objave godišnjih financijskih izvještaja i dokumenata Financijske agencije iz članka 30. Zakona o računovodstvu imajući u vidu da dužnik nije obveznik revizije i da je obvezan predati standardnu dokumentaciju, koja ako se preda u elektroničkom obliku na nositelju podatka iznosi upravo 230,00 kn, te trošak odjave kod Državnog zavoda za statist</w:t>
      </w:r>
      <w:r w:rsidR="00DF7AFC">
        <w:t xml:space="preserve">iku koji iznosi </w:t>
      </w:r>
      <w:r w:rsidR="00CC3D79">
        <w:t>55</w:t>
      </w:r>
      <w:r w:rsidR="00DF7AFC">
        <w:t xml:space="preserve">,00 kn, </w:t>
      </w:r>
      <w:r w:rsidR="001A17FE">
        <w:t xml:space="preserve"> troškova skladištenja i čuvanja vozila </w:t>
      </w:r>
      <w:r w:rsidR="004E251F">
        <w:t xml:space="preserve">u iznosu </w:t>
      </w:r>
      <w:r w:rsidR="001A17FE">
        <w:t xml:space="preserve">od </w:t>
      </w:r>
      <w:r w:rsidR="00F94136">
        <w:t xml:space="preserve">3.534,00 kn kao što je to naveo i </w:t>
      </w:r>
      <w:r w:rsidR="004E251F">
        <w:t>privremeni stečajni upravitelj (</w:t>
      </w:r>
      <w:r w:rsidR="00F94136">
        <w:t xml:space="preserve">19,00 kn dnevno x 31 dan x 6 mjeseci), trošak nagrade privremenom stečajnom upravitelju od 3.000,00 kn, ali i </w:t>
      </w:r>
      <w:r w:rsidR="004E251F">
        <w:t xml:space="preserve">trošak </w:t>
      </w:r>
      <w:r w:rsidR="00F94136">
        <w:t>nagrad</w:t>
      </w:r>
      <w:r w:rsidR="004E251F">
        <w:t>e stečajnom upravitelju</w:t>
      </w:r>
      <w:r w:rsidR="00551166">
        <w:t>. Prema čl. 7. Uredba o kriterijima i načinu obračuna i plaćanja nagrada stečajnim upraviteljima („Narodne novine“ broj 105/15 dalje: Uredba) nagrada stečajnom upravitelju s osnove vrijednosti unovčene stečajne mase obračunava se primjenom tablica vrijednosti unovčene stečajne mase  i nagrade u postocima:</w:t>
      </w:r>
    </w:p>
    <w:p w:rsidR="00551166" w:rsidP="00551166" w:rsidRDefault="00551166">
      <w:pPr>
        <w:ind w:firstLine="708"/>
        <w:jc w:val="both"/>
      </w:pPr>
      <w:r>
        <w:t xml:space="preserve">               </w:t>
      </w:r>
      <w:r w:rsidR="00CE7660">
        <w:t xml:space="preserve">                                </w:t>
      </w:r>
      <w:r>
        <w:t xml:space="preserve">    do     100.000,00 kn  -     16 %</w:t>
      </w:r>
    </w:p>
    <w:p w:rsidR="00551166" w:rsidP="00551166" w:rsidRDefault="00551166">
      <w:pPr>
        <w:ind w:firstLine="708"/>
        <w:jc w:val="both"/>
      </w:pPr>
      <w:r>
        <w:t>na razliku    100.000,01             do     300.000,00 kn -      12%</w:t>
      </w:r>
    </w:p>
    <w:p w:rsidR="00551166" w:rsidP="00551166" w:rsidRDefault="00551166">
      <w:pPr>
        <w:ind w:firstLine="708"/>
        <w:jc w:val="both"/>
      </w:pPr>
      <w:r>
        <w:t>na razliku    300.000,01             do     500.000,00 kn -      10%</w:t>
      </w:r>
    </w:p>
    <w:p w:rsidR="00551166" w:rsidP="00551166" w:rsidRDefault="00551166">
      <w:pPr>
        <w:ind w:firstLine="708"/>
        <w:jc w:val="both"/>
      </w:pPr>
      <w:r>
        <w:t>na razliku    500.000,01             do   1.000.000,00 kn -     8%</w:t>
      </w:r>
    </w:p>
    <w:p w:rsidR="00551166" w:rsidP="00551166" w:rsidRDefault="00551166">
      <w:pPr>
        <w:ind w:firstLine="708"/>
        <w:jc w:val="both"/>
      </w:pPr>
      <w:r>
        <w:t>na razliku  1.000.000,01            do    5.000.000,00 kn -    7%</w:t>
      </w:r>
    </w:p>
    <w:p w:rsidR="00551166" w:rsidP="00551166" w:rsidRDefault="00551166">
      <w:pPr>
        <w:ind w:firstLine="708"/>
        <w:jc w:val="both"/>
      </w:pPr>
      <w:r>
        <w:t>na razliku  5.000.000,01            do    10.000.000,00 kn -  6%</w:t>
      </w:r>
    </w:p>
    <w:p w:rsidR="00551166" w:rsidP="00551166" w:rsidRDefault="00551166">
      <w:pPr>
        <w:ind w:firstLine="708"/>
        <w:jc w:val="both"/>
      </w:pPr>
      <w:r>
        <w:t>na razliku 10.000.000,01           do   12.000.000,00 kn -   5%</w:t>
      </w:r>
    </w:p>
    <w:p w:rsidR="00551166" w:rsidP="00551166" w:rsidRDefault="00551166">
      <w:pPr>
        <w:ind w:firstLine="708"/>
        <w:jc w:val="both"/>
      </w:pPr>
      <w:r>
        <w:t>na razliku iznad 12.000.000,01                                          1%</w:t>
      </w:r>
    </w:p>
    <w:p w:rsidR="002229C1" w:rsidP="002229C1" w:rsidRDefault="002229C1">
      <w:pPr>
        <w:jc w:val="both"/>
      </w:pPr>
    </w:p>
    <w:p w:rsidR="00220677" w:rsidP="004E251F" w:rsidRDefault="002229C1">
      <w:pPr>
        <w:ind w:firstLine="708"/>
        <w:jc w:val="both"/>
      </w:pPr>
      <w:r>
        <w:t>Dakle, kada bi se vozilo prodalo za procijenjeni iznos od 24.623,00 kn</w:t>
      </w:r>
      <w:r w:rsidR="00551166">
        <w:t xml:space="preserve"> </w:t>
      </w:r>
      <w:r>
        <w:t xml:space="preserve">tada bi stečajni upravitelj imao pravo na nagradu </w:t>
      </w:r>
      <w:r w:rsidR="00551166">
        <w:t xml:space="preserve">16 % što iznosi </w:t>
      </w:r>
      <w:r w:rsidR="00CE7660">
        <w:t>3.939,68 kn</w:t>
      </w:r>
      <w:r w:rsidR="00551166">
        <w:t>.</w:t>
      </w:r>
      <w:r w:rsidR="004E251F">
        <w:t xml:space="preserve"> </w:t>
      </w:r>
      <w:r w:rsidR="00CE7660">
        <w:t xml:space="preserve">Prema tome, </w:t>
      </w:r>
      <w:r w:rsidR="00F94136">
        <w:t xml:space="preserve"> sveukupno </w:t>
      </w:r>
      <w:r w:rsidR="00CE7660">
        <w:t xml:space="preserve">bi troškovi </w:t>
      </w:r>
      <w:r w:rsidR="004E251F">
        <w:t>iznosili</w:t>
      </w:r>
      <w:r w:rsidR="00CE7660">
        <w:t xml:space="preserve"> </w:t>
      </w:r>
      <w:r w:rsidR="0047419C">
        <w:t>16.268,68</w:t>
      </w:r>
      <w:r w:rsidR="00CE7660">
        <w:t xml:space="preserve"> kn.</w:t>
      </w:r>
    </w:p>
    <w:p w:rsidR="000F056C" w:rsidP="00FD54CD" w:rsidRDefault="000F056C">
      <w:pPr>
        <w:jc w:val="both"/>
      </w:pPr>
    </w:p>
    <w:p w:rsidR="000F056C" w:rsidP="00FD54CD" w:rsidRDefault="004E251F">
      <w:pPr>
        <w:ind w:firstLine="708"/>
        <w:jc w:val="both"/>
      </w:pPr>
      <w:r>
        <w:t>Imajući u vidu navedeno</w:t>
      </w:r>
      <w:r w:rsidR="000F056C">
        <w:t xml:space="preserve"> sud je zaključio kako dužnik u smislu čl. 6. st. 1. SZ-a ne može trajnije ispunjavati svoje dospjele obveze</w:t>
      </w:r>
      <w:r>
        <w:t xml:space="preserve"> te da </w:t>
      </w:r>
      <w:r w:rsidR="000B0B63">
        <w:t>se imovinom dužnika mogu pokriti troškovi postupka</w:t>
      </w:r>
      <w:r w:rsidR="000F056C">
        <w:t>.</w:t>
      </w:r>
    </w:p>
    <w:p w:rsidR="000F056C" w:rsidP="00FD54CD" w:rsidRDefault="000F056C">
      <w:pPr>
        <w:jc w:val="both"/>
      </w:pPr>
    </w:p>
    <w:p w:rsidR="00074CFA" w:rsidP="00FD54CD" w:rsidRDefault="000F056C">
      <w:pPr>
        <w:jc w:val="both"/>
      </w:pPr>
      <w: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w:t>
      </w:r>
    </w:p>
    <w:p w:rsidR="00074CFA" w:rsidP="00FD54CD" w:rsidRDefault="00074CFA">
      <w:pPr>
        <w:jc w:val="both"/>
      </w:pPr>
    </w:p>
    <w:p w:rsidR="00074CFA" w:rsidP="00074CFA" w:rsidRDefault="000F056C">
      <w:pPr>
        <w:ind w:firstLine="708"/>
        <w:jc w:val="both"/>
      </w:pPr>
      <w:r>
        <w:t xml:space="preserve"> </w:t>
      </w:r>
      <w:r w:rsidRPr="00E43E9D">
        <w:t xml:space="preserve">Stečajni upravitelj je izabran </w:t>
      </w:r>
      <w:r w:rsidRPr="00E43E9D" w:rsidR="00062ADD">
        <w:t xml:space="preserve">na temelju </w:t>
      </w:r>
      <w:r w:rsidRPr="00E43E9D">
        <w:t>odredb</w:t>
      </w:r>
      <w:r w:rsidRPr="00E43E9D" w:rsidR="00062ADD">
        <w:t>e</w:t>
      </w:r>
      <w:r w:rsidRPr="00E43E9D" w:rsidR="004E251F">
        <w:t xml:space="preserve"> </w:t>
      </w:r>
      <w:r w:rsidRPr="00E43E9D" w:rsidR="00E43E9D">
        <w:t>čl. 85. st.</w:t>
      </w:r>
      <w:r w:rsidR="00E43E9D">
        <w:t xml:space="preserve"> </w:t>
      </w:r>
      <w:r w:rsidRPr="00E43E9D" w:rsidR="00E43E9D">
        <w:t xml:space="preserve">2. </w:t>
      </w:r>
      <w:r w:rsidRPr="00E43E9D">
        <w:t>SZ-a</w:t>
      </w:r>
      <w:r w:rsidRPr="00E43E9D" w:rsidR="00062ADD">
        <w:t xml:space="preserve"> jer je pravomoćnim </w:t>
      </w:r>
      <w:r w:rsidR="004E251F">
        <w:t xml:space="preserve">rješenjem </w:t>
      </w:r>
      <w:r w:rsidR="00926A94">
        <w:t>o</w:t>
      </w:r>
      <w:r w:rsidR="00E43E9D">
        <w:t>d</w:t>
      </w:r>
      <w:r w:rsidR="00926A94">
        <w:t xml:space="preserve"> 10. rujna 2018. </w:t>
      </w:r>
      <w:r w:rsidR="006225E0">
        <w:t xml:space="preserve">(list 46. i 47. spisa) u točki II. izreke </w:t>
      </w:r>
      <w:r w:rsidR="00926A94">
        <w:t>Martin Lukin iz Zagreba imenovan privremenim stečajnim upraviteljem</w:t>
      </w:r>
      <w:r w:rsidR="00E43E9D">
        <w:t xml:space="preserve"> dužnika</w:t>
      </w:r>
      <w:r w:rsidR="00926A94">
        <w:t>.</w:t>
      </w:r>
      <w:r>
        <w:t xml:space="preserve"> </w:t>
      </w:r>
    </w:p>
    <w:p w:rsidR="00074CFA" w:rsidP="00FD54CD" w:rsidRDefault="00074CFA">
      <w:pPr>
        <w:jc w:val="both"/>
      </w:pPr>
    </w:p>
    <w:p w:rsidR="00074CFA" w:rsidP="00074CFA" w:rsidRDefault="000F056C">
      <w:pPr>
        <w:ind w:firstLine="708"/>
        <w:jc w:val="both"/>
      </w:pPr>
      <w:r>
        <w:t xml:space="preserve">Vjerovnici su na temelju odredbe čl. 129. st. 1. </w:t>
      </w:r>
      <w:proofErr w:type="spellStart"/>
      <w:r>
        <w:t>podst</w:t>
      </w:r>
      <w:proofErr w:type="spellEnd"/>
      <w:r>
        <w:t xml:space="preserve">. 4. SZ-a, pozvani u skladu s pravilima Stečajnog zakona, prijaviti svoje tražbine, a </w:t>
      </w:r>
      <w:proofErr w:type="spellStart"/>
      <w:r>
        <w:t>razlučni</w:t>
      </w:r>
      <w:proofErr w:type="spellEnd"/>
      <w:r>
        <w:t xml:space="preserve"> i izlučni vjerovnici pozvani su na temelju odredbe čl. 129. st. 1. podstavak 5. SZ-a obavijestiti stečajnog upravitelja o svojim </w:t>
      </w:r>
      <w:proofErr w:type="spellStart"/>
      <w:r>
        <w:t>razlučnim</w:t>
      </w:r>
      <w:proofErr w:type="spellEnd"/>
      <w:r>
        <w:t xml:space="preserve"> i izlučnim pravima (točka V. izreke ovog rješenja). Napominje se kako se prema pravnom shvaćanju Visokog trgovačkog suda Republike Hrvatske prihvaćenom na 29. sjednici trgovačkih i ostalih sporova Visokog trgovačkog suda Republike Hrvatske održanoj </w:t>
      </w:r>
      <w:r>
        <w:lastRenderedPageBreak/>
        <w:t xml:space="preserve">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 Dužnikovi dužnici pozvani su da svoje obveze bez odgode ispunjavaju stečajnom upravitelju za stečajnog dužnika na temelju odredbe čl. 129. st. 1. podstavak 6. SZ-a (točka VI. izreke rješenja). Sud je u skladu sa odredbama čl. 130. SZ-a zakazao ispitno ročište i izvještajno ročište (točka VII. i VIII. izreke rješenja). </w:t>
      </w:r>
    </w:p>
    <w:p w:rsidR="00074CFA" w:rsidP="00074CFA" w:rsidRDefault="00074CFA">
      <w:pPr>
        <w:ind w:firstLine="708"/>
        <w:jc w:val="both"/>
      </w:pPr>
    </w:p>
    <w:p w:rsidR="000F056C" w:rsidP="00074CFA" w:rsidRDefault="000F056C">
      <w:pPr>
        <w:ind w:firstLine="708"/>
        <w:jc w:val="both"/>
      </w:pPr>
      <w:r>
        <w:t>S obzirom na to da je dužnik vlasnik vozila, sud je na temelju odredbe čl. 131. st. 2. SZ-a odlučio kao u točki IX. izreke rješenja.</w:t>
      </w:r>
    </w:p>
    <w:p w:rsidR="000F056C" w:rsidP="00FD54CD" w:rsidRDefault="000F056C">
      <w:pPr>
        <w:jc w:val="both"/>
      </w:pPr>
    </w:p>
    <w:p w:rsidR="000F056C" w:rsidP="00FD54CD" w:rsidRDefault="000F056C">
      <w:pPr>
        <w:jc w:val="both"/>
      </w:pPr>
      <w:r>
        <w:t xml:space="preserve">      </w:t>
      </w:r>
      <w:r>
        <w:tab/>
      </w:r>
      <w:r>
        <w:tab/>
      </w:r>
      <w:r>
        <w:tab/>
      </w:r>
      <w:r>
        <w:tab/>
        <w:t xml:space="preserve">      </w:t>
      </w:r>
      <w:r w:rsidR="00A0573A">
        <w:t xml:space="preserve">  </w:t>
      </w:r>
      <w:r>
        <w:t xml:space="preserve">  U Zagrebu </w:t>
      </w:r>
      <w:r w:rsidR="009D6854">
        <w:t>6</w:t>
      </w:r>
      <w:r>
        <w:t>. rujna 2019.</w:t>
      </w:r>
    </w:p>
    <w:p w:rsidR="000F056C" w:rsidP="00FD54CD" w:rsidRDefault="000F056C">
      <w:pPr>
        <w:jc w:val="both"/>
      </w:pPr>
      <w:r>
        <w:t xml:space="preserve">        </w:t>
      </w:r>
      <w:r>
        <w:tab/>
      </w:r>
      <w:r>
        <w:tab/>
      </w:r>
      <w:r>
        <w:tab/>
      </w:r>
      <w:r>
        <w:tab/>
      </w:r>
      <w:r>
        <w:tab/>
      </w:r>
      <w:r>
        <w:tab/>
      </w:r>
      <w:r>
        <w:tab/>
      </w:r>
      <w:r>
        <w:tab/>
      </w:r>
      <w:r>
        <w:tab/>
      </w:r>
      <w:r>
        <w:tab/>
        <w:t xml:space="preserve">   Sudac</w:t>
      </w:r>
    </w:p>
    <w:p w:rsidR="000F056C" w:rsidP="00FD54CD" w:rsidRDefault="000F056C">
      <w:pPr>
        <w:jc w:val="both"/>
      </w:pPr>
      <w:r>
        <w:tab/>
      </w:r>
      <w:r>
        <w:tab/>
      </w:r>
      <w:r>
        <w:tab/>
        <w:t xml:space="preserve">                         </w:t>
      </w:r>
      <w:r>
        <w:tab/>
        <w:t xml:space="preserve">          </w:t>
      </w:r>
      <w:r>
        <w:tab/>
      </w:r>
      <w:r>
        <w:tab/>
        <w:t xml:space="preserve">            Danijela Uzelac Ljubić, v.r. </w:t>
      </w:r>
    </w:p>
    <w:p w:rsidR="000F056C" w:rsidP="00FD54CD" w:rsidRDefault="000F056C">
      <w:pPr>
        <w:jc w:val="both"/>
      </w:pPr>
    </w:p>
    <w:p w:rsidR="000F056C" w:rsidP="00FD54CD" w:rsidRDefault="000F056C">
      <w:pPr>
        <w:jc w:val="both"/>
      </w:pPr>
      <w:r>
        <w:t>Uputa o pravnom lijeku: Protiv rješenja o otvaranju stečajnog postupka pravo žalbu može izjaviti osoba ovlaštena za zastupanje dužnika po zakonu do dana nastupanja pravnih posljedica otvaranja stečajnog postupka i dužnik pojedinac. Žalba se podnosi ovom sudu u 2 primjerka za Visoki trgovački sud RH u roku od 8 dana, od dana dostave rješenja. Dostava se smatra obavljeno istekom osmoga dana od dana objave ovog rješenja na mrežnoj stranici e-oglasna ploča Trgovačkog suda u Zagrebu (čl. 12. st. 1. SZ).</w:t>
      </w:r>
    </w:p>
    <w:p w:rsidR="000F056C" w:rsidP="00FD54CD" w:rsidRDefault="000F056C">
      <w:pPr>
        <w:jc w:val="both"/>
      </w:pPr>
    </w:p>
    <w:p w:rsidR="000F056C" w:rsidP="00A0573A" w:rsidRDefault="00A0573A">
      <w:pPr>
        <w:ind w:left="5664"/>
        <w:jc w:val="both"/>
      </w:pPr>
      <w:r>
        <w:t xml:space="preserve">         </w:t>
      </w:r>
      <w:r w:rsidR="00074CFA">
        <w:t xml:space="preserve"> </w:t>
      </w:r>
      <w:r w:rsidR="000F056C">
        <w:t xml:space="preserve">Za točnost </w:t>
      </w:r>
      <w:proofErr w:type="spellStart"/>
      <w:r w:rsidR="000F056C">
        <w:t>otpravka</w:t>
      </w:r>
      <w:proofErr w:type="spellEnd"/>
      <w:r w:rsidR="000F056C">
        <w:t>:</w:t>
      </w:r>
    </w:p>
    <w:p w:rsidR="000F056C" w:rsidP="00FD54CD" w:rsidRDefault="000F056C">
      <w:pPr>
        <w:jc w:val="both"/>
      </w:pPr>
      <w:r>
        <w:t xml:space="preserve"> </w:t>
      </w:r>
      <w:r w:rsidR="002E01AA">
        <w:tab/>
      </w:r>
      <w:r w:rsidR="002E01AA">
        <w:tab/>
      </w:r>
      <w:r w:rsidR="002E01AA">
        <w:tab/>
      </w:r>
      <w:r w:rsidR="002E01AA">
        <w:tab/>
      </w:r>
      <w:r w:rsidR="002E01AA">
        <w:tab/>
      </w:r>
      <w:r w:rsidR="002E01AA">
        <w:tab/>
      </w:r>
      <w:r w:rsidR="002E01AA">
        <w:tab/>
      </w:r>
      <w:r w:rsidR="002E01AA">
        <w:tab/>
      </w:r>
      <w:r w:rsidR="00074CFA">
        <w:t xml:space="preserve">   </w:t>
      </w:r>
      <w:r w:rsidR="00A0573A">
        <w:t xml:space="preserve">          </w:t>
      </w:r>
      <w:r>
        <w:t xml:space="preserve"> Katarina Franjić</w:t>
      </w:r>
    </w:p>
    <w:p w:rsidR="000F056C" w:rsidP="00FD54CD" w:rsidRDefault="000F056C">
      <w:pPr>
        <w:jc w:val="both"/>
      </w:pPr>
    </w:p>
    <w:p w:rsidR="000F056C" w:rsidP="00FD54CD" w:rsidRDefault="000F056C">
      <w:pPr>
        <w:jc w:val="both"/>
      </w:pPr>
    </w:p>
    <w:p w:rsidR="00EF6C00" w:rsidP="00FD54CD" w:rsidRDefault="00EF6C00">
      <w:pPr>
        <w:jc w:val="both"/>
      </w:pPr>
    </w:p>
    <w:sectPr w:rsidR="00EF6C00">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B9"/>
    <w:rsid w:val="00015DB9"/>
    <w:rsid w:val="00062ADD"/>
    <w:rsid w:val="00074CFA"/>
    <w:rsid w:val="000B0B63"/>
    <w:rsid w:val="000B2DB2"/>
    <w:rsid w:val="000F056C"/>
    <w:rsid w:val="00130CDA"/>
    <w:rsid w:val="00175366"/>
    <w:rsid w:val="001A17FE"/>
    <w:rsid w:val="00220677"/>
    <w:rsid w:val="002229C1"/>
    <w:rsid w:val="00264746"/>
    <w:rsid w:val="002E01AA"/>
    <w:rsid w:val="003B165E"/>
    <w:rsid w:val="004234AF"/>
    <w:rsid w:val="0043371E"/>
    <w:rsid w:val="0044352E"/>
    <w:rsid w:val="00452921"/>
    <w:rsid w:val="00452A1B"/>
    <w:rsid w:val="0047419C"/>
    <w:rsid w:val="004A54C4"/>
    <w:rsid w:val="004D136D"/>
    <w:rsid w:val="004E251F"/>
    <w:rsid w:val="004E6691"/>
    <w:rsid w:val="00551166"/>
    <w:rsid w:val="005C5139"/>
    <w:rsid w:val="005C5EEB"/>
    <w:rsid w:val="006225E0"/>
    <w:rsid w:val="00716463"/>
    <w:rsid w:val="0072159D"/>
    <w:rsid w:val="00875150"/>
    <w:rsid w:val="00875882"/>
    <w:rsid w:val="00926A94"/>
    <w:rsid w:val="009D6854"/>
    <w:rsid w:val="00A0573A"/>
    <w:rsid w:val="00A32F87"/>
    <w:rsid w:val="00B30542"/>
    <w:rsid w:val="00B666AC"/>
    <w:rsid w:val="00B807B3"/>
    <w:rsid w:val="00B847E3"/>
    <w:rsid w:val="00BF07AA"/>
    <w:rsid w:val="00C66659"/>
    <w:rsid w:val="00C670D5"/>
    <w:rsid w:val="00CC3D79"/>
    <w:rsid w:val="00CE7660"/>
    <w:rsid w:val="00CF1E36"/>
    <w:rsid w:val="00DF7AFC"/>
    <w:rsid w:val="00E319D4"/>
    <w:rsid w:val="00E43E9D"/>
    <w:rsid w:val="00E56C83"/>
    <w:rsid w:val="00E66A7C"/>
    <w:rsid w:val="00EF08A8"/>
    <w:rsid w:val="00EF6C00"/>
    <w:rsid w:val="00F94136"/>
    <w:rsid w:val="00FD54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B666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66AC"/>
    <w:rPr>
      <w:rFonts w:ascii="Tahoma" w:hAnsi="Tahoma" w:cs="Tahoma"/>
      <w:sz w:val="16"/>
      <w:szCs w:val="16"/>
    </w:rPr>
  </w:style>
  <w:style w:type="paragraph" w:styleId="Odlomakpopisa">
    <w:name w:val="List Paragraph"/>
    <w:basedOn w:val="Normal"/>
    <w:uiPriority w:val="34"/>
    <w:qFormat/>
    <w:rsid w:val="00B30542"/>
    <w:pPr>
      <w:ind w:left="720"/>
      <w:contextualSpacing/>
    </w:pPr>
  </w:style>
  <w:style w:type="character" w:styleId="Tekstrezerviranogmjesta">
    <w:name w:val="Placeholder Text"/>
    <w:basedOn w:val="Zadanifontodlomka"/>
    <w:uiPriority w:val="99"/>
    <w:semiHidden/>
    <w:rsid w:val="004D136D"/>
    <w:rPr>
      <w:color w:val="808080"/>
      <w:bdr w:val="none" w:color="auto" w:sz="0" w:space="0"/>
      <w:shd w:val="clear" w:color="auto" w:fill="auto"/>
    </w:rPr>
  </w:style>
  <w:style w:type="character" w:styleId="eSPISCCParagraphDefaultFont" w:customStyle="true">
    <w:name w:val="eSPIS_CC_Paragraph Default Font"/>
    <w:basedOn w:val="Zadanifontodlomka"/>
    <w:rsid w:val="004D136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D136D"/>
    <w:rPr>
      <w:bdr w:val="none" w:color="auto" w:sz="0" w:space="0"/>
      <w:shd w:val="clear" w:color="auto" w:fill="FFFFCC"/>
      <w:lang w:val="hr-HR"/>
    </w:rPr>
  </w:style>
  <w:style w:type="character" w:styleId="PozadinaSvijetloCrvena" w:customStyle="true">
    <w:name w:val="Pozadina_SvijetloCrvena"/>
    <w:basedOn w:val="eSPISCCParagraphDefaultFont"/>
    <w:rsid w:val="004D136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D136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66AC"/>
    <w:rPr>
      <w:rFonts w:ascii="Tahoma" w:cs="Tahoma" w:hAnsi="Tahoma"/>
      <w:sz w:val="16"/>
      <w:szCs w:val="16"/>
    </w:rPr>
  </w:style>
  <w:style w:customStyle="1" w:styleId="TekstbaloniaChar" w:type="character">
    <w:name w:val="Tekst balončića Char"/>
    <w:basedOn w:val="Zadanifontodlomka"/>
    <w:link w:val="Tekstbalonia"/>
    <w:uiPriority w:val="99"/>
    <w:semiHidden/>
    <w:rsid w:val="00B666AC"/>
    <w:rPr>
      <w:rFonts w:ascii="Tahoma" w:cs="Tahoma" w:hAnsi="Tahoma"/>
      <w:sz w:val="16"/>
      <w:szCs w:val="16"/>
    </w:rPr>
  </w:style>
  <w:style w:styleId="Odlomakpopisa" w:type="paragraph">
    <w:name w:val="List Paragraph"/>
    <w:basedOn w:val="Normal"/>
    <w:uiPriority w:val="34"/>
    <w:qFormat/>
    <w:rsid w:val="00B30542"/>
    <w:pPr>
      <w:ind w:left="720"/>
      <w:contextualSpacing/>
    </w:pPr>
  </w:style>
  <w:style w:styleId="Tekstrezerviranogmjesta" w:type="character">
    <w:name w:val="Placeholder Text"/>
    <w:basedOn w:val="Zadanifontodlomka"/>
    <w:uiPriority w:val="99"/>
    <w:semiHidden/>
    <w:rsid w:val="004D136D"/>
    <w:rPr>
      <w:color w:val="808080"/>
      <w:bdr w:color="auto" w:space="0" w:sz="0" w:val="none"/>
      <w:shd w:color="auto" w:fill="auto" w:val="clear"/>
    </w:rPr>
  </w:style>
  <w:style w:customStyle="1" w:styleId="eSPISCCParagraphDefaultFont" w:type="character">
    <w:name w:val="eSPIS_CC_Paragraph Default Font"/>
    <w:basedOn w:val="Zadanifontodlomka"/>
    <w:rsid w:val="004D13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36D"/>
    <w:rPr>
      <w:bdr w:color="auto" w:space="0" w:sz="0" w:val="none"/>
      <w:shd w:color="auto" w:fill="FFFFCC" w:val="clear"/>
      <w:lang w:val="hr-HR"/>
    </w:rPr>
  </w:style>
  <w:style w:customStyle="1" w:styleId="PozadinaSvijetloCrvena" w:type="character">
    <w:name w:val="Pozadina_SvijetloCrvena"/>
    <w:basedOn w:val="eSPISCCParagraphDefaultFont"/>
    <w:rsid w:val="004D13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36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6. rujna 2019.</izvorni_sadrzaj>
    <derivirana_varijabla naziv="DomainObject.DatumDonosenjaOdluke_1">6.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3097</izvorni_sadrzaj>
    <derivirana_varijabla naziv="DomainObject.Predmet.Broj_1">3097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St-3097/2016</izvorni_sadrzaj>
    <derivirana_varijabla naziv="DomainObject.Predmet.OznakaBroj_1">St-3097/2016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FETA d.o.o. zastupanog po punomoćniku Nataša Komšić</izvorni_sadrzaj>
    <derivirana_varijabla naziv="DomainObject.Predmet.ProtustrankaFormated_1">  FETA d.o.o. zastupanog po punomoćniku Nataša Komšić</derivirana_varijabla>
  </DomainObject.Predmet.ProtustrankaFormated>
  <DomainObject.Predmet.ProtustrankaFormatedOIB>
    <izvorni_sadrzaj>  FETA d.o.o., OIB 67648021636 zastupanog po punomoćniku Nataša Komšić</izvorni_sadrzaj>
    <derivirana_varijabla naziv="DomainObject.Predmet.ProtustrankaFormatedOIB_1">  FETA d.o.o., OIB 67648021636 zastupanog po punomoćniku Nataša Komšić</derivirana_varijabla>
  </DomainObject.Predmet.ProtustrankaFormatedOIB>
  <DomainObject.Predmet.ProtustrankaFormatedWithAdress>
    <izvorni_sadrzaj> FETA d.o.o., Langov trg 2, 10000 Zagreb zastupanog po punomoćniku Nataša Komšić</izvorni_sadrzaj>
    <derivirana_varijabla naziv="DomainObject.Predmet.ProtustrankaFormatedWithAdress_1"> FETA d.o.o., Langov trg 2, 10000 Zagreb zastupanog po punomoćniku Nataša Komšić</derivirana_varijabla>
  </DomainObject.Predmet.ProtustrankaFormatedWithAdress>
  <DomainObject.Predmet.ProtustrankaFormatedWithAdressOIB>
    <izvorni_sadrzaj> FETA d.o.o., OIB 67648021636, Langov trg 2, 10000 Zagreb zastupanog po punomoćniku Nataša Komšić</izvorni_sadrzaj>
    <derivirana_varijabla naziv="DomainObject.Predmet.ProtustrankaFormatedWithAdressOIB_1"> FETA d.o.o., OIB 67648021636, Langov trg 2, 10000 Zagreb zastupanog po punomoćniku Nataša Komšić</derivirana_varijabla>
  </DomainObject.Predmet.ProtustrankaFormatedWithAdressOIB>
  <DomainObject.Predmet.ProtustrankaWithAdress>
    <izvorni_sadrzaj>FETA d.o.o. Langov trg 2, 10000 Zagreb</izvorni_sadrzaj>
    <derivirana_varijabla naziv="DomainObject.Predmet.ProtustrankaWithAdress_1">FETA d.o.o. Langov trg 2, 10000 Zagreb</derivirana_varijabla>
  </DomainObject.Predmet.ProtustrankaWithAdress>
  <DomainObject.Predmet.ProtustrankaWithAdressOIB>
    <izvorni_sadrzaj>FETA d.o.o., OIB 67648021636, Langov trg 2, 10000 Zagreb</izvorni_sadrzaj>
    <derivirana_varijabla naziv="DomainObject.Predmet.ProtustrankaWithAdressOIB_1">FETA d.o.o., OIB 67648021636, Langov trg 2, 10000 Zagreb</derivirana_varijabla>
  </DomainObject.Predmet.ProtustrankaWithAdressOIB>
  <DomainObject.Predmet.ProtustrankaNazivFormated>
    <izvorni_sadrzaj>FETA d.o.o.</izvorni_sadrzaj>
    <derivirana_varijabla naziv="DomainObject.Predmet.ProtustrankaNazivFormated_1">FETA d.o.o.</derivirana_varijabla>
  </DomainObject.Predmet.ProtustrankaNazivFormated>
  <DomainObject.Predmet.ProtustrankaNazivFormatedOIB>
    <izvorni_sadrzaj>FETA d.o.o., OIB 67648021636</izvorni_sadrzaj>
    <derivirana_varijabla naziv="DomainObject.Predmet.ProtustrankaNazivFormatedOIB_1">FETA d.o.o., OIB 67648021636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Nataša Komšić</izvorni_sadrzaj>
    <derivirana_varijabla naziv="DomainObject.Predmet.StrankaFormated_1">  FINA Regionalni centar Zagreb; Nataša Komšić</derivirana_varijabla>
  </DomainObject.Predmet.StrankaFormated>
  <DomainObject.Predmet.StrankaFormatedOIB>
    <izvorni_sadrzaj>  FINA Regionalni centar Zagreb, OIB 85821130368; Nataša Komšić, OIB 57080199963</izvorni_sadrzaj>
    <derivirana_varijabla naziv="DomainObject.Predmet.StrankaFormatedOIB_1">  FINA Regionalni centar Zagreb, OIB 85821130368; Nataša Komšić, OIB 57080199963</derivirana_varijabla>
  </DomainObject.Predmet.StrankaFormatedOIB>
  <DomainObject.Predmet.StrankaFormatedWithAdress>
    <izvorni_sadrzaj> FINA Regionalni centar Zagreb, Trg svibanjskih žrtava 1995. br. 1, 10000 Zagreb; Nataša Komšić, Ul.i.gardijske Brigade Tigrovi 14, 10000 Zagreb</izvorni_sadrzaj>
    <derivirana_varijabla naziv="DomainObject.Predmet.StrankaFormatedWithAdress_1"> FINA Regionalni centar Zagreb, Trg svibanjskih žrtava 1995. br. 1, 10000 Zagreb; Nataša Komšić, Ul.i.gardijske Brigade Tigrovi 14, 10000 Zagreb</derivirana_varijabla>
  </DomainObject.Predmet.StrankaFormatedWithAdress>
  <DomainObject.Predmet.StrankaFormatedWithAdressOIB>
    <izvorni_sadrzaj> FINA Regionalni centar Zagreb, OIB 85821130368, Trg svibanjskih žrtava 1995. br. 1, 10000 Zagreb; Nataša Komšić, OIB 57080199963, Ul.i.gardijske Brigade Tigrovi 14, 10000 Zagreb</izvorni_sadrzaj>
    <derivirana_varijabla naziv="DomainObject.Predmet.StrankaFormatedWithAdressOIB_1"> FINA Regionalni centar Zagreb, OIB 85821130368, Trg svibanjskih žrtava 1995. br. 1, 10000 Zagreb; Nataša Komšić, OIB 57080199963, Ul.i.gardijske Brigade Tigrovi 14, 10000 Zagreb</derivirana_varijabla>
  </DomainObject.Predmet.StrankaFormatedWithAdressOIB>
  <DomainObject.Predmet.StrankaWithAdress>
    <izvorni_sadrzaj>FINA Regionalni centar Zagreb Trg svibanjskih žrtava 1995. br. 1,10000 Zagreb,Nataša Komšić Ul.i.gardijske Brigade Tigrovi 14,10000 Zagreb</izvorni_sadrzaj>
    <derivirana_varijabla naziv="DomainObject.Predmet.StrankaWithAdress_1">FINA Regionalni centar Zagreb Trg svibanjskih žrtava 1995. br. 1,10000 Zagreb,Nataša Komšić Ul.i.gardijske Brigade Tigrovi 14,10000 Zagreb</derivirana_varijabla>
  </DomainObject.Predmet.StrankaWithAdress>
  <DomainObject.Predmet.StrankaWithAdressOIB>
    <izvorni_sadrzaj>FINA Regionalni centar Zagreb, OIB 85821130368, Trg svibanjskih žrtava 1995. br. 1,10000 Zagreb,Nataša Komšić, OIB 57080199963, Ul.i.gardijske Brigade Tigrovi 14,10000 Zagreb</izvorni_sadrzaj>
    <derivirana_varijabla naziv="DomainObject.Predmet.StrankaWithAdressOIB_1">FINA Regionalni centar Zagreb, OIB 85821130368, Trg svibanjskih žrtava 1995. br. 1,10000 Zagreb,Nataša Komšić, OIB 57080199963, Ul.i.gardijske Brigade Tigrovi 14,10000 Zagreb</derivirana_varijabla>
  </DomainObject.Predmet.StrankaWithAdressOIB>
  <DomainObject.Predmet.StrankaNazivFormated>
    <izvorni_sadrzaj>FINA Regionalni centar Zagreb,Nataša Komšić</izvorni_sadrzaj>
    <derivirana_varijabla naziv="DomainObject.Predmet.StrankaNazivFormated_1">FINA Regionalni centar Zagreb,Nataša Komšić</derivirana_varijabla>
  </DomainObject.Predmet.StrankaNazivFormated>
  <DomainObject.Predmet.StrankaNazivFormatedOIB>
    <izvorni_sadrzaj>FINA Regionalni centar Zagreb, OIB 85821130368,Nataša Komšić, OIB 57080199963</izvorni_sadrzaj>
    <derivirana_varijabla naziv="DomainObject.Predmet.StrankaNazivFormatedOIB_1">FINA Regionalni centar Zagreb, OIB 85821130368,Nataša Komšić, OIB 57080199963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Nataša Komšić</item>
    </izvorni_sadrzaj>
    <derivirana_varijabla naziv="DomainObject.Predmet.StrankaListFormated_1">
      <item>FINA Regionalni centar Zagreb</item>
      <item>Nataša Komšić</item>
    </derivirana_varijabla>
  </DomainObject.Predmet.StrankaListFormated>
  <DomainObject.Predmet.StrankaListFormatedOIB>
    <izvorni_sadrzaj>
      <item>FINA Regionalni centar Zagreb, OIB 85821130368</item>
      <item>Nataša Komšić, OIB 57080199963</item>
    </izvorni_sadrzaj>
    <derivirana_varijabla naziv="DomainObject.Predmet.StrankaListFormatedOIB_1">
      <item>FINA Regionalni centar Zagreb, OIB 85821130368</item>
      <item>Nataša Komšić, OIB 57080199963</item>
    </derivirana_varijabla>
  </DomainObject.Predmet.StrankaListFormatedOIB>
  <DomainObject.Predmet.StrankaListFormatedWithAdress>
    <izvorni_sadrzaj>
      <item>FINA Regionalni centar Zagreb, Trg svibanjskih žrtava 1995. br. 1, 10000 Zagreb</item>
      <item>Nataša Komšić, Ul.i.gardijske Brigade Tigrovi 14, 10000 Zagreb</item>
    </izvorni_sadrzaj>
    <derivirana_varijabla naziv="DomainObject.Predmet.StrankaListFormatedWithAdress_1">
      <item>FINA Regionalni centar Zagreb, Trg svibanjskih žrtava 1995. br. 1, 10000 Zagreb</item>
      <item>Nataša Komšić, Ul.i.gardijske Brigade Tigrovi 14, 10000 Zagreb</item>
    </derivirana_varijabla>
  </DomainObject.Predmet.StrankaListFormatedWithAdress>
  <DomainObject.Predmet.StrankaListFormatedWithAdressOIB>
    <izvorni_sadrzaj>
      <item>FINA Regionalni centar Zagreb, OIB 85821130368, Trg svibanjskih žrtava 1995. br. 1, 10000 Zagreb</item>
      <item>Nataša Komšić, OIB 57080199963, Ul.i.gardijske Brigade Tigrovi 14, 10000 Zagreb</item>
    </izvorni_sadrzaj>
    <derivirana_varijabla naziv="DomainObject.Predmet.StrankaListFormatedWithAdressOIB_1">
      <item>FINA Regionalni centar Zagreb, OIB 85821130368, Trg svibanjskih žrtava 1995. br. 1, 10000 Zagreb</item>
      <item>Nataša Komšić, OIB 57080199963, Ul.i.gardijske Brigade Tigrovi 14, 10000 Zagreb</item>
    </derivirana_varijabla>
  </DomainObject.Predmet.StrankaListFormatedWithAdressOIB>
  <DomainObject.Predmet.StrankaListNazivFormated>
    <izvorni_sadrzaj>
      <item>FINA Regionalni centar Zagreb</item>
      <item>Nataša Komšić</item>
    </izvorni_sadrzaj>
    <derivirana_varijabla naziv="DomainObject.Predmet.StrankaListNazivFormated_1">
      <item>FINA Regionalni centar Zagreb</item>
      <item>Nataša Komšić</item>
    </derivirana_varijabla>
  </DomainObject.Predmet.StrankaListNazivFormated>
  <DomainObject.Predmet.StrankaListNazivFormatedOIB>
    <izvorni_sadrzaj>
      <item>FINA Regionalni centar Zagreb, OIB 85821130368</item>
      <item>Nataša Komšić, OIB 57080199963</item>
    </izvorni_sadrzaj>
    <derivirana_varijabla naziv="DomainObject.Predmet.StrankaListNazivFormatedOIB_1">
      <item>FINA Regionalni centar Zagreb, OIB 85821130368</item>
      <item>Nataša Komšić, OIB 57080199963</item>
    </derivirana_varijabla>
  </DomainObject.Predmet.StrankaListNazivFormatedOIB>
  <DomainObject.Predmet.ProtuStrankaListFormated>
    <izvorni_sadrzaj>
      <item>FETA d.o.o. zastupanog po punomoćniku Nataša Komšić</item>
    </izvorni_sadrzaj>
    <derivirana_varijabla naziv="DomainObject.Predmet.ProtuStrankaListFormated_1">
      <item>FETA d.o.o. zastupanog po punomoćniku Nataša Komšić</item>
    </derivirana_varijabla>
  </DomainObject.Predmet.ProtuStrankaListFormated>
  <DomainObject.Predmet.ProtuStrankaListFormatedOIB>
    <izvorni_sadrzaj>
      <item>FETA d.o.o., OIB 67648021636 zastupanog po punomoćniku Nataša Komšić</item>
    </izvorni_sadrzaj>
    <derivirana_varijabla naziv="DomainObject.Predmet.ProtuStrankaListFormatedOIB_1">
      <item>FETA d.o.o., OIB 67648021636 zastupanog po punomoćniku Nataša Komšić</item>
    </derivirana_varijabla>
  </DomainObject.Predmet.ProtuStrankaListFormatedOIB>
  <DomainObject.Predmet.ProtuStrankaListFormatedWithAdress>
    <izvorni_sadrzaj>
      <item>FETA d.o.o., Langov trg 2, 10000 Zagreb zastupanog po punomoćniku Nataša Komšić</item>
    </izvorni_sadrzaj>
    <derivirana_varijabla naziv="DomainObject.Predmet.ProtuStrankaListFormatedWithAdress_1">
      <item>FETA d.o.o., Langov trg 2, 10000 Zagreb zastupanog po punomoćniku Nataša Komšić</item>
    </derivirana_varijabla>
  </DomainObject.Predmet.ProtuStrankaListFormatedWithAdress>
  <DomainObject.Predmet.ProtuStrankaListFormatedWithAdressOIB>
    <izvorni_sadrzaj>
      <item>FETA d.o.o., OIB 67648021636, Langov trg 2, 10000 Zagreb zastupanog po punomoćniku Nataša Komšić</item>
    </izvorni_sadrzaj>
    <derivirana_varijabla naziv="DomainObject.Predmet.ProtuStrankaListFormatedWithAdressOIB_1">
      <item>FETA d.o.o., OIB 67648021636, Langov trg 2, 10000 Zagreb zastupanog po punomoćniku Nataša Komšić</item>
    </derivirana_varijabla>
  </DomainObject.Predmet.ProtuStrankaListFormatedWithAdressOIB>
  <DomainObject.Predmet.ProtuStrankaListNazivFormated>
    <izvorni_sadrzaj>
      <item>FETA d.o.o.</item>
    </izvorni_sadrzaj>
    <derivirana_varijabla naziv="DomainObject.Predmet.ProtuStrankaListNazivFormated_1">
      <item>FETA d.o.o.</item>
    </derivirana_varijabla>
  </DomainObject.Predmet.ProtuStrankaListNazivFormated>
  <DomainObject.Predmet.ProtuStrankaListNazivFormatedOIB>
    <izvorni_sadrzaj>
      <item>FETA d.o.o., OIB 67648021636</item>
    </izvorni_sadrzaj>
    <derivirana_varijabla naziv="DomainObject.Predmet.ProtuStrankaListNazivFormatedOIB_1">
      <item>FETA d.o.o., OIB 67648021636</item>
    </derivirana_varijabla>
  </DomainObject.Predmet.ProtuStrankaListNazivFormatedOIB>
  <DomainObject.Predmet.OstaliListFormated>
    <izvorni_sadrzaj>
      <item>Nataša Komšić punomoćnica sudionika u postupku FETA d.o.o.</item>
      <item>Addiko Bank dioničko društvo</item>
    </izvorni_sadrzaj>
    <derivirana_varijabla naziv="DomainObject.Predmet.OstaliListFormated_1">
      <item>Nataša Komšić punomoćnica sudionika u postupku FETA d.o.o.</item>
      <item>Addiko Bank dioničko društvo</item>
    </derivirana_varijabla>
  </DomainObject.Predmet.OstaliListFormated>
  <DomainObject.Predmet.OstaliListFormatedOIB>
    <izvorni_sadrzaj>
      <item>Nataša Komšić, OIB 57080199963 punomoćnica sudionika u postupku FETA d.o.o.</item>
      <item>Addiko Bank dioničko društvo, OIB 14036333877</item>
    </izvorni_sadrzaj>
    <derivirana_varijabla naziv="DomainObject.Predmet.OstaliListFormatedOIB_1">
      <item>Nataša Komšić, OIB 57080199963 punomoćnica sudionika u postupku FETA d.o.o.</item>
      <item>Addiko Bank dioničko društvo, OIB 14036333877</item>
    </derivirana_varijabla>
  </DomainObject.Predmet.OstaliListFormatedOIB>
  <DomainObject.Predmet.OstaliListFormatedWithAdress>
    <izvorni_sadrzaj>
      <item>Nataša Komšić, Ul.i.gardijske Brigade Tigrovi 14, 10000 Zagreb punomoćnica sudionika u postupku FETA d.o.o.</item>
      <item>Addiko Bank dioničko društvo, Slavonska avenija 6, 10000 Zagreb</item>
    </izvorni_sadrzaj>
    <derivirana_varijabla naziv="DomainObject.Predmet.OstaliListFormatedWithAdress_1">
      <item>Nataša Komšić, Ul.i.gardijske Brigade Tigrovi 14, 10000 Zagreb punomoćnica sudionika u postupku FETA d.o.o.</item>
      <item>Addiko Bank dioničko društvo, Slavonska avenija 6, 10000 Zagreb</item>
    </derivirana_varijabla>
  </DomainObject.Predmet.OstaliListFormatedWithAdress>
  <DomainObject.Predmet.OstaliListFormatedWithAdressOIB>
    <izvorni_sadrzaj>
      <item>Nataša Komšić, OIB 57080199963, Ul.i.gardijske Brigade Tigrovi 14, 10000 Zagreb punomoćnica sudionika u postupku FETA d.o.o.</item>
      <item>Addiko Bank dioničko društvo, OIB 14036333877, Slavonska avenija 6, 10000 Zagreb</item>
    </izvorni_sadrzaj>
    <derivirana_varijabla naziv="DomainObject.Predmet.OstaliListFormatedWithAdressOIB_1">
      <item>Nataša Komšić, OIB 57080199963, Ul.i.gardijske Brigade Tigrovi 14, 10000 Zagreb punomoćnica sudionika u postupku FETA d.o.o.</item>
      <item>Addiko Bank dioničko društvo, OIB 14036333877, Slavonska avenija 6, 10000 Zagreb</item>
    </derivirana_varijabla>
  </DomainObject.Predmet.OstaliListFormatedWithAdressOIB>
  <DomainObject.Predmet.OstaliListNazivFormated>
    <izvorni_sadrzaj>
      <item>Nataša Komšić</item>
      <item>Addiko Bank dioničko društvo</item>
    </izvorni_sadrzaj>
    <derivirana_varijabla naziv="DomainObject.Predmet.OstaliListNazivFormated_1">
      <item>Nataša Komšić</item>
      <item>Addiko Bank dioničko društvo</item>
    </derivirana_varijabla>
  </DomainObject.Predmet.OstaliListNazivFormated>
  <DomainObject.Predmet.OstaliListNazivFormatedOIB>
    <izvorni_sadrzaj>
      <item>Nataša Komšić, OIB 57080199963</item>
      <item>Addiko Bank dioničko društvo, OIB 14036333877</item>
    </izvorni_sadrzaj>
    <derivirana_varijabla naziv="DomainObject.Predmet.OstaliListNazivFormatedOIB_1">
      <item>Nataša Komšić, OIB 57080199963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2019.</izvorni_sadrzaj>
    <derivirana_varijabla naziv="DomainObject.Datum_1">6.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FETA d.o.o.</izvorni_sadrzaj>
    <derivirana_varijabla naziv="DomainObject.Predmet.ProtustrankaIDrugi_1">FETA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FETA d.o.o., OIB 67648021636, Langov trg 2, 10000 Zagreb</izvorni_sadrzaj>
    <derivirana_varijabla naziv="DomainObject.Predmet.ProtustrankaIDrugiAdressOIB_1">FETA d.o.o., OIB 67648021636, Langov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FETA d.o.o.</item>
      <item>Nataša Komšić</item>
      <item>Addiko Bank dioničko društvo</item>
      <item>Nataša Komšić</item>
    </izvorni_sadrzaj>
    <derivirana_varijabla naziv="DomainObject.Predmet.SudioniciListNaziv_1">
      <item>FINA Regionalni centar Zagreb</item>
      <item>FETA d.o.o.</item>
      <item>Nataša Komšić</item>
      <item>Addiko Bank dioničko društvo</item>
      <item>Nataša Komšić</item>
    </derivirana_varijabla>
  </DomainObject.Predmet.SudioniciListNaziv>
  <DomainObject.Predmet.SudioniciListAdressOIB>
    <izvorni_sadrzaj>
      <item>FINA Regionalni centar Zagreb, OIB 85821130368, Trg svibanjskih žrtava 1995. br. 1,10000 Zagreb</item>
      <item>FETA d.o.o., OIB 67648021636, Langov trg 2,10000 Zagreb</item>
      <item>Nataša Komšić, OIB 57080199963, Ul.i.gardijske Brigade Tigrovi 14,10000 Zagreb</item>
      <item>Addiko Bank dioničko društvo, OIB 14036333877, Slavonska avenija 6,10000 Zagreb</item>
      <item>Nataša Komšić, OIB 57080199963, Ul.i.gardijske Brigade Tigrovi 14,10000 Zagreb</item>
    </izvorni_sadrzaj>
    <derivirana_varijabla naziv="DomainObject.Predmet.SudioniciListAdressOIB_1">
      <item>FINA Regionalni centar Zagreb, OIB 85821130368, Trg svibanjskih žrtava 1995. br. 1,10000 Zagreb</item>
      <item>FETA d.o.o., OIB 67648021636, Langov trg 2,10000 Zagreb</item>
      <item>Nataša Komšić, OIB 57080199963, Ul.i.gardijske Brigade Tigrovi 14,10000 Zagreb</item>
      <item>Addiko Bank dioničko društvo, OIB 14036333877, Slavonska avenija 6,10000 Zagreb</item>
      <item>Nataša Komšić, OIB 57080199963, Ul.i.gardijske Brigade Tigrovi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67648021636</item>
      <item>, OIB 57080199963</item>
      <item>, OIB 14036333877</item>
      <item>, OIB 57080199963</item>
    </izvorni_sadrzaj>
    <derivirana_varijabla naziv="DomainObject.Predmet.SudioniciListNazivOIB_1">
      <item>, OIB 85821130368</item>
      <item>, OIB 67648021636</item>
      <item>, OIB 57080199963</item>
      <item>, OIB 14036333877</item>
      <item>, OIB 57080199963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2019.</izvorni_sadrzaj>
    <derivirana_varijabla naziv="DomainObject.Predmet.DatumZadnjeOdrzaneSudskeRadnje_1">30. kolovoza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St-3097/2016-42</izvorni_sadrzaj>
    <derivirana_varijabla naziv="DomainObject.PredzadnjaOdlukaIzPredmeta.Oznaka_1">St-3097/2016-42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1639</properties:Words>
  <properties:Characters>8833</properties:Characters>
  <properties:Lines>172</properties:Lines>
  <properties:Paragraphs>43</properties:Paragraphs>
  <properties:TotalTime>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2019-08-30T10:41:00Z</dcterms:created>
  <dc:creator>Danijela Uzelac</dc:creator>
  <dc:description/>
  <cp:keywords/>
  <cp:lastModifiedBy>Katarina Franjić</cp:lastModifiedBy>
  <cp:lastPrinted>2019-09-06T07:33:00Z</cp:lastPrinted>
  <dcterms:modified xmlns:xsi="http://www.w3.org/2001/XMLSchema-instance" xsi:type="dcterms:W3CDTF">2019-09-06T07:39:00Z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(st-3097-16 4. rješenje otvaranje stečajnog postupka.docx)</vt:lpwstr>
  </prop:property>
  <prop:property fmtid="{D5CDD505-2E9C-101B-9397-08002B2CF9AE}" pid="4" name="CC_coloring">
    <vt:bool>false</vt:bool>
  </prop:property>
  <prop:property fmtid="{D5CDD505-2E9C-101B-9397-08002B2CF9AE}" pid="5" name="BrojStranica">
    <vt:i4>4</vt:i4>
  </prop:property>
</prop:Properties>
</file>