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32B43" w:rsidR="00491927">
        <w:trPr>
          <w:trHeight w:val="1285"/>
        </w:trPr>
        <w:tc>
          <w:tcPr>
            <w:tcW w:type="dxa" w:w="2531"/>
          </w:tcPr>
          <w:p w:rsidRDefault="00491927" w:rsidP="00402148" w:rsidR="00491927">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91927" w:rsidP="00402148" w:rsidR="00491927" w:rsidRPr="00332B43">
            <w:pPr>
              <w:jc w:val="center"/>
              <w:rPr>
                <w:sz w:val="24"/>
                <w:szCs w:val="24"/>
              </w:rPr>
            </w:pPr>
            <w:r w:rsidRPr="00332B43">
              <w:rPr>
                <w:sz w:val="24"/>
                <w:szCs w:val="24"/>
              </w:rPr>
              <w:t>Republika Hrvatska</w:t>
            </w:r>
          </w:p>
          <w:p w:rsidRDefault="00491927" w:rsidP="00402148" w:rsidR="00491927" w:rsidRPr="00332B43">
            <w:pPr>
              <w:jc w:val="center"/>
              <w:rPr>
                <w:sz w:val="24"/>
                <w:szCs w:val="24"/>
              </w:rPr>
            </w:pPr>
            <w:r w:rsidRPr="00332B43">
              <w:rPr>
                <w:sz w:val="24"/>
                <w:szCs w:val="24"/>
              </w:rPr>
              <w:t>Trgovački sud u Splitu</w:t>
            </w:r>
          </w:p>
          <w:p w:rsidRDefault="00491927" w:rsidP="00402148" w:rsidR="00491927">
            <w:pPr>
              <w:jc w:val="center"/>
            </w:pPr>
            <w:r w:rsidRPr="00332B43">
              <w:rPr>
                <w:sz w:val="24"/>
                <w:szCs w:val="24"/>
              </w:rPr>
              <w:t>Split, Sukoišanska 6</w:t>
            </w:r>
          </w:p>
        </w:tc>
      </w:tr>
    </w:tbl>
    <w:p w14:textId="d6e86e5" w14:paraId="d6e86e5" w:rsidRDefault="00491927" w:rsidP="00491927" w:rsidR="00491927">
      <w:pPr>
        <w:jc w:val="right"/>
        <w15:collapsed w:val="false"/>
      </w:pPr>
      <w:r>
        <w:t>Poslovni broj: 4. St-37/2014-97</w:t>
      </w:r>
    </w:p>
    <w:p w:rsidRDefault="00491927" w:rsidP="00491927" w:rsidR="00491927" w:rsidRPr="00152CB8">
      <w:pPr>
        <w:jc w:val="right"/>
      </w:pPr>
    </w:p>
    <w:p w:rsidRDefault="00491927" w:rsidP="00491927" w:rsidR="00491927" w:rsidRPr="00D45972">
      <w:pPr>
        <w:jc w:val="center"/>
        <w:rPr>
          <w:spacing w:val="100"/>
        </w:rPr>
      </w:pPr>
      <w:r w:rsidRPr="00D45972">
        <w:rPr>
          <w:spacing w:val="100"/>
        </w:rPr>
        <w:t xml:space="preserve">U IME REPUBLIKE HRVATSKE </w:t>
      </w:r>
    </w:p>
    <w:p w:rsidRDefault="00491927" w:rsidP="00491927" w:rsidR="00491927">
      <w:pPr>
        <w:jc w:val="center"/>
      </w:pPr>
    </w:p>
    <w:p w:rsidRDefault="00491927" w:rsidP="00491927" w:rsidR="00491927" w:rsidRPr="00152CB8">
      <w:pPr>
        <w:jc w:val="center"/>
      </w:pPr>
      <w:r w:rsidRPr="00152CB8">
        <w:t>R J E Š E N J E</w:t>
      </w:r>
    </w:p>
    <w:p w:rsidRDefault="00091E43" w:rsidP="00332B43" w:rsidR="00091E43" w:rsidRPr="00091E43">
      <w:pPr>
        <w:rPr>
          <w:spacing w:val="100"/>
        </w:rPr>
      </w:pPr>
    </w:p>
    <w:p w:rsidRDefault="009B2CF7" w:rsidP="00091E43" w:rsidR="00091E43">
      <w:pPr>
        <w:pStyle w:val="Tijeloteksta"/>
        <w:tabs>
          <w:tab w:pos="1080" w:val="left"/>
        </w:tabs>
      </w:pPr>
      <w:r>
        <w:tab/>
        <w:t xml:space="preserve">Trgovački sud u Splitu, po sucu ovog suda Katarini Mikulić, u </w:t>
      </w:r>
      <w:r w:rsidR="00332B43">
        <w:t xml:space="preserve">zaključenom </w:t>
      </w:r>
      <w:r>
        <w:t>stečajnom postupku nad imovinom dužnika DENIS ŽURIĆ, Split, Velebitska 29, OIB:87325879357, vl. OBRT ZA USLUGE B-B DENIS</w:t>
      </w:r>
      <w:r w:rsidR="00AE610C">
        <w:t xml:space="preserve"> u stečaju</w:t>
      </w:r>
      <w:r w:rsidR="00332B43">
        <w:t xml:space="preserve">, Kralja Zvonimira 20, Split, </w:t>
      </w:r>
      <w:r w:rsidR="00A32E8D">
        <w:t>6</w:t>
      </w:r>
      <w:r w:rsidR="00332B43">
        <w:t xml:space="preserve">. prosinca 2018. </w:t>
      </w:r>
    </w:p>
    <w:p w:rsidRDefault="00332B43" w:rsidP="009B2CF7" w:rsidR="00332B43">
      <w:pPr>
        <w:jc w:val="center"/>
        <w:rPr>
          <w:spacing w:val="100"/>
        </w:rPr>
      </w:pPr>
    </w:p>
    <w:p w:rsidRDefault="009B2CF7" w:rsidP="009B2CF7" w:rsidR="009B2CF7">
      <w:pPr>
        <w:jc w:val="center"/>
        <w:rPr>
          <w:spacing w:val="100"/>
        </w:rPr>
      </w:pPr>
      <w:r w:rsidRPr="009B2CF7">
        <w:rPr>
          <w:spacing w:val="100"/>
        </w:rPr>
        <w:t>riješio je</w:t>
      </w:r>
    </w:p>
    <w:p w:rsidRDefault="00091E43" w:rsidP="009B2CF7" w:rsidR="00091E43" w:rsidRPr="009B2CF7">
      <w:pPr>
        <w:jc w:val="center"/>
        <w:rPr>
          <w:spacing w:val="100"/>
        </w:rPr>
      </w:pPr>
    </w:p>
    <w:p w:rsidRDefault="009B2CF7" w:rsidP="009B2CF7" w:rsidR="009B2CF7">
      <w:pPr>
        <w:jc w:val="center"/>
      </w:pPr>
    </w:p>
    <w:p w:rsidRDefault="00332B43" w:rsidP="00332B43" w:rsidR="00332B43">
      <w:pPr>
        <w:pStyle w:val="Odlomakpopisa"/>
        <w:numPr>
          <w:ilvl w:val="0"/>
          <w:numId w:val="1"/>
        </w:numPr>
        <w:ind w:firstLine="0" w:left="0"/>
        <w:jc w:val="both"/>
      </w:pPr>
      <w:r>
        <w:t xml:space="preserve">Ukida se nadzor nad provedbom stečajnog plana, a koji nadzor je bio povjeren stečajnoj upraviteljici Miri Hajdić, Smiljanićeva 2, Split, OIB: </w:t>
      </w:r>
      <w:r w:rsidRPr="005252E3">
        <w:t>33624188331</w:t>
      </w:r>
      <w:r>
        <w:t>.</w:t>
      </w:r>
    </w:p>
    <w:p w:rsidRDefault="00332B43" w:rsidP="00332B43" w:rsidR="00332B43">
      <w:pPr>
        <w:pStyle w:val="Odlomakpopisa"/>
        <w:ind w:left="0"/>
        <w:jc w:val="both"/>
      </w:pPr>
    </w:p>
    <w:p w:rsidRDefault="00332B43" w:rsidP="00332B43" w:rsidR="00332B43">
      <w:pPr>
        <w:pStyle w:val="Odlomakpopisa"/>
        <w:numPr>
          <w:ilvl w:val="0"/>
          <w:numId w:val="1"/>
        </w:numPr>
        <w:ind w:firstLine="0" w:left="0"/>
        <w:jc w:val="both"/>
      </w:pPr>
      <w:r>
        <w:t xml:space="preserve">Donošenjem ovog rješenja dužnost stečajne upraviteljice Mire Hajdić prestaje. </w:t>
      </w:r>
    </w:p>
    <w:p w:rsidRDefault="00332B43" w:rsidP="00332B43" w:rsidR="00332B43">
      <w:pPr>
        <w:pStyle w:val="Odlomakpopisa"/>
        <w:ind w:left="0"/>
        <w:jc w:val="both"/>
      </w:pPr>
    </w:p>
    <w:p w:rsidRDefault="00332B43" w:rsidP="0089457D" w:rsidR="0089457D">
      <w:pPr>
        <w:pStyle w:val="Odlomakpopisa"/>
        <w:numPr>
          <w:ilvl w:val="0"/>
          <w:numId w:val="1"/>
        </w:numPr>
        <w:ind w:firstLine="0" w:left="0"/>
        <w:jc w:val="both"/>
      </w:pPr>
      <w:r>
        <w:t xml:space="preserve">Nalaže se obrtnom registru službe RH-Ured državne uprave u Splitsko-dalmatinskoj županiji, Služba za gospodarstvo, Odjel za gospodarstvo, Split, Vukovarska 1 u koji je dužnik pojedinac upisan, brisanje zabilježbe određivanja nadzora nad provedbom stečajnog plana, a koja zabilježba je bila određena rješenjem ovog suda pod gornjim poslovnim brojem od 15. rujna 2015. </w:t>
      </w:r>
    </w:p>
    <w:p w:rsidRDefault="00091E43" w:rsidP="00091E43" w:rsidR="00091E43">
      <w:pPr>
        <w:jc w:val="center"/>
      </w:pPr>
    </w:p>
    <w:p w:rsidRDefault="006362E2" w:rsidP="00332B43" w:rsidR="00091E43" w:rsidRPr="00091E43">
      <w:pPr>
        <w:jc w:val="center"/>
      </w:pPr>
      <w:r w:rsidRPr="00091E43">
        <w:t>Obrazloženje</w:t>
      </w:r>
    </w:p>
    <w:p w:rsidRDefault="0089457D" w:rsidP="0089457D" w:rsidR="0089457D"/>
    <w:p w:rsidRDefault="00332B43" w:rsidP="00332B43" w:rsidR="00332B43">
      <w:pPr>
        <w:tabs>
          <w:tab w:pos="0" w:val="left"/>
        </w:tabs>
        <w:jc w:val="both"/>
      </w:pPr>
      <w:r>
        <w:tab/>
        <w:t>Rješenjem ovog suda poslovni broj</w:t>
      </w:r>
      <w:r w:rsidR="006362E2">
        <w:t xml:space="preserve"> 4. </w:t>
      </w:r>
      <w:r w:rsidR="006362E2" w:rsidRPr="003A4FAE">
        <w:t>S</w:t>
      </w:r>
      <w:r w:rsidR="006362E2">
        <w:t>t</w:t>
      </w:r>
      <w:r w:rsidR="006362E2" w:rsidRPr="003A4FAE">
        <w:t>-</w:t>
      </w:r>
      <w:r w:rsidR="006362E2">
        <w:t xml:space="preserve">37/2014 od </w:t>
      </w:r>
      <w:r>
        <w:t xml:space="preserve">15. rujna 2015. zaključen je stečajni postupak nad imovinom dužnika  pojedinca DENIS ŽURIĆ, Split, Velebitska 29, OIB:87325879357, vl. OBRT ZA USLUGE B-B DENIS u stečaju, Ruđera Boškovića 13, Split MBO: 91967333 na osnovi pravomoćnog rješenja o potvrdi stečajnog plana, a koje rješenje je postalo pravomoćno 30. lipnja 2015. </w:t>
      </w:r>
    </w:p>
    <w:p w:rsidRDefault="00A90C7D" w:rsidP="00332B43" w:rsidR="00A90C7D">
      <w:pPr>
        <w:tabs>
          <w:tab w:pos="0" w:val="left"/>
        </w:tabs>
        <w:jc w:val="both"/>
      </w:pPr>
    </w:p>
    <w:p w:rsidRDefault="00A90C7D" w:rsidP="00332B43" w:rsidR="00A90C7D">
      <w:pPr>
        <w:tabs>
          <w:tab w:pos="0" w:val="left"/>
        </w:tabs>
        <w:jc w:val="both"/>
      </w:pPr>
      <w:r>
        <w:tab/>
        <w:t xml:space="preserve">Stečajna upraviteljica je 3. prosinca 2018. u spis dostavila završno izvješće o ispunjenju stečajnog plana u kojem je navela da je dužnik podmirio svoje tekuće obveze te da račun obrta nije u blokadi. Isto tako, predložila je da sud donese rješenje o ukidanju nadzora nad stečajnim planom. </w:t>
      </w:r>
    </w:p>
    <w:p w:rsidRDefault="00C01EB9" w:rsidP="00C01EB9" w:rsidR="00C01EB9">
      <w:pPr>
        <w:jc w:val="both"/>
      </w:pPr>
    </w:p>
    <w:p w:rsidRDefault="00A32E8D" w:rsidP="00A32E8D" w:rsidR="00A32E8D">
      <w:pPr>
        <w:ind w:firstLine="708"/>
        <w:jc w:val="both"/>
      </w:pPr>
      <w:r>
        <w:t xml:space="preserve">Odredbom članka 441. stavak 1. Stečajnog zakona (Narodne novine broj 715/15 i 104/17, dalje SZ) propisano je da se stečajni postupci pokrenuti prije stupanja na snagu ovoga Zakona dovršit će se prema odredbama Stečajnoga zakona koji je bio na snazi u vrijeme njihova pokretanja dok je stavkom 2. istog članka propisano da iznimno od odredbe stavka 1. ovoga članka, odredbe članka 12., članka 88. stavka 2., članaka 89. − 91., članaka 94. − 96., članka 98., članaka 102. i 103., članaka 132. i 133., članka 169. stavaka 5. − 8., članaka 216. i </w:t>
      </w:r>
      <w:r>
        <w:lastRenderedPageBreak/>
        <w:t>217., članka 227., članka 229., članaka 235. − 248., članka 254., članka 289. stavaka 4. − 7., članka 293. stavka 4., članaka 303. − 355. i članka 438. ovoga Zakona primjenjuju se na postupke koji su u tijeku, osim ako su radnje na koje se odnose započete prije stupanja na snagu ovoga Zakona.</w:t>
      </w:r>
    </w:p>
    <w:p w:rsidRDefault="00A90C7D" w:rsidP="00332B43" w:rsidR="00A90C7D">
      <w:pPr>
        <w:tabs>
          <w:tab w:pos="0" w:val="left"/>
        </w:tabs>
        <w:jc w:val="both"/>
      </w:pPr>
    </w:p>
    <w:p w:rsidRDefault="00C01EB9" w:rsidP="00C01EB9" w:rsidR="00C01EB9" w:rsidRPr="00A32E8D">
      <w:pPr>
        <w:jc w:val="both"/>
      </w:pPr>
      <w:r>
        <w:tab/>
      </w:r>
      <w:r w:rsidRPr="00A32E8D">
        <w:t xml:space="preserve">Odredbom članka 354. stavak 1. </w:t>
      </w:r>
      <w:r w:rsidR="00A32E8D" w:rsidRPr="00A32E8D">
        <w:t>SZ</w:t>
      </w:r>
      <w:r w:rsidRPr="00A32E8D">
        <w:t xml:space="preserve"> propisano je da će sud donijeti rješenje o ukidanju nadzora: 1. ako su tražbine čije se ispunjenje nadzire ispunjene ili je njihovo ispunjenje osigurano ili 2. ako su od zaključenja stečajnoga postupka prošle tri godine, a nije podnesen prijedlog za otvaranje novoga stečajnog postupka, dok je stavkom 2. propisano da će se rješenje iz stavka 1. ovoga članka će se objaviti. U tom će se rješenju odrediti brisanje u odgovarajućim javnim knjigama zabilježbe nadzora i ograničenja određenih u svezi s nadzorom.</w:t>
      </w:r>
    </w:p>
    <w:p w:rsidRDefault="00332B43" w:rsidP="006362E2" w:rsidR="00332B43" w:rsidRPr="00A32E8D">
      <w:pPr>
        <w:tabs>
          <w:tab w:pos="0" w:val="left"/>
        </w:tabs>
        <w:jc w:val="both"/>
      </w:pPr>
    </w:p>
    <w:p w:rsidRDefault="008B4857" w:rsidP="00C01EB9" w:rsidR="008B4857" w:rsidRPr="00A32E8D">
      <w:pPr>
        <w:ind w:firstLine="708"/>
        <w:jc w:val="both"/>
        <w:rPr>
          <w:rFonts w:cstheme="majorBidi" w:hAnsiTheme="majorBidi" w:asciiTheme="majorBidi"/>
        </w:rPr>
      </w:pPr>
      <w:r w:rsidRPr="00A32E8D">
        <w:rPr>
          <w:rFonts w:cstheme="majorBidi" w:hAnsiTheme="majorBidi" w:asciiTheme="majorBidi"/>
        </w:rPr>
        <w:t xml:space="preserve">Kako od zaključenja stečajnog postupka prošlo 3 godine, a nije podnesen prijedlog za otvaranje novog stečajnog postupka, te su obavljene sve potrebne radnje, valjalo je u skladu s člankom </w:t>
      </w:r>
      <w:r w:rsidR="00A32E8D" w:rsidRPr="00A32E8D">
        <w:rPr>
          <w:rFonts w:cstheme="majorBidi" w:hAnsiTheme="majorBidi" w:asciiTheme="majorBidi"/>
        </w:rPr>
        <w:t>354</w:t>
      </w:r>
      <w:r w:rsidRPr="00A32E8D">
        <w:rPr>
          <w:rFonts w:cstheme="majorBidi" w:hAnsiTheme="majorBidi" w:asciiTheme="majorBidi"/>
        </w:rPr>
        <w:t xml:space="preserve">. stavak 1. SZ odlučiti kao u izreci ovog rješenja. </w:t>
      </w:r>
    </w:p>
    <w:p w:rsidRDefault="008B4857" w:rsidP="00C01EB9" w:rsidR="008B4857">
      <w:pPr>
        <w:ind w:firstLine="708"/>
        <w:jc w:val="both"/>
        <w:rPr>
          <w:rFonts w:cstheme="majorBidi" w:hAnsiTheme="majorBidi" w:asciiTheme="majorBidi"/>
        </w:rPr>
      </w:pPr>
    </w:p>
    <w:p w:rsidRDefault="00C01EB9" w:rsidP="00C01EB9" w:rsidR="00C01EB9" w:rsidRPr="00C01EB9">
      <w:pPr>
        <w:ind w:firstLine="708"/>
        <w:jc w:val="both"/>
        <w:rPr>
          <w:rFonts w:cstheme="majorBidi" w:hAnsiTheme="majorBidi" w:asciiTheme="majorBidi"/>
        </w:rPr>
      </w:pPr>
      <w:r w:rsidRPr="00C01EB9">
        <w:rPr>
          <w:rFonts w:cstheme="majorBidi" w:hAnsiTheme="majorBidi" w:asciiTheme="majorBidi"/>
        </w:rPr>
        <w:t>Slijedom navedenog odlučeno je kao u izreci ovog rješenja.</w:t>
      </w:r>
    </w:p>
    <w:p w:rsidRDefault="00332B43" w:rsidP="006362E2" w:rsidR="00332B43">
      <w:pPr>
        <w:tabs>
          <w:tab w:pos="0" w:val="left"/>
        </w:tabs>
        <w:jc w:val="both"/>
      </w:pPr>
    </w:p>
    <w:p w:rsidRDefault="0089457D" w:rsidP="0089457D" w:rsidR="0089457D"/>
    <w:p w:rsidRDefault="00C01EB9" w:rsidP="00C01EB9" w:rsidR="00C01EB9" w:rsidRPr="00C01EB9">
      <w:pPr>
        <w:jc w:val="center"/>
        <w:rPr>
          <w:szCs w:val="24"/>
        </w:rPr>
      </w:pPr>
      <w:r w:rsidRPr="00C01EB9">
        <w:rPr>
          <w:szCs w:val="24"/>
        </w:rPr>
        <w:t xml:space="preserve">U Splitu, </w:t>
      </w:r>
      <w:r w:rsidR="00A32E8D">
        <w:rPr>
          <w:szCs w:val="24"/>
        </w:rPr>
        <w:t>6</w:t>
      </w:r>
      <w:r w:rsidRPr="00C01EB9">
        <w:rPr>
          <w:szCs w:val="24"/>
        </w:rPr>
        <w:t xml:space="preserve">. prosinca 2018. </w:t>
      </w:r>
    </w:p>
    <w:p w:rsidRDefault="00C01EB9" w:rsidP="00C01EB9" w:rsidR="00C01EB9" w:rsidRPr="00C01EB9">
      <w:pPr>
        <w:rPr>
          <w:szCs w:val="24"/>
        </w:rPr>
      </w:pP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02148" w:rsidR="00C01EB9" w:rsidRPr="00C01EB9">
        <w:trPr>
          <w:trHeight w:val="488"/>
        </w:trPr>
        <w:tc>
          <w:tcPr>
            <w:tcW w:type="dxa" w:w="4227"/>
          </w:tcPr>
          <w:p w:rsidRDefault="00C01EB9" w:rsidP="00402148" w:rsidR="00C01EB9" w:rsidRPr="00C01EB9">
            <w:pPr>
              <w:jc w:val="center"/>
              <w:rPr>
                <w:bCs/>
                <w:sz w:val="24"/>
                <w:szCs w:val="24"/>
              </w:rPr>
            </w:pPr>
            <w:r w:rsidRPr="00C01EB9">
              <w:rPr>
                <w:bCs/>
                <w:sz w:val="24"/>
                <w:szCs w:val="24"/>
              </w:rPr>
              <w:t>Sudac</w:t>
            </w:r>
          </w:p>
          <w:p w:rsidRDefault="00C01EB9" w:rsidP="00402148" w:rsidR="00C01EB9" w:rsidRPr="00C01EB9">
            <w:pPr>
              <w:jc w:val="center"/>
              <w:rPr>
                <w:bCs/>
                <w:sz w:val="24"/>
                <w:szCs w:val="24"/>
              </w:rPr>
            </w:pPr>
          </w:p>
          <w:p w:rsidRDefault="00C01EB9" w:rsidP="00402148" w:rsidR="00C01EB9" w:rsidRPr="00C01EB9">
            <w:pPr>
              <w:jc w:val="center"/>
              <w:rPr>
                <w:bCs/>
                <w:sz w:val="24"/>
                <w:szCs w:val="24"/>
              </w:rPr>
            </w:pPr>
          </w:p>
        </w:tc>
      </w:tr>
      <w:tr w:rsidTr="00402148" w:rsidR="00C01EB9" w:rsidRPr="00C01EB9">
        <w:trPr>
          <w:trHeight w:val="816"/>
        </w:trPr>
        <w:tc>
          <w:tcPr>
            <w:tcW w:type="dxa" w:w="4227"/>
          </w:tcPr>
          <w:p w:rsidRDefault="00771EEF" w:rsidP="00C01EB9" w:rsidR="00C01EB9">
            <w:pPr>
              <w:jc w:val="center"/>
              <w:rPr>
                <w:bCs/>
                <w:sz w:val="24"/>
                <w:szCs w:val="24"/>
              </w:rPr>
            </w:pPr>
            <w:r>
              <w:rPr>
                <w:bCs/>
                <w:sz w:val="24"/>
                <w:szCs w:val="24"/>
              </w:rPr>
              <w:t>Katarina Mikulić,v.r.</w:t>
            </w:r>
          </w:p>
          <w:p w:rsidRDefault="00771EEF" w:rsidP="0071700F" w:rsidR="00771EEF">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771EEF" w:rsidP="00771EEF" w:rsidR="00771EEF"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771EEF" w:rsidP="00C01EB9" w:rsidR="00771EEF" w:rsidRPr="00C01EB9">
            <w:pPr>
              <w:jc w:val="center"/>
              <w:rPr>
                <w:bCs/>
                <w:sz w:val="24"/>
                <w:szCs w:val="24"/>
              </w:rPr>
            </w:pPr>
          </w:p>
        </w:tc>
      </w:tr>
    </w:tbl>
    <w:p w:rsidRDefault="00C01EB9" w:rsidP="0089457D" w:rsidR="0089457D">
      <w:r>
        <w:t>Pouka o pravnom lijeku:</w:t>
      </w:r>
    </w:p>
    <w:p w:rsidRDefault="00C01EB9" w:rsidP="00C01EB9" w:rsidR="00C01EB9" w:rsidRPr="001A4527">
      <w:pPr>
        <w:tabs>
          <w:tab w:pos="0" w:val="left"/>
        </w:tabs>
        <w:jc w:val="both"/>
      </w:pPr>
      <w:r w:rsidRPr="00030F9A">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C01EB9" w:rsidP="00C01EB9" w:rsidR="00C01EB9">
      <w:pPr>
        <w:rPr>
          <w:rFonts w:cstheme="majorBidi" w:hAnsiTheme="majorBidi" w:asciiTheme="majorBidi"/>
        </w:rPr>
      </w:pPr>
    </w:p>
    <w:p w:rsidRDefault="00491927" w:rsidP="00C01EB9" w:rsidR="00091E43">
      <w:pPr>
        <w:tabs>
          <w:tab w:pos="3870" w:val="left"/>
        </w:tabs>
      </w:pPr>
      <w:r>
        <w:tab/>
      </w:r>
    </w:p>
    <w:p w:rsidRDefault="0043621F" w:rsidP="0089457D" w:rsidR="0043621F"/>
    <w:p w:rsidRDefault="0043621F" w:rsidR="00853B3E">
      <w:r>
        <w:t xml:space="preserve">              </w:t>
      </w:r>
    </w:p>
    <w:sectPr w:rsidSect="002A1251"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CF7" w:rsidP="009B2CF7" w:rsidR="009B2CF7">
      <w:r>
        <w:separator/>
      </w:r>
    </w:p>
  </w:endnote>
  <w:endnote w:id="0" w:type="continuationSeparator">
    <w:p w:rsidRDefault="009B2CF7" w:rsidP="009B2CF7" w:rsidR="009B2C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1251" w:rsidR="002A1251">
    <w:pPr>
      <w:pStyle w:val="Podnoje"/>
      <w:jc w:val="center"/>
    </w:pPr>
  </w:p>
  <w:p w:rsidRDefault="002A1251" w:rsidR="002A12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CF7" w:rsidP="009B2CF7" w:rsidR="009B2CF7">
      <w:r>
        <w:separator/>
      </w:r>
    </w:p>
  </w:footnote>
  <w:footnote w:id="0" w:type="continuationSeparator">
    <w:p w:rsidRDefault="009B2CF7" w:rsidP="009B2CF7" w:rsidR="009B2C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174468"/>
      <w:docPartObj>
        <w:docPartGallery w:val="Page Numbers (Top of Page)"/>
        <w:docPartUnique/>
      </w:docPartObj>
    </w:sdtPr>
    <w:sdtEndPr/>
    <w:sdtContent>
      <w:p w:rsidRDefault="00332B43" w:rsidP="00332B43" w:rsidR="00332B43">
        <w:pPr>
          <w:jc w:val="right"/>
        </w:pPr>
        <w:r>
          <w:fldChar w:fldCharType="begin"/>
        </w:r>
        <w:r>
          <w:instrText>PAGE   \* MERGEFORMAT</w:instrText>
        </w:r>
        <w:r>
          <w:fldChar w:fldCharType="separate"/>
        </w:r>
        <w:r w:rsidR="00771EEF">
          <w:rPr>
            <w:noProof/>
          </w:rPr>
          <w:t>2</w:t>
        </w:r>
        <w:r>
          <w:fldChar w:fldCharType="end"/>
        </w:r>
        <w:r w:rsidRPr="00332B43">
          <w:t xml:space="preserve"> </w:t>
        </w:r>
        <w:r>
          <w:tab/>
        </w:r>
        <w:r>
          <w:tab/>
        </w:r>
        <w:r>
          <w:tab/>
          <w:t>Poslovni broj: 4. St-37/2014-97</w:t>
        </w:r>
      </w:p>
    </w:sdtContent>
  </w:sdt>
  <w:p w:rsidRDefault="009B2CF7" w:rsidR="009B2C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927" w:rsidR="00491927">
    <w:pPr>
      <w:pStyle w:val="Zaglavlje"/>
      <w:jc w:val="center"/>
    </w:pPr>
  </w:p>
  <w:p w:rsidRDefault="002A1251" w:rsidP="00491927" w:rsidR="002A1251">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D95B5F"/>
    <w:multiLevelType w:val="hybridMultilevel"/>
    <w:tmpl w:val="CFAEDE7E"/>
    <w:lvl w:tplc="C00C24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51E2B15"/>
    <w:multiLevelType w:val="hybridMultilevel"/>
    <w:tmpl w:val="C01C9A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E91208A"/>
    <w:multiLevelType w:val="hybridMultilevel"/>
    <w:tmpl w:val="49A83C9A"/>
    <w:lvl w:tplc="041A000F"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5640B5F"/>
    <w:multiLevelType w:val="hybridMultilevel"/>
    <w:tmpl w:val="CFAEDE7E"/>
    <w:lvl w:tplc="C00C24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457D"/>
    <w:rsid w:val="00091E43"/>
    <w:rsid w:val="000B4D96"/>
    <w:rsid w:val="0010304B"/>
    <w:rsid w:val="002661B0"/>
    <w:rsid w:val="002A1251"/>
    <w:rsid w:val="00332B43"/>
    <w:rsid w:val="003C2F22"/>
    <w:rsid w:val="00417EA6"/>
    <w:rsid w:val="0043621F"/>
    <w:rsid w:val="00491927"/>
    <w:rsid w:val="006362E2"/>
    <w:rsid w:val="006B5F73"/>
    <w:rsid w:val="006D0641"/>
    <w:rsid w:val="006F2AE4"/>
    <w:rsid w:val="0071519E"/>
    <w:rsid w:val="00771EEF"/>
    <w:rsid w:val="007F7A84"/>
    <w:rsid w:val="00814EDB"/>
    <w:rsid w:val="00815142"/>
    <w:rsid w:val="00853B3E"/>
    <w:rsid w:val="0089457D"/>
    <w:rsid w:val="008A22CF"/>
    <w:rsid w:val="008B4857"/>
    <w:rsid w:val="00981D37"/>
    <w:rsid w:val="009A4D6C"/>
    <w:rsid w:val="009A5677"/>
    <w:rsid w:val="009B2CF7"/>
    <w:rsid w:val="00A32E8D"/>
    <w:rsid w:val="00A51DE9"/>
    <w:rsid w:val="00A90C7D"/>
    <w:rsid w:val="00AE610C"/>
    <w:rsid w:val="00B61104"/>
    <w:rsid w:val="00B618D3"/>
    <w:rsid w:val="00C01EB9"/>
    <w:rsid w:val="00CE1DF8"/>
    <w:rsid w:val="00D8530B"/>
    <w:rsid w:val="00DD0D50"/>
    <w:rsid w:val="00E569A5"/>
    <w:rsid w:val="00EB4518"/>
    <w:rsid w:val="00EB6A52"/>
    <w:rsid w:val="00EF5509"/>
    <w:rsid w:val="00F2599E"/>
    <w:rsid w:val="00FD1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9B2CF7"/>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9B2CF7"/>
    <w:rPr>
      <w:rFonts w:cs="Times New Roman" w:eastAsia="Times New Roman"/>
      <w:szCs w:val="24"/>
      <w:lang w:eastAsia="hr-HR"/>
    </w:rPr>
  </w:style>
  <w:style w:styleId="Zaglavlje" w:type="paragraph">
    <w:name w:val="header"/>
    <w:basedOn w:val="Normal"/>
    <w:link w:val="ZaglavljeChar"/>
    <w:uiPriority w:val="99"/>
    <w:unhideWhenUsed/>
    <w:rsid w:val="009B2CF7"/>
    <w:pPr>
      <w:tabs>
        <w:tab w:pos="4536" w:val="center"/>
        <w:tab w:pos="9072" w:val="right"/>
      </w:tabs>
    </w:pPr>
  </w:style>
  <w:style w:customStyle="true" w:styleId="ZaglavljeChar" w:type="character">
    <w:name w:val="Zaglavlje Char"/>
    <w:basedOn w:val="Zadanifontodlomka"/>
    <w:link w:val="Zaglavlje"/>
    <w:uiPriority w:val="99"/>
    <w:rsid w:val="009B2CF7"/>
  </w:style>
  <w:style w:styleId="Podnoje" w:type="paragraph">
    <w:name w:val="footer"/>
    <w:basedOn w:val="Normal"/>
    <w:link w:val="PodnojeChar"/>
    <w:uiPriority w:val="99"/>
    <w:unhideWhenUsed/>
    <w:rsid w:val="009B2CF7"/>
    <w:pPr>
      <w:tabs>
        <w:tab w:pos="4536" w:val="center"/>
        <w:tab w:pos="9072" w:val="right"/>
      </w:tabs>
    </w:pPr>
  </w:style>
  <w:style w:customStyle="true" w:styleId="PodnojeChar" w:type="character">
    <w:name w:val="Podnožje Char"/>
    <w:basedOn w:val="Zadanifontodlomka"/>
    <w:link w:val="Podnoje"/>
    <w:uiPriority w:val="99"/>
    <w:rsid w:val="009B2CF7"/>
  </w:style>
  <w:style w:styleId="Tekstbalonia" w:type="paragraph">
    <w:name w:val="Balloon Text"/>
    <w:basedOn w:val="Normal"/>
    <w:link w:val="TekstbaloniaChar"/>
    <w:uiPriority w:val="99"/>
    <w:semiHidden/>
    <w:unhideWhenUsed/>
    <w:rsid w:val="009B2C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2CF7"/>
    <w:rPr>
      <w:rFonts w:cs="Tahoma" w:hAnsi="Tahoma" w:ascii="Tahoma"/>
      <w:sz w:val="16"/>
      <w:szCs w:val="16"/>
    </w:rPr>
  </w:style>
  <w:style w:styleId="Odlomakpopisa" w:type="paragraph">
    <w:name w:val="List Paragraph"/>
    <w:basedOn w:val="Normal"/>
    <w:uiPriority w:val="34"/>
    <w:qFormat/>
    <w:rsid w:val="009B2CF7"/>
    <w:pPr>
      <w:ind w:left="720"/>
      <w:contextualSpacing/>
    </w:pPr>
  </w:style>
  <w:style w:styleId="Bezproreda" w:type="paragraph">
    <w:name w:val="No Spacing"/>
    <w:uiPriority w:val="1"/>
    <w:qFormat/>
    <w:rsid w:val="00EB4518"/>
    <w:rPr>
      <w:rFonts w:hAnsiTheme="minorHAnsi" w:asciiTheme="minorHAnsi"/>
      <w:sz w:val="22"/>
    </w:rPr>
  </w:style>
  <w:style w:styleId="Reetkatablice" w:type="table">
    <w:name w:val="Table Grid"/>
    <w:basedOn w:val="Obinatablica"/>
    <w:uiPriority w:val="59"/>
    <w:rsid w:val="004919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71EEF"/>
    <w:rPr>
      <w:color w:val="808080"/>
      <w:bdr w:space="0" w:sz="0" w:color="auto" w:val="none"/>
      <w:shd w:fill="auto" w:color="auto" w:val="clear"/>
    </w:rPr>
  </w:style>
  <w:style w:customStyle="true" w:styleId="eSPISCCParagraphDefaultFont" w:type="character">
    <w:name w:val="eSPIS_CC_Paragraph Default Font"/>
    <w:basedOn w:val="Zadanifontodlomka"/>
    <w:rsid w:val="00771EE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71EE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71EE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71EE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9B2CF7"/>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9B2CF7"/>
    <w:rPr>
      <w:rFonts w:cs="Times New Roman" w:eastAsia="Times New Roman"/>
      <w:szCs w:val="24"/>
      <w:lang w:eastAsia="hr-HR"/>
    </w:rPr>
  </w:style>
  <w:style w:styleId="Zaglavlje" w:type="paragraph">
    <w:name w:val="header"/>
    <w:basedOn w:val="Normal"/>
    <w:link w:val="ZaglavljeChar"/>
    <w:uiPriority w:val="99"/>
    <w:unhideWhenUsed/>
    <w:rsid w:val="009B2CF7"/>
    <w:pPr>
      <w:tabs>
        <w:tab w:pos="4536" w:val="center"/>
        <w:tab w:pos="9072" w:val="right"/>
      </w:tabs>
    </w:pPr>
  </w:style>
  <w:style w:customStyle="1" w:styleId="ZaglavljeChar" w:type="character">
    <w:name w:val="Zaglavlje Char"/>
    <w:basedOn w:val="Zadanifontodlomka"/>
    <w:link w:val="Zaglavlje"/>
    <w:uiPriority w:val="99"/>
    <w:rsid w:val="009B2CF7"/>
  </w:style>
  <w:style w:styleId="Podnoje" w:type="paragraph">
    <w:name w:val="footer"/>
    <w:basedOn w:val="Normal"/>
    <w:link w:val="PodnojeChar"/>
    <w:uiPriority w:val="99"/>
    <w:unhideWhenUsed/>
    <w:rsid w:val="009B2CF7"/>
    <w:pPr>
      <w:tabs>
        <w:tab w:pos="4536" w:val="center"/>
        <w:tab w:pos="9072" w:val="right"/>
      </w:tabs>
    </w:pPr>
  </w:style>
  <w:style w:customStyle="1" w:styleId="PodnojeChar" w:type="character">
    <w:name w:val="Podnožje Char"/>
    <w:basedOn w:val="Zadanifontodlomka"/>
    <w:link w:val="Podnoje"/>
    <w:uiPriority w:val="99"/>
    <w:rsid w:val="009B2CF7"/>
  </w:style>
  <w:style w:styleId="Tekstbalonia" w:type="paragraph">
    <w:name w:val="Balloon Text"/>
    <w:basedOn w:val="Normal"/>
    <w:link w:val="TekstbaloniaChar"/>
    <w:uiPriority w:val="99"/>
    <w:semiHidden/>
    <w:unhideWhenUsed/>
    <w:rsid w:val="009B2CF7"/>
    <w:rPr>
      <w:rFonts w:ascii="Tahoma" w:cs="Tahoma" w:hAnsi="Tahoma"/>
      <w:sz w:val="16"/>
      <w:szCs w:val="16"/>
    </w:rPr>
  </w:style>
  <w:style w:customStyle="1" w:styleId="TekstbaloniaChar" w:type="character">
    <w:name w:val="Tekst balončića Char"/>
    <w:basedOn w:val="Zadanifontodlomka"/>
    <w:link w:val="Tekstbalonia"/>
    <w:uiPriority w:val="99"/>
    <w:semiHidden/>
    <w:rsid w:val="009B2CF7"/>
    <w:rPr>
      <w:rFonts w:ascii="Tahoma" w:cs="Tahoma" w:hAnsi="Tahoma"/>
      <w:sz w:val="16"/>
      <w:szCs w:val="16"/>
    </w:rPr>
  </w:style>
  <w:style w:styleId="Odlomakpopisa" w:type="paragraph">
    <w:name w:val="List Paragraph"/>
    <w:basedOn w:val="Normal"/>
    <w:uiPriority w:val="34"/>
    <w:qFormat/>
    <w:rsid w:val="009B2CF7"/>
    <w:pPr>
      <w:ind w:left="720"/>
      <w:contextualSpacing/>
    </w:pPr>
  </w:style>
  <w:style w:styleId="Bezproreda" w:type="paragraph">
    <w:name w:val="No Spacing"/>
    <w:uiPriority w:val="1"/>
    <w:qFormat/>
    <w:rsid w:val="00EB4518"/>
    <w:rPr>
      <w:rFonts w:asciiTheme="minorHAnsi" w:hAnsiTheme="minorHAnsi"/>
      <w:sz w:val="22"/>
    </w:rPr>
  </w:style>
  <w:style w:styleId="Reetkatablice" w:type="table">
    <w:name w:val="Table Grid"/>
    <w:basedOn w:val="Obinatablica"/>
    <w:uiPriority w:val="59"/>
    <w:rsid w:val="004919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71EEF"/>
    <w:rPr>
      <w:color w:val="808080"/>
      <w:bdr w:color="auto" w:space="0" w:sz="0" w:val="none"/>
      <w:shd w:color="auto" w:fill="auto" w:val="clear"/>
    </w:rPr>
  </w:style>
  <w:style w:customStyle="1" w:styleId="eSPISCCParagraphDefaultFont" w:type="character">
    <w:name w:val="eSPIS_CC_Paragraph Default Font"/>
    <w:basedOn w:val="Zadanifontodlomka"/>
    <w:rsid w:val="00771EE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71EE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71EE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71EE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599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2014.</izvorni_sadrzaj>
    <derivirana_varijabla naziv="DomainObject.Predmet.DatumOsnivanja_1">10.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rujna 2015.</izvorni_sadrzaj>
    <derivirana_varijabla naziv="DomainObject.Predmet.DatumRjesavanja_1">15.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St-37/2014</izvorni_sadrzaj>
    <derivirana_varijabla naziv="DomainObject.Predmet.OznakaBroj_1">St-37/2014</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otustrankaFormated>
    <izvorni_sadrzaj>  DENIS ŽURIĆ zastupanog po punomoćniku Mislav Milas</izvorni_sadrzaj>
    <derivirana_varijabla naziv="DomainObject.Predmet.ProtustrankaFormated_1">  DENIS ŽURIĆ zastupanog po punomoćniku Mislav Milas</derivirana_varijabla>
  </DomainObject.Predmet.ProtustrankaFormated>
  <DomainObject.Predmet.ProtustrankaFormatedOIB>
    <izvorni_sadrzaj>  DENIS ŽURIĆ, OIB 87325879357 zastupanog po punomoćniku Mislav Milas</izvorni_sadrzaj>
    <derivirana_varijabla naziv="DomainObject.Predmet.ProtustrankaFormatedOIB_1">  DENIS ŽURIĆ, OIB 87325879357 zastupanog po punomoćniku Mislav Milas</derivirana_varijabla>
  </DomainObject.Predmet.ProtustrankaFormatedOIB>
  <DomainObject.Predmet.ProtustrankaFormatedWithAdress>
    <izvorni_sadrzaj> DENIS ŽURIĆ, Velebitska 29, 21000 Split zastupanog po punomoćniku Mislav Milas</izvorni_sadrzaj>
    <derivirana_varijabla naziv="DomainObject.Predmet.ProtustrankaFormatedWithAdress_1"> DENIS ŽURIĆ, Velebitska 29, 21000 Split zastupanog po punomoćniku Mislav Milas</derivirana_varijabla>
  </DomainObject.Predmet.ProtustrankaFormatedWithAdress>
  <DomainObject.Predmet.ProtustrankaFormatedWithAdressOIB>
    <izvorni_sadrzaj> DENIS ŽURIĆ, OIB 87325879357, Velebitska 29, 21000 Split zastupanog po punomoćniku Mislav Milas</izvorni_sadrzaj>
    <derivirana_varijabla naziv="DomainObject.Predmet.ProtustrankaFormatedWithAdressOIB_1"> DENIS ŽURIĆ, OIB 87325879357, Velebitska 29, 21000 Split zastupanog po punomoćniku Mislav Milas</derivirana_varijabla>
  </DomainObject.Predmet.ProtustrankaFormatedWithAdressOIB>
  <DomainObject.Predmet.ProtustrankaWithAdress>
    <izvorni_sadrzaj>DENIS ŽURIĆ Velebitska 29, 21000 Split</izvorni_sadrzaj>
    <derivirana_varijabla naziv="DomainObject.Predmet.ProtustrankaWithAdress_1">DENIS ŽURIĆ Velebitska 29, 21000 Split</derivirana_varijabla>
  </DomainObject.Predmet.ProtustrankaWithAdress>
  <DomainObject.Predmet.ProtustrankaWithAdressOIB>
    <izvorni_sadrzaj>DENIS ŽURIĆ, OIB 87325879357, Velebitska 29, 21000 Split</izvorni_sadrzaj>
    <derivirana_varijabla naziv="DomainObject.Predmet.ProtustrankaWithAdressOIB_1">DENIS ŽURIĆ, OIB 87325879357, Velebitska 29, 21000 Split</derivirana_varijabla>
  </DomainObject.Predmet.ProtustrankaWithAdressOIB>
  <DomainObject.Predmet.ProtustrankaNazivFormated>
    <izvorni_sadrzaj>DENIS ŽURIĆ</izvorni_sadrzaj>
    <derivirana_varijabla naziv="DomainObject.Predmet.ProtustrankaNazivFormated_1">DENIS ŽURIĆ</derivirana_varijabla>
  </DomainObject.Predmet.ProtustrankaNazivFormated>
  <DomainObject.Predmet.ProtustrankaNazivFormatedOIB>
    <izvorni_sadrzaj>DENIS ŽURIĆ, OIB 87325879357</izvorni_sadrzaj>
    <derivirana_varijabla naziv="DomainObject.Predmet.ProtustrankaNazivFormatedOIB_1">DENIS ŽURIĆ, OIB 87325879357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Porezna uprava zastupanog po punomoćniku ŽUPANIJSKO DRŽAVNO ODVJETNIŠTVO U SPLITU; FINANCIJSKA AGENCIJA; GRAD SPLIT; Hrvatska radiotelevizija zastupanog po punomoćniku OD HANŽEKOVIĆ I PARTNERI</izvorni_sadrzaj>
    <derivirana_varijabla naziv="DomainObject.Predmet.StrankaFormated_1">  Financijska agencija Split; Ministarstvo financija RH, Porezna uprava zastupanog po punomoćniku ŽUPANIJSKO DRŽAVNO ODVJETNIŠTVO U SPLITU; FINANCIJSKA AGENCIJA; GRAD SPLIT; Hrvatska radiotelevizija zastupanog po punomoćniku OD HANŽEKOVIĆ I PARTNERI</derivirana_varijabla>
  </DomainObject.Predmet.StrankaFormated>
  <DomainObject.Predmet.StrankaFormatedOIB>
    <izvorni_sadrzaj>  Financijska agencija Split, OIB 85821130368; Ministarstvo financija RH, Porezna uprava zastupanog po punomoćniku ŽUPANIJSKO DRŽAVNO ODVJETNIŠTVO U SPLITU; FINANCIJSKA AGENCIJA, OIB 85821130368; GRAD SPLIT, OIB 78755598868; Hrvatska radiotelevizija, OIB 68419124305 zastupanog po punomoćniku OD HANŽEKOVIĆ I PARTNERI</izvorni_sadrzaj>
    <derivirana_varijabla naziv="DomainObject.Predmet.StrankaFormatedOIB_1">  Financijska agencija Split, OIB 85821130368; Ministarstvo financija RH, Porezna uprava zastupanog po punomoćniku ŽUPANIJSKO DRŽAVNO ODVJETNIŠTVO U SPLITU; FINANCIJSKA AGENCIJA, OIB 85821130368; GRAD SPLIT, OIB 78755598868; Hrvatska radiotelevizija, OIB 68419124305 zastupanog po punomoćniku OD HANŽEKOVIĆ I PARTNERI</derivirana_varijabla>
  </DomainObject.Predmet.StrankaFormatedOIB>
  <DomainObject.Predmet.StrankaFormatedWithAdress>
    <izvorni_sadrzaj> Financijska agencija Split, Mažuranićevo šet. 24b, 21000 Split; Ministarstvo financija RH, Porezna uprava zastupanog po punomoćniku ŽUPANIJSKO DRŽAVNO ODVJETNIŠTVO U SPLITU; FINANCIJSKA AGENCIJA, Vrtni put 3, 10000 Zagreb; GRAD SPLIT, Branimirova obala 17, 21000 Split; Hrvatska radiotelevizija, Prisavlje 3, Zagreb zastupanog po punomoćniku OD HANŽEKOVIĆ I PARTNERI</izvorni_sadrzaj>
    <derivirana_varijabla naziv="DomainObject.Predmet.StrankaFormatedWithAdress_1"> Financijska agencija Split, Mažuranićevo šet. 24b, 21000 Split; Ministarstvo financija RH, Porezna uprava zastupanog po punomoćniku ŽUPANIJSKO DRŽAVNO ODVJETNIŠTVO U SPLITU; FINANCIJSKA AGENCIJA, Vrtni put 3, 10000 Zagreb; GRAD SPLIT, Branimirova obala 17, 21000 Split; Hrvatska radiotelevizija, Prisavlje 3, Zagreb zastupanog po punomoćniku OD HANŽEKOVIĆ I PARTNERI</derivirana_varijabla>
  </DomainObject.Predmet.StrankaFormatedWithAdress>
  <DomainObject.Predmet.StrankaFormatedWithAdressOIB>
    <izvorni_sadrzaj> Financijska agencija Split, OIB 85821130368, Mažuranićevo šet. 24b, 21000 Split; Ministarstvo financija RH, Porezna uprava zastupanog po punomoćniku ŽUPANIJSKO DRŽAVNO ODVJETNIŠTVO U SPLITU; FINANCIJSKA AGENCIJA, OIB 85821130368, Vrtni put 3, 10000 Zagreb; GRAD SPLIT, OIB 78755598868, Branimirova obala 17, 21000 Split; Hrvatska radiotelevizija, OIB 68419124305, Prisavlje 3, Zagreb zastupanog po punomoćniku OD HANŽEKOVIĆ I PARTNERI</izvorni_sadrzaj>
    <derivirana_varijabla naziv="DomainObject.Predmet.StrankaFormatedWithAdressOIB_1"> Financijska agencija Split, OIB 85821130368, Mažuranićevo šet. 24b, 21000 Split; Ministarstvo financija RH, Porezna uprava zastupanog po punomoćniku ŽUPANIJSKO DRŽAVNO ODVJETNIŠTVO U SPLITU; FINANCIJSKA AGENCIJA, OIB 85821130368, Vrtni put 3, 10000 Zagreb; GRAD SPLIT, OIB 78755598868, Branimirova obala 17, 21000 Split; Hrvatska radiotelevizija, OIB 68419124305, Prisavlje 3, Zagreb zastupanog po punomoćniku OD HANŽEKOVIĆ I PARTNERI</derivirana_varijabla>
  </DomainObject.Predmet.StrankaFormatedWithAdressOIB>
  <DomainObject.Predmet.StrankaWithAdress>
    <izvorni_sadrzaj>Financijska agencija Split Mažuranićevo šet. 24b,21000 Split,Ministarstvo financija RH, Porezna uprava ,FINANCIJSKA AGENCIJA Vrtni put 3,10000 Zagreb,GRAD SPLIT Branimirova obala 17,21000 Split,Hrvatska radiotelevizija Prisavlje 3,Zagreb</izvorni_sadrzaj>
    <derivirana_varijabla naziv="DomainObject.Predmet.StrankaWithAdress_1">Financijska agencija Split Mažuranićevo šet. 24b,21000 Split,Ministarstvo financija RH, Porezna uprava ,FINANCIJSKA AGENCIJA Vrtni put 3,10000 Zagreb,GRAD SPLIT Branimirova obala 17,21000 Split,Hrvatska radiotelevizija Prisavlje 3,Zagreb</derivirana_varijabla>
  </DomainObject.Predmet.StrankaWithAdress>
  <DomainObject.Predmet.StrankaWithAdressOIB>
    <izvorni_sadrzaj>Financijska agencija Split, OIB 85821130368, Mažuranićevo šet. 24b,21000 Split,Ministarstvo financija RH, Porezna uprava,FINANCIJSKA AGENCIJA, OIB 85821130368, Vrtni put 3,10000 Zagreb,GRAD SPLIT, OIB 78755598868, Branimirova obala 17,21000 Split,Hrvatska radiotelevizija, OIB 68419124305, Prisavlje 3,Zagreb</izvorni_sadrzaj>
    <derivirana_varijabla naziv="DomainObject.Predmet.StrankaWithAdressOIB_1">Financijska agencija Split, OIB 85821130368, Mažuranićevo šet. 24b,21000 Split,Ministarstvo financija RH, Porezna uprava,FINANCIJSKA AGENCIJA, OIB 85821130368, Vrtni put 3,10000 Zagreb,GRAD SPLIT, OIB 78755598868, Branimirova obala 17,21000 Split,Hrvatska radiotelevizija, OIB 68419124305, Prisavlje 3,Zagreb</derivirana_varijabla>
  </DomainObject.Predmet.StrankaWithAdressOIB>
  <DomainObject.Predmet.StrankaNazivFormated>
    <izvorni_sadrzaj>Financijska agencija Split,Ministarstvo financija RH, Porezna uprava,FINANCIJSKA AGENCIJA,GRAD SPLIT,Hrvatska radiotelevizija</izvorni_sadrzaj>
    <derivirana_varijabla naziv="DomainObject.Predmet.StrankaNazivFormated_1">Financijska agencija Split,Ministarstvo financija RH, Porezna uprava,FINANCIJSKA AGENCIJA,GRAD SPLIT,Hrvatska radiotelevizija</derivirana_varijabla>
  </DomainObject.Predmet.StrankaNazivFormated>
  <DomainObject.Predmet.StrankaNazivFormatedOIB>
    <izvorni_sadrzaj>Financijska agencija Split, OIB 85821130368,Ministarstvo financija RH, Porezna uprava,FINANCIJSKA AGENCIJA, OIB 85821130368,GRAD SPLIT, OIB 78755598868,Hrvatska radiotelevizija, OIB 68419124305</izvorni_sadrzaj>
    <derivirana_varijabla naziv="DomainObject.Predmet.StrankaNazivFormatedOIB_1">Financijska agencija Split, OIB 85821130368,Ministarstvo financija RH, Porezna uprava,FINANCIJSKA AGENCIJA, OIB 85821130368,GRAD SPLIT, OIB 78755598868,Hrvatska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Porezna uprava zastupanog po punomoćniku ŽUPANIJSKO DRŽAVNO ODVJETNIŠTVO U SPLITU</item>
      <item>FINANCIJSKA AGENCIJA</item>
      <item>GRAD SPLIT</item>
      <item>Hrvatska radiotelevizija zastupanog po punomoćniku OD HANŽEKOVIĆ I PARTNERI</item>
    </izvorni_sadrzaj>
    <derivirana_varijabla naziv="DomainObject.Predmet.StrankaListFormated_1">
      <item>Financijska agencija Split</item>
      <item>Ministarstvo financija RH, Porezna uprava zastupanog po punomoćniku ŽUPANIJSKO DRŽAVNO ODVJETNIŠTVO U SPLITU</item>
      <item>FINANCIJSKA AGENCIJA</item>
      <item>GRAD SPLIT</item>
      <item>Hrvatska radiotelevizija zastupanog po punomoćniku OD HANŽEKOVIĆ I PARTNERI</item>
    </derivirana_varijabla>
  </DomainObject.Predmet.StrankaListFormated>
  <DomainObject.Predmet.StrankaListFormatedOIB>
    <izvorni_sadrzaj>
      <item>Financijska agencija Split, OIB 85821130368</item>
      <item>Ministarstvo financija RH, Porezna uprava zastupanog po punomoćniku ŽUPANIJSKO DRŽAVNO ODVJETNIŠTVO U SPLITU</item>
      <item>FINANCIJSKA AGENCIJA, OIB 85821130368</item>
      <item>GRAD SPLIT, OIB 78755598868</item>
      <item>Hrvatska radiotelevizija, OIB 68419124305 zastupanog po punomoćniku OD HANŽEKOVIĆ I PARTNERI</item>
    </izvorni_sadrzaj>
    <derivirana_varijabla naziv="DomainObject.Predmet.StrankaListFormatedOIB_1">
      <item>Financijska agencija Split, OIB 85821130368</item>
      <item>Ministarstvo financija RH, Porezna uprava zastupanog po punomoćniku ŽUPANIJSKO DRŽAVNO ODVJETNIŠTVO U SPLITU</item>
      <item>FINANCIJSKA AGENCIJA, OIB 85821130368</item>
      <item>GRAD SPLIT, OIB 78755598868</item>
      <item>Hrvatska radiotelevizija, OIB 68419124305 zastupanog po punomoćniku OD HANŽEKOVIĆ I PARTNERI</item>
    </derivirana_varijabla>
  </DomainObject.Predmet.StrankaListFormatedOIB>
  <DomainObject.Predmet.StrankaListFormatedWithAdress>
    <izvorni_sadrzaj>
      <item>Financijska agencija Split, Mažuranićevo šet. 24b, 21000 Split</item>
      <item>Ministarstvo financija RH, Porezna uprava zastupanog po punomoćniku ŽUPANIJSKO DRŽAVNO ODVJETNIŠTVO U SPLITU</item>
      <item>FINANCIJSKA AGENCIJA, Vrtni put 3, 10000 Zagreb</item>
      <item>GRAD SPLIT, Branimirova obala 17, 21000 Split</item>
      <item>Hrvatska radiotelevizija, Prisavlje 3, Zagreb zastupanog po punomoćniku OD HANŽEKOVIĆ I PARTNERI</item>
    </izvorni_sadrzaj>
    <derivirana_varijabla naziv="DomainObject.Predmet.StrankaListFormatedWithAdress_1">
      <item>Financijska agencija Split, Mažuranićevo šet. 24b, 21000 Split</item>
      <item>Ministarstvo financija RH, Porezna uprava zastupanog po punomoćniku ŽUPANIJSKO DRŽAVNO ODVJETNIŠTVO U SPLITU</item>
      <item>FINANCIJSKA AGENCIJA, Vrtni put 3, 10000 Zagreb</item>
      <item>GRAD SPLIT, Branimirova obala 17, 21000 Split</item>
      <item>Hrvatska radiotelevizija, Prisavlje 3, Zagreb zastupanog po punomoćniku OD HANŽEKOVIĆ I PARTNERI</item>
    </derivirana_varijabla>
  </DomainObject.Predmet.StrankaListFormatedWithAdress>
  <DomainObject.Predmet.StrankaListFormatedWithAdressOIB>
    <izvorni_sadrzaj>
      <item>Financijska agencija Split, OIB 85821130368, Mažuranićevo šet. 24b, 21000 Split</item>
      <item>Ministarstvo financija RH, Porezna uprava zastupanog po punomoćniku ŽUPANIJSKO DRŽAVNO ODVJETNIŠTVO U SPLITU</item>
      <item>FINANCIJSKA AGENCIJA, OIB 85821130368, Vrtni put 3, 10000 Zagreb</item>
      <item>GRAD SPLIT, OIB 78755598868, Branimirova obala 17, 21000 Split</item>
      <item>Hrvatska radiotelevizija, OIB 68419124305, Prisavlje 3, Zagreb zastupanog po punomoćniku OD HANŽEKOVIĆ I PARTNERI</item>
    </izvorni_sadrzaj>
    <derivirana_varijabla naziv="DomainObject.Predmet.StrankaListFormatedWithAdressOIB_1">
      <item>Financijska agencija Split, OIB 85821130368, Mažuranićevo šet. 24b, 21000 Split</item>
      <item>Ministarstvo financija RH, Porezna uprava zastupanog po punomoćniku ŽUPANIJSKO DRŽAVNO ODVJETNIŠTVO U SPLITU</item>
      <item>FINANCIJSKA AGENCIJA, OIB 85821130368, Vrtni put 3, 10000 Zagreb</item>
      <item>GRAD SPLIT, OIB 78755598868, Branimirova obala 17, 21000 Split</item>
      <item>Hrvatska radiotelevizija, OIB 68419124305, Prisavlje 3, Zagreb zastupanog po punomoćniku OD HANŽEKOVIĆ I PARTNERI</item>
    </derivirana_varijabla>
  </DomainObject.Predmet.StrankaListFormatedWithAdressOIB>
  <DomainObject.Predmet.StrankaListNazivFormated>
    <izvorni_sadrzaj>
      <item>Financijska agencija Split</item>
      <item>Ministarstvo financija RH, Porezna uprava</item>
      <item>FINANCIJSKA AGENCIJA</item>
      <item>GRAD SPLIT</item>
      <item>Hrvatska radiotelevizija</item>
    </izvorni_sadrzaj>
    <derivirana_varijabla naziv="DomainObject.Predmet.StrankaListNazivFormated_1">
      <item>Financijska agencija Split</item>
      <item>Ministarstvo financija RH, Porezna uprava</item>
      <item>FINANCIJSKA AGENCIJA</item>
      <item>GRAD SPLIT</item>
      <item>Hrvatska radiotelevizija</item>
    </derivirana_varijabla>
  </DomainObject.Predmet.StrankaListNazivFormated>
  <DomainObject.Predmet.StrankaListNazivFormatedOIB>
    <izvorni_sadrzaj>
      <item>Financijska agencija Split, OIB 85821130368</item>
      <item>Ministarstvo financija RH, Porezna uprava</item>
      <item>FINANCIJSKA AGENCIJA, OIB 85821130368</item>
      <item>GRAD SPLIT, OIB 78755598868</item>
      <item>Hrvatska radiotelevizija, OIB 68419124305</item>
    </izvorni_sadrzaj>
    <derivirana_varijabla naziv="DomainObject.Predmet.StrankaListNazivFormatedOIB_1">
      <item>Financijska agencija Split, OIB 85821130368</item>
      <item>Ministarstvo financija RH, Porezna uprava</item>
      <item>FINANCIJSKA AGENCIJA, OIB 85821130368</item>
      <item>GRAD SPLIT, OIB 78755598868</item>
      <item>Hrvatska radiotelevizija, OIB 68419124305</item>
    </derivirana_varijabla>
  </DomainObject.Predmet.StrankaListNazivFormatedOIB>
  <DomainObject.Predmet.ProtuStrankaListFormated>
    <izvorni_sadrzaj>
      <item>DENIS ŽURIĆ zastupanog po punomoćniku Mislav Milas</item>
    </izvorni_sadrzaj>
    <derivirana_varijabla naziv="DomainObject.Predmet.ProtuStrankaListFormated_1">
      <item>DENIS ŽURIĆ zastupanog po punomoćniku Mislav Milas</item>
    </derivirana_varijabla>
  </DomainObject.Predmet.ProtuStrankaListFormated>
  <DomainObject.Predmet.ProtuStrankaListFormatedOIB>
    <izvorni_sadrzaj>
      <item>DENIS ŽURIĆ, OIB 87325879357 zastupanog po punomoćniku Mislav Milas</item>
    </izvorni_sadrzaj>
    <derivirana_varijabla naziv="DomainObject.Predmet.ProtuStrankaListFormatedOIB_1">
      <item>DENIS ŽURIĆ, OIB 87325879357 zastupanog po punomoćniku Mislav Milas</item>
    </derivirana_varijabla>
  </DomainObject.Predmet.ProtuStrankaListFormatedOIB>
  <DomainObject.Predmet.ProtuStrankaListFormatedWithAdress>
    <izvorni_sadrzaj>
      <item>DENIS ŽURIĆ, Velebitska 29, 21000 Split zastupanog po punomoćniku Mislav Milas</item>
    </izvorni_sadrzaj>
    <derivirana_varijabla naziv="DomainObject.Predmet.ProtuStrankaListFormatedWithAdress_1">
      <item>DENIS ŽURIĆ, Velebitska 29, 21000 Split zastupanog po punomoćniku Mislav Milas</item>
    </derivirana_varijabla>
  </DomainObject.Predmet.ProtuStrankaListFormatedWithAdress>
  <DomainObject.Predmet.ProtuStrankaListFormatedWithAdressOIB>
    <izvorni_sadrzaj>
      <item>DENIS ŽURIĆ, OIB 87325879357, Velebitska 29, 21000 Split zastupanog po punomoćniku Mislav Milas</item>
    </izvorni_sadrzaj>
    <derivirana_varijabla naziv="DomainObject.Predmet.ProtuStrankaListFormatedWithAdressOIB_1">
      <item>DENIS ŽURIĆ, OIB 87325879357, Velebitska 29, 21000 Split zastupanog po punomoćniku Mislav Milas</item>
    </derivirana_varijabla>
  </DomainObject.Predmet.ProtuStrankaListFormatedWithAdressOIB>
  <DomainObject.Predmet.ProtuStrankaListNazivFormated>
    <izvorni_sadrzaj>
      <item>DENIS ŽURIĆ</item>
    </izvorni_sadrzaj>
    <derivirana_varijabla naziv="DomainObject.Predmet.ProtuStrankaListNazivFormated_1">
      <item>DENIS ŽURIĆ</item>
    </derivirana_varijabla>
  </DomainObject.Predmet.ProtuStrankaListNazivFormated>
  <DomainObject.Predmet.ProtuStrankaListNazivFormatedOIB>
    <izvorni_sadrzaj>
      <item>DENIS ŽURIĆ, OIB 87325879357</item>
    </izvorni_sadrzaj>
    <derivirana_varijabla naziv="DomainObject.Predmet.ProtuStrankaListNazivFormatedOIB_1">
      <item>DENIS ŽURIĆ, OIB 87325879357</item>
    </derivirana_varijabla>
  </DomainObject.Predmet.ProtuStrankaListNazivFormatedOIB>
  <DomainObject.Predmet.OstaliListFormated>
    <izvorni_sadrzaj>
      <item>Mira Hajdić</item>
      <item>Mislav Milas punomoćnik sudionika u postupku DENIS ŽURIĆ</item>
      <item>ŽUPANIJSKO DRŽAVNO ODVJETNIŠTVO U SPLITU punomoćnik sudionika u postupku Ministarstvo financija RH, Porezna uprava</item>
      <item>OD HANŽEKOVIĆ I PARTNERI punomoćnik sudionika u postupku Hrvatska radiotelevizija</item>
    </izvorni_sadrzaj>
    <derivirana_varijabla naziv="DomainObject.Predmet.OstaliListFormated_1">
      <item>Mira Hajdić</item>
      <item>Mislav Milas punomoćnik sudionika u postupku DENIS ŽURIĆ</item>
      <item>ŽUPANIJSKO DRŽAVNO ODVJETNIŠTVO U SPLITU punomoćnik sudionika u postupku Ministarstvo financija RH, Porezna uprava</item>
      <item>OD HANŽEKOVIĆ I PARTNERI punomoćnik sudionika u postupku Hrvatska radiotelevizija</item>
    </derivirana_varijabla>
  </DomainObject.Predmet.OstaliListFormated>
  <DomainObject.Predmet.OstaliListFormatedOIB>
    <izvorni_sadrzaj>
      <item>Mira Hajdić, OIB 33624188331</item>
      <item>Mislav Milas, OIB 87552707608 punomoćnik sudionika u postupku DENIS ŽURIĆ</item>
      <item>ŽUPANIJSKO DRŽAVNO ODVJETNIŠTVO U SPLITU punomoćnik sudionika u postupku Ministarstvo financija RH, Porezna uprava</item>
      <item>OD HANŽEKOVIĆ I PARTNERI punomoćnik sudionika u postupku Hrvatska radiotelevizija</item>
    </izvorni_sadrzaj>
    <derivirana_varijabla naziv="DomainObject.Predmet.OstaliListFormatedOIB_1">
      <item>Mira Hajdić, OIB 33624188331</item>
      <item>Mislav Milas, OIB 87552707608 punomoćnik sudionika u postupku DENIS ŽURIĆ</item>
      <item>ŽUPANIJSKO DRŽAVNO ODVJETNIŠTVO U SPLITU punomoćnik sudionika u postupku Ministarstvo financija RH, Porezna uprava</item>
      <item>OD HANŽEKOVIĆ I PARTNERI punomoćnik sudionika u postupku Hrvatska radiotelevizija</item>
    </derivirana_varijabla>
  </DomainObject.Predmet.OstaliListFormatedOIB>
  <DomainObject.Predmet.OstaliListFormatedWithAdress>
    <izvorni_sadrzaj>
      <item>Mira Hajdić, Smiljanićeva 2, 21000 Split</item>
      <item>Mislav Milas,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izvorni_sadrzaj>
    <derivirana_varijabla naziv="DomainObject.Predmet.OstaliListFormatedWithAdress_1">
      <item>Mira Hajdić, Smiljanićeva 2, 21000 Split</item>
      <item>Mislav Milas,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derivirana_varijabla>
  </DomainObject.Predmet.OstaliListFormatedWithAdress>
  <DomainObject.Predmet.OstaliListFormatedWithAdressOIB>
    <izvorni_sadrzaj>
      <item>Mira Hajdić, OIB 33624188331, Smiljanićeva 2, 21000 Split</item>
      <item>Mislav Milas, OIB 87552707608,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izvorni_sadrzaj>
    <derivirana_varijabla naziv="DomainObject.Predmet.OstaliListFormatedWithAdressOIB_1">
      <item>Mira Hajdić, OIB 33624188331, Smiljanićeva 2, 21000 Split</item>
      <item>Mislav Milas, OIB 87552707608, Gundulićeva 26a/III, 21000 Split punomoćnik sudionika u postupku DENIS ŽURIĆ</item>
      <item>ŽUPANIJSKO DRŽAVNO ODVJETNIŠTVO U SPLITU, Gundulićeva 29a, 21000 Split punomoćnik sudionika u postupku Ministarstvo financija RH, Porezna uprava</item>
      <item>OD HANŽEKOVIĆ I PARTNERI, Radnička cesta 22, 10000 Zagreb punomoćnik sudionika u postupku Hrvatska radiotelevizija</item>
    </derivirana_varijabla>
  </DomainObject.Predmet.OstaliListFormatedWithAdressOIB>
  <DomainObject.Predmet.OstaliListNazivFormated>
    <izvorni_sadrzaj>
      <item>Mira Hajdić</item>
      <item>Mislav Milas</item>
      <item>ŽUPANIJSKO DRŽAVNO ODVJETNIŠTVO U SPLITU</item>
      <item>OD HANŽEKOVIĆ I PARTNERI</item>
    </izvorni_sadrzaj>
    <derivirana_varijabla naziv="DomainObject.Predmet.OstaliListNazivFormated_1">
      <item>Mira Hajdić</item>
      <item>Mislav Milas</item>
      <item>ŽUPANIJSKO DRŽAVNO ODVJETNIŠTVO U SPLITU</item>
      <item>OD HANŽEKOVIĆ I PARTNERI</item>
    </derivirana_varijabla>
  </DomainObject.Predmet.OstaliListNazivFormated>
  <DomainObject.Predmet.OstaliListNazivFormatedOIB>
    <izvorni_sadrzaj>
      <item>Mira Hajdić, OIB 33624188331</item>
      <item>Mislav Milas, OIB 87552707608</item>
      <item>ŽUPANIJSKO DRŽAVNO ODVJETNIŠTVO U SPLITU</item>
      <item>OD HANŽEKOVIĆ I PARTNERI</item>
    </izvorni_sadrzaj>
    <derivirana_varijabla naziv="DomainObject.Predmet.OstaliListNazivFormatedOIB_1">
      <item>Mira Hajdić, OIB 33624188331</item>
      <item>Mislav Milas, OIB 87552707608</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DENIS ŽURIĆ</izvorni_sadrzaj>
    <derivirana_varijabla naziv="DomainObject.Predmet.ProtustrankaIDrugi_1">DENIS ŽURIĆ</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DENIS ŽURIĆ, OIB 87325879357, Velebitska 29, 21000 Split</izvorni_sadrzaj>
    <derivirana_varijabla naziv="DomainObject.Predmet.ProtustrankaIDrugiAdressOIB_1">DENIS ŽURIĆ, OIB 87325879357, Velebitska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rujna 2015.</izvorni_sadrzaj>
    <derivirana_varijabla naziv="DomainObject.Predmet.OdlukaRjesenje.DatumDonosenjaOdluke_1">15. rujna 2015.</derivirana_varijabla>
  </DomainObject.Predmet.OdlukaRjesenje.DatumDonosenjaOdluke>
  <DomainObject.Predmet.OdlukaRjesenje.DatumPravomocnosti>
    <izvorni_sadrzaj>2. listopada 2015.</izvorni_sadrzaj>
    <derivirana_varijabla naziv="DomainObject.Predmet.OdlukaRjesenje.DatumPravomocnosti_1">2. listopada 2015.</derivirana_varijabla>
  </DomainObject.Predmet.OdlukaRjesenje.DatumPravomocnosti>
  <DomainObject.Predmet.OdlukaRjesenje.Oznaka>
    <izvorni_sadrzaj>St-37/2014-81</izvorni_sadrzaj>
    <derivirana_varijabla naziv="DomainObject.Predmet.OdlukaRjesenje.Oznaka_1">St-37/2014-81</derivirana_varijabla>
  </DomainObject.Predmet.OdlukaRjesenje.Oznaka>
  <DomainObject.Predmet.SudioniciListNaziv>
    <izvorni_sadrzaj>
      <item>DENIS ŽURIĆ</item>
      <item>Financijska agencija Split</item>
      <item>Mira Hajdić</item>
      <item>Mislav Milas</item>
      <item>Ministarstvo financija RH, Porezna uprava</item>
      <item>ŽUPANIJSKO DRŽAVNO ODVJETNIŠTVO U SPLITU</item>
      <item>FINANCIJSKA AGENCIJA</item>
      <item>GRAD SPLIT</item>
      <item>Hrvatska radiotelevizija</item>
      <item>OD HANŽEKOVIĆ I PARTNERI</item>
    </izvorni_sadrzaj>
    <derivirana_varijabla naziv="DomainObject.Predmet.SudioniciListNaziv_1">
      <item>DENIS ŽURIĆ</item>
      <item>Financijska agencija Split</item>
      <item>Mira Hajdić</item>
      <item>Mislav Milas</item>
      <item>Ministarstvo financija RH, Porezna uprava</item>
      <item>ŽUPANIJSKO DRŽAVNO ODVJETNIŠTVO U SPLITU</item>
      <item>FINANCIJSKA AGENCIJA</item>
      <item>GRAD SPLIT</item>
      <item>Hrvatska radiotelevizija</item>
      <item>OD HANŽEKOVIĆ I PARTNERI</item>
    </derivirana_varijabla>
  </DomainObject.Predmet.SudioniciListNaziv>
  <DomainObject.Predmet.SudioniciListAdressOIB>
    <izvorni_sadrzaj>
      <item>DENIS ŽURIĆ, OIB 87325879357, Velebitska 29,21000 Split</item>
      <item>Financijska agencija Split, OIB 85821130368, Mažuranićevo šet. 24b,21000 Split</item>
      <item>Mira Hajdić, OIB 33624188331, Smiljanićeva 2,21000 Split</item>
      <item>Mislav Milas, OIB 87552707608, Gundulićeva 26a/III,21000 Split</item>
      <item>Ministarstvo financija RH, Porezna uprava</item>
      <item>ŽUPANIJSKO DRŽAVNO ODVJETNIŠTVO U SPLITU, Gundulićeva 29a,21000 Split</item>
      <item>FINANCIJSKA AGENCIJA, OIB 85821130368, Vrtni put 3,10000 Zagreb</item>
      <item>GRAD SPLIT, OIB 78755598868, Branimirova obala 17,21000 Split</item>
      <item>Hrvatska radiotelevizija, OIB 68419124305, Prisavlje 3,Zagreb</item>
      <item>OD HANŽEKOVIĆ I PARTNERI, Radnička cesta 22,10000 Zagreb</item>
    </izvorni_sadrzaj>
    <derivirana_varijabla naziv="DomainObject.Predmet.SudioniciListAdressOIB_1">
      <item>DENIS ŽURIĆ, OIB 87325879357, Velebitska 29,21000 Split</item>
      <item>Financijska agencija Split, OIB 85821130368, Mažuranićevo šet. 24b,21000 Split</item>
      <item>Mira Hajdić, OIB 33624188331, Smiljanićeva 2,21000 Split</item>
      <item>Mislav Milas, OIB 87552707608, Gundulićeva 26a/III,21000 Split</item>
      <item>Ministarstvo financija RH, Porezna uprava</item>
      <item>ŽUPANIJSKO DRŽAVNO ODVJETNIŠTVO U SPLITU, Gundulićeva 29a,21000 Split</item>
      <item>FINANCIJSKA AGENCIJA, OIB 85821130368, Vrtni put 3,10000 Zagreb</item>
      <item>GRAD SPLIT, OIB 78755598868, Branimirova obala 17,21000 Split</item>
      <item>Hrvatska radiotelevizija, OIB 68419124305, Prisavlje 3,Zagreb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87325879357</item>
      <item>, OIB 85821130368</item>
      <item>, OIB 33624188331</item>
      <item>, OIB 87552707608</item>
      <item>, OIB null</item>
      <item>, OIB null</item>
      <item>, OIB 85821130368</item>
      <item>, OIB 78755598868</item>
      <item>, OIB 68419124305</item>
      <item>, OIB null</item>
    </izvorni_sadrzaj>
    <derivirana_varijabla naziv="DomainObject.Predmet.SudioniciListNazivOIB_1">
      <item>, OIB 87325879357</item>
      <item>, OIB 85821130368</item>
      <item>, OIB 33624188331</item>
      <item>, OIB 87552707608</item>
      <item>, OIB null</item>
      <item>, OIB null</item>
      <item>, OIB 85821130368</item>
      <item>, OIB 78755598868</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lipnja 2015.</izvorni_sadrzaj>
    <derivirana_varijabla naziv="DomainObject.Predmet.DatumZadnjeOdrzaneSudskeRadnje_1">9. lipnja 2015.</derivirana_varijabla>
  </DomainObject.Predmet.DatumZadnjeOdrzaneSudskeRadnje>
  <DomainObject.PredzadnjaOdlukaIzPredmeta.DatumDonosenjaOdluke>
    <izvorni_sadrzaj>15. listopada 2015.</izvorni_sadrzaj>
    <derivirana_varijabla naziv="DomainObject.PredzadnjaOdlukaIzPredmeta.DatumDonosenjaOdluke_1">15. listopada 2015.</derivirana_varijabla>
  </DomainObject.PredzadnjaOdlukaIzPredmeta.DatumDonosenjaOdluke>
  <DomainObject.PredzadnjaOdlukaIzPredmeta.Oznaka>
    <izvorni_sadrzaj>St-37/2014-88</izvorni_sadrzaj>
    <derivirana_varijabla naziv="DomainObject.PredzadnjaOdlukaIzPredmeta.Oznaka_1">St-37/2014-88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D83FF6-2ED5-4579-AD68-84E7C131A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629</properties:Words>
  <properties:Characters>3319</properties:Characters>
  <properties:Lines>87</properties:Lines>
  <properties:Paragraphs>25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2018-12-05T09:18:00Z</dcterms:created>
  <dc:creator>Katarina Mikulić</dc:creator>
  <cp:lastModifiedBy>Katarina Mikulić</cp:lastModifiedBy>
  <cp:lastPrinted>2018-12-06T08:58:00Z</cp:lastPrinted>
  <dcterms:modified xmlns:xsi="http://www.w3.org/2001/XMLSchema-instance" xsi:type="dcterms:W3CDTF">2018-12-06T08:58:00Z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ukidanju nadzora (RJEŠENJE O UKIDANJU NADZORA.docx)</vt:lpwstr>
  </prop:property>
  <prop:property name="CC_coloring" pid="4" fmtid="{D5CDD505-2E9C-101B-9397-08002B2CF9AE}">
    <vt:bool>false</vt:bool>
  </prop:property>
  <prop:property name="BrojStranica" pid="5" fmtid="{D5CDD505-2E9C-101B-9397-08002B2CF9AE}">
    <vt:i4>2</vt:i4>
  </prop:property>
</prop:Properties>
</file>