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5f018" w14:paraId="bc5f018" w:rsidRDefault="006764AA" w:rsidP="006764AA" w:rsidR="006764AA" w:rsidRPr="005153ED">
      <w:pPr>
        <w:jc w:val="right"/>
        <w15:collapsed w:val="false"/>
        <w:rPr>
          <w:b/>
        </w:rPr>
      </w:pPr>
      <w:bookmarkStart w:name="_GoBack" w:id="0"/>
      <w:bookmarkEnd w:id="0"/>
      <w:r w:rsidRPr="005153ED">
        <w:rPr>
          <w:b/>
        </w:rPr>
        <w:t xml:space="preserve">   Posl. br. 18 St-</w:t>
      </w:r>
      <w:r w:rsidR="00F04FF5">
        <w:rPr>
          <w:b/>
        </w:rPr>
        <w:t>516</w:t>
      </w:r>
      <w:r w:rsidR="000D330B" w:rsidRPr="005153ED">
        <w:rPr>
          <w:b/>
        </w:rPr>
        <w:t>/201</w:t>
      </w:r>
      <w:r w:rsidR="00F04FF5">
        <w:rPr>
          <w:b/>
        </w:rPr>
        <w:t>7</w:t>
      </w:r>
      <w:r w:rsidR="00A05C79">
        <w:rPr>
          <w:b/>
        </w:rPr>
        <w:t>-</w:t>
      </w:r>
      <w:r w:rsidR="00F04FF5">
        <w:rPr>
          <w:b/>
        </w:rPr>
        <w:t>30</w:t>
      </w:r>
    </w:p>
    <w:p w:rsidRDefault="00D57A11" w:rsidP="00D57A11" w:rsidR="00D57A11" w:rsidRPr="005153ED"/>
    <w:p w:rsidRDefault="00D57A11" w:rsidP="00D57A11" w:rsidR="00D57A11" w:rsidRPr="005153ED">
      <w:pPr>
        <w:rPr>
          <w:b/>
        </w:rPr>
      </w:pPr>
    </w:p>
    <w:p w:rsidRDefault="00CC2466" w:rsidP="00D57A11" w:rsidR="00CC2466" w:rsidRPr="005153ED">
      <w:pPr>
        <w:rPr>
          <w:b/>
        </w:rPr>
      </w:pPr>
    </w:p>
    <w:p w:rsidRDefault="006C7F48" w:rsidP="00D57A11" w:rsidR="00DB1319" w:rsidRPr="005153ED">
      <w:pPr>
        <w:rPr>
          <w:b/>
        </w:rPr>
      </w:pPr>
      <w:r>
        <w:rPr>
          <w:b/>
        </w:rPr>
        <w:t xml:space="preserve">             </w:t>
      </w:r>
      <w:r w:rsidR="00D816A4">
        <w:rPr>
          <w:b/>
          <w:noProof/>
        </w:rPr>
        <w:drawing>
          <wp:inline distR="0" distL="0" distB="0" distT="0">
            <wp:extent cy="1109345" cx="841375"/>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109345" cx="841375"/>
                    </a:xfrm>
                    <a:prstGeom prst="rect">
                      <a:avLst/>
                    </a:prstGeom>
                    <a:noFill/>
                  </pic:spPr>
                </pic:pic>
              </a:graphicData>
            </a:graphic>
          </wp:inline>
        </w:drawing>
      </w:r>
    </w:p>
    <w:p w:rsidRDefault="00D57A11" w:rsidP="00D57A11" w:rsidR="00D57A11" w:rsidRPr="005153ED">
      <w:pPr>
        <w:rPr>
          <w:b/>
        </w:rPr>
      </w:pPr>
      <w:r w:rsidRPr="005153ED">
        <w:rPr>
          <w:b/>
        </w:rPr>
        <w:t>REPUBLIKA HRVATSKA</w:t>
      </w:r>
    </w:p>
    <w:p w:rsidRDefault="00D57A11" w:rsidP="00D57A11" w:rsidR="00D57A11" w:rsidRPr="005153ED">
      <w:pPr>
        <w:rPr>
          <w:b/>
        </w:rPr>
      </w:pPr>
      <w:r w:rsidRPr="005153ED">
        <w:rPr>
          <w:b/>
        </w:rPr>
        <w:t>TRGOVAČKI SUD U SPLITU</w:t>
      </w:r>
    </w:p>
    <w:p w:rsidRDefault="00F04FF5" w:rsidP="00F04FF5" w:rsidR="00F04FF5" w:rsidRPr="005153ED">
      <w:pPr>
        <w:rPr>
          <w:b/>
        </w:rPr>
      </w:pPr>
      <w:r>
        <w:rPr>
          <w:b/>
        </w:rPr>
        <w:t>STALNA SLUŽBA U DUBROVNIKU</w:t>
      </w:r>
    </w:p>
    <w:p w:rsidRDefault="00F04FF5" w:rsidP="00F04FF5" w:rsidR="00F04FF5" w:rsidRPr="003C75C1">
      <w:pPr>
        <w:rPr>
          <w:b/>
        </w:rPr>
      </w:pPr>
      <w:r w:rsidRPr="003C75C1">
        <w:rPr>
          <w:b/>
        </w:rPr>
        <w:t>Dubrovnik, Dr. Ante Starčevića 23</w:t>
      </w:r>
    </w:p>
    <w:p w:rsidRDefault="00F04FF5" w:rsidP="00F04FF5" w:rsidR="00F04FF5"/>
    <w:p w:rsidRDefault="00F04FF5" w:rsidP="00F04FF5" w:rsidR="00F04FF5" w:rsidRPr="006C7F48">
      <w:pPr>
        <w:jc w:val="center"/>
        <w:rPr>
          <w:b/>
        </w:rPr>
      </w:pPr>
      <w:r w:rsidRPr="006C7F48">
        <w:rPr>
          <w:b/>
        </w:rPr>
        <w:t>REPUBLIKA HRVATSKA</w:t>
      </w:r>
    </w:p>
    <w:p w:rsidRDefault="00F04FF5" w:rsidP="00F04FF5" w:rsidR="00F04FF5" w:rsidRPr="001C5EF9">
      <w:pPr>
        <w:jc w:val="center"/>
        <w:rPr>
          <w:b/>
        </w:rPr>
      </w:pPr>
      <w:r w:rsidRPr="005153ED">
        <w:rPr>
          <w:b/>
        </w:rPr>
        <w:t>R J E Š E N J E</w:t>
      </w:r>
    </w:p>
    <w:p w:rsidRDefault="00F04FF5" w:rsidP="00F04FF5" w:rsidR="00F04FF5" w:rsidRPr="005153ED"/>
    <w:p w:rsidRDefault="00F04FF5" w:rsidP="00F04FF5" w:rsidR="00DB1319" w:rsidRPr="005153ED">
      <w:pPr>
        <w:ind w:firstLine="708"/>
        <w:jc w:val="both"/>
      </w:pPr>
      <w:r>
        <w:t>Trgovački sud u Splitu</w:t>
      </w:r>
      <w:r w:rsidRPr="005153ED">
        <w:t>,</w:t>
      </w:r>
      <w:r>
        <w:t xml:space="preserve"> Stalna služba u Dubrovniku,</w:t>
      </w:r>
      <w:r w:rsidRPr="005153ED">
        <w:t xml:space="preserve"> u ime Republike Hrvatske, po</w:t>
      </w:r>
      <w:r w:rsidR="00AA7FCA" w:rsidRPr="005153ED">
        <w:t xml:space="preserve"> sucu tog suda Katarini Franković, kao sucu pojedincu, u stečajnom postupku nad</w:t>
      </w:r>
      <w:r w:rsidR="00CF63EF">
        <w:t xml:space="preserve"> dužnikom</w:t>
      </w:r>
      <w:r w:rsidR="00AA7FCA" w:rsidRPr="005153ED">
        <w:t xml:space="preserve"> </w:t>
      </w:r>
      <w:r w:rsidRPr="00F04FF5">
        <w:t>Stečajna masa iza CASTE d.o.o. u stečaju, Palmotićeva 11, Dubrovnik, OIB: 78384758905, zastupan po stečajnom upravitelju Dragan Josip Knežević</w:t>
      </w:r>
      <w:r w:rsidR="00A05C79" w:rsidRPr="00A05C79">
        <w:t>, izvan ročišta</w:t>
      </w:r>
      <w:r w:rsidR="00E96046">
        <w:t xml:space="preserve">, </w:t>
      </w:r>
      <w:r w:rsidR="0035230F">
        <w:t xml:space="preserve">dana </w:t>
      </w:r>
      <w:r>
        <w:t>03</w:t>
      </w:r>
      <w:r w:rsidR="00E96046">
        <w:t xml:space="preserve">. </w:t>
      </w:r>
      <w:r w:rsidR="008F2C1C">
        <w:t>siječnj</w:t>
      </w:r>
      <w:r w:rsidR="000E7BCF">
        <w:t>a</w:t>
      </w:r>
      <w:r w:rsidR="005153ED">
        <w:t xml:space="preserve"> 201</w:t>
      </w:r>
      <w:r w:rsidR="008F2C1C">
        <w:t>8</w:t>
      </w:r>
      <w:r w:rsidR="00AA7FCA" w:rsidRPr="005153ED">
        <w:t>. godine,</w:t>
      </w:r>
    </w:p>
    <w:p w:rsidRDefault="00CC2466" w:rsidP="00D57A11" w:rsidR="00CC2466" w:rsidRPr="005153ED"/>
    <w:p w:rsidRDefault="004C7975" w:rsidP="004C7975" w:rsidR="004C7975" w:rsidRPr="005153ED">
      <w:pPr>
        <w:jc w:val="center"/>
      </w:pPr>
      <w:r w:rsidRPr="005153ED">
        <w:rPr>
          <w:b/>
        </w:rPr>
        <w:t>r i j e š i o      j e</w:t>
      </w:r>
    </w:p>
    <w:p w:rsidRDefault="00CC2466" w:rsidP="00915398" w:rsidR="00CC2466" w:rsidRPr="005153ED">
      <w:pPr>
        <w:jc w:val="both"/>
      </w:pPr>
    </w:p>
    <w:p w:rsidRDefault="00CF63EF" w:rsidP="00F04FF5" w:rsidR="00CF63EF">
      <w:pPr>
        <w:pStyle w:val="Odlomakpopisa"/>
        <w:numPr>
          <w:ilvl w:val="0"/>
          <w:numId w:val="20"/>
        </w:numPr>
        <w:jc w:val="both"/>
      </w:pPr>
      <w:r>
        <w:t xml:space="preserve">Daje se suglasnost stečajnom upravitelju </w:t>
      </w:r>
      <w:r w:rsidR="00F04FF5" w:rsidRPr="00F04FF5">
        <w:t>Dragan</w:t>
      </w:r>
      <w:r w:rsidR="00F04FF5">
        <w:t>u</w:t>
      </w:r>
      <w:r w:rsidR="00F04FF5" w:rsidRPr="00F04FF5">
        <w:t xml:space="preserve"> Josip</w:t>
      </w:r>
      <w:r w:rsidR="00F04FF5">
        <w:t>u</w:t>
      </w:r>
      <w:r w:rsidR="00F04FF5" w:rsidRPr="00F04FF5">
        <w:t xml:space="preserve"> Knežević</w:t>
      </w:r>
      <w:r w:rsidR="000E7BCF" w:rsidRPr="000E7BCF">
        <w:t xml:space="preserve"> </w:t>
      </w:r>
      <w:r>
        <w:t xml:space="preserve">za završnu diobu unovčene stečajne mase u iznosu </w:t>
      </w:r>
      <w:r w:rsidR="00F04FF5">
        <w:t>1.248,61</w:t>
      </w:r>
      <w:r>
        <w:t xml:space="preserve"> kuna i to za utvrđene tražbine II. (drugog) v</w:t>
      </w:r>
      <w:r w:rsidR="000619D3">
        <w:t xml:space="preserve">išeg isplatnog reda u visini </w:t>
      </w:r>
      <w:r w:rsidR="00F04FF5">
        <w:t>100</w:t>
      </w:r>
      <w:r w:rsidR="000619D3">
        <w:t xml:space="preserve"> % priznatih tražbina.</w:t>
      </w:r>
    </w:p>
    <w:p w:rsidRDefault="000619D3" w:rsidP="000619D3" w:rsidR="000619D3">
      <w:pPr>
        <w:pStyle w:val="Odlomakpopisa"/>
        <w:ind w:left="1080"/>
        <w:jc w:val="both"/>
      </w:pPr>
    </w:p>
    <w:p w:rsidRDefault="00CF63EF" w:rsidP="00F04FF5" w:rsidR="00CF63EF">
      <w:pPr>
        <w:pStyle w:val="Odlomakpopisa"/>
        <w:numPr>
          <w:ilvl w:val="0"/>
          <w:numId w:val="20"/>
        </w:numPr>
        <w:jc w:val="both"/>
      </w:pPr>
      <w:r>
        <w:t xml:space="preserve">Određuje se završno ročište za dan </w:t>
      </w:r>
      <w:r w:rsidR="00F04FF5">
        <w:rPr>
          <w:b/>
        </w:rPr>
        <w:t>05</w:t>
      </w:r>
      <w:r w:rsidRPr="000619D3">
        <w:rPr>
          <w:b/>
        </w:rPr>
        <w:t xml:space="preserve">. </w:t>
      </w:r>
      <w:r w:rsidR="00A05C79">
        <w:rPr>
          <w:b/>
        </w:rPr>
        <w:t>veljače</w:t>
      </w:r>
      <w:r w:rsidRPr="000619D3">
        <w:rPr>
          <w:b/>
        </w:rPr>
        <w:t xml:space="preserve"> 201</w:t>
      </w:r>
      <w:r w:rsidR="00A05C79">
        <w:rPr>
          <w:b/>
        </w:rPr>
        <w:t>8</w:t>
      </w:r>
      <w:r w:rsidR="008178A4" w:rsidRPr="000619D3">
        <w:rPr>
          <w:b/>
        </w:rPr>
        <w:t>. godine u</w:t>
      </w:r>
      <w:r w:rsidR="0007781C" w:rsidRPr="000619D3">
        <w:rPr>
          <w:b/>
        </w:rPr>
        <w:t xml:space="preserve"> </w:t>
      </w:r>
      <w:r w:rsidR="00F04FF5">
        <w:rPr>
          <w:b/>
        </w:rPr>
        <w:t>09,0</w:t>
      </w:r>
      <w:r w:rsidRPr="000619D3">
        <w:rPr>
          <w:b/>
        </w:rPr>
        <w:t>0 sati</w:t>
      </w:r>
      <w:r>
        <w:t xml:space="preserve"> u prostorijama </w:t>
      </w:r>
      <w:r w:rsidR="00F04FF5">
        <w:t>Stalne službe u Dubrovnik</w:t>
      </w:r>
      <w:r w:rsidR="00A05C79" w:rsidRPr="00A05C79">
        <w:t xml:space="preserve">u na adresi </w:t>
      </w:r>
      <w:r w:rsidR="00F04FF5" w:rsidRPr="00F04FF5">
        <w:t>Dubrovnik, Dr. Ante Starčevića 23</w:t>
      </w:r>
      <w:r w:rsidR="00A05C79" w:rsidRPr="00A05C79">
        <w:t xml:space="preserve">, sudnica br. </w:t>
      </w:r>
      <w:r w:rsidR="00F04FF5">
        <w:t>1</w:t>
      </w:r>
      <w:r w:rsidR="00A05C79" w:rsidRPr="00A05C79">
        <w:t>, na I. katu</w:t>
      </w:r>
      <w:r>
        <w:t>, na kojem će se raspravljati o završnom računu stečajnog upravitelja, podnositi prigovori na završni popis, donijeti odluke druge odluke od značaja za stečajnu masu.</w:t>
      </w:r>
    </w:p>
    <w:p w:rsidRDefault="00CF63EF" w:rsidP="008178A4" w:rsidR="00CF63EF">
      <w:pPr>
        <w:jc w:val="both"/>
      </w:pPr>
    </w:p>
    <w:p w:rsidRDefault="0035230F" w:rsidP="008178A4" w:rsidR="0035230F" w:rsidRPr="005153ED">
      <w:pPr>
        <w:jc w:val="both"/>
        <w:rPr>
          <w:lang w:val="fr-FR"/>
        </w:rPr>
      </w:pPr>
    </w:p>
    <w:p w:rsidRDefault="00D57A11" w:rsidP="00D57A11" w:rsidR="00D57A11" w:rsidRPr="005153ED">
      <w:pPr>
        <w:jc w:val="center"/>
        <w:rPr>
          <w:b/>
        </w:rPr>
      </w:pPr>
      <w:r w:rsidRPr="005153ED">
        <w:rPr>
          <w:b/>
        </w:rPr>
        <w:t>Obrazloženje</w:t>
      </w:r>
    </w:p>
    <w:p w:rsidRDefault="009543D0" w:rsidP="009543D0" w:rsidR="009543D0" w:rsidRPr="005153ED"/>
    <w:p w:rsidRDefault="00F04FF5" w:rsidP="00F04FF5" w:rsidR="00F04FF5">
      <w:pPr>
        <w:ind w:firstLine="708"/>
        <w:jc w:val="both"/>
      </w:pPr>
      <w:r>
        <w:t>Rješenjem ovog suda posl.br. St-2570/2015 od 29. ožujka 2016. godine, sukladno čl. 431. Stečajnog zakona (NN 71/15, dalje u tekstu SZ) otvoren je i zaključen stečajni postupak nad dužnikom CASTE d.o.o. u stečaju, Travarica 131, Zaton.</w:t>
      </w:r>
    </w:p>
    <w:p w:rsidRDefault="00F04FF5" w:rsidP="00F04FF5" w:rsidR="00F04FF5">
      <w:pPr>
        <w:ind w:firstLine="708"/>
        <w:jc w:val="both"/>
      </w:pPr>
    </w:p>
    <w:p w:rsidRDefault="00F04FF5" w:rsidP="00F04FF5" w:rsidR="00F04FF5">
      <w:pPr>
        <w:ind w:firstLine="708"/>
        <w:jc w:val="both"/>
      </w:pPr>
      <w:r>
        <w:t>Rješenjem Trgovačkog suda u Splitu posl.br. St- 516/2017 od 21. travnja  2017. godine određen je nastavak stečajnog postupka nad Stečajna masa iza CASTE d.o.o. u stečaju, Palmotićeva 11, Dubrovnik, OIB: 78384758905, te su pozvani vjerovnici stečajnog dužnika prijaviti svoje tražbine i određeno je ispitno ročište i izvještajno ročište. Rješenjem naslovnog suda od 07. srpnja 2017.g. utvrđene su tražbine vjerovnika višeg isplatnog reda.</w:t>
      </w:r>
    </w:p>
    <w:p w:rsidRDefault="00F04FF5" w:rsidP="00F04FF5" w:rsidR="00F04FF5">
      <w:pPr>
        <w:ind w:firstLine="708"/>
        <w:jc w:val="both"/>
      </w:pPr>
    </w:p>
    <w:p w:rsidRDefault="00F04FF5" w:rsidP="00F04FF5" w:rsidR="00A05C79">
      <w:pPr>
        <w:ind w:firstLine="708"/>
        <w:jc w:val="both"/>
      </w:pPr>
      <w:r>
        <w:t xml:space="preserve">Podneskom stečajni upravitelj (l.s. 52) je tijekom postupka izvijestio sud da je uplaćeni iznos kupoprodajne cijene pokretnina iz stečajne mase dovoljan za namirenje vjerovnika  i to za 100% utvrđenih tražbina i svih troškova.  </w:t>
      </w:r>
    </w:p>
    <w:p w:rsidRDefault="00F04FF5" w:rsidP="00F04FF5" w:rsidR="00F04FF5">
      <w:pPr>
        <w:ind w:firstLine="708"/>
        <w:jc w:val="both"/>
      </w:pPr>
    </w:p>
    <w:p w:rsidRDefault="00F04FF5" w:rsidP="00F04FF5" w:rsidR="00F04FF5">
      <w:pPr>
        <w:ind w:firstLine="708"/>
        <w:jc w:val="both"/>
      </w:pPr>
      <w:r>
        <w:lastRenderedPageBreak/>
        <w:t xml:space="preserve">Sud je rješenjem </w:t>
      </w:r>
      <w:r w:rsidRPr="00F04FF5">
        <w:t>posl.br. St- 516/2017 od 13. rujna 2017</w:t>
      </w:r>
      <w:r>
        <w:t xml:space="preserve">.g. pozvao </w:t>
      </w:r>
      <w:r w:rsidR="00FA52C1" w:rsidRPr="00FA52C1">
        <w:t>vjerovni</w:t>
      </w:r>
      <w:r w:rsidR="00FA52C1">
        <w:t xml:space="preserve">ke </w:t>
      </w:r>
      <w:r w:rsidR="00FA52C1" w:rsidRPr="00FA52C1">
        <w:t xml:space="preserve">nižih isplatnih redova stečajnog dužnika, sukladno čl. 257. </w:t>
      </w:r>
      <w:r w:rsidR="00FA52C1">
        <w:t>SZ-a da</w:t>
      </w:r>
      <w:r w:rsidR="00FA52C1" w:rsidRPr="00FA52C1">
        <w:t xml:space="preserve"> prijave svoje tražbine</w:t>
      </w:r>
      <w:r w:rsidR="00FA52C1">
        <w:t>, ali nije bilo prijavljenih vjerovnika nižih isplatnih redova.</w:t>
      </w:r>
    </w:p>
    <w:p w:rsidRDefault="00F04FF5" w:rsidP="00F04FF5" w:rsidR="00F04FF5">
      <w:pPr>
        <w:ind w:firstLine="708"/>
        <w:jc w:val="both"/>
      </w:pPr>
    </w:p>
    <w:p w:rsidRDefault="00F04FF5" w:rsidP="00FA52C1" w:rsidR="00F04FF5">
      <w:pPr>
        <w:jc w:val="both"/>
      </w:pPr>
    </w:p>
    <w:p w:rsidRDefault="009543D0" w:rsidP="008178A4" w:rsidR="008178A4">
      <w:pPr>
        <w:jc w:val="both"/>
      </w:pPr>
      <w:r w:rsidRPr="005153ED">
        <w:tab/>
      </w:r>
      <w:r w:rsidR="008178A4">
        <w:t xml:space="preserve">Podneskom </w:t>
      </w:r>
      <w:r w:rsidR="000F44A1">
        <w:t>je</w:t>
      </w:r>
      <w:r w:rsidR="008178A4">
        <w:t xml:space="preserve"> stečajni upravitelj predložio završnu diobu</w:t>
      </w:r>
      <w:r w:rsidR="00165321">
        <w:t xml:space="preserve">, te naveo da je unovčio </w:t>
      </w:r>
      <w:r w:rsidR="00FA52C1">
        <w:t xml:space="preserve">pokretnu </w:t>
      </w:r>
      <w:r w:rsidR="00165321">
        <w:t>imovinu stečajnog dužnika</w:t>
      </w:r>
      <w:r w:rsidR="000F44A1">
        <w:t xml:space="preserve"> u iznosu od </w:t>
      </w:r>
      <w:r w:rsidR="00FA52C1">
        <w:t>18.000,00</w:t>
      </w:r>
      <w:r w:rsidR="000F44A1">
        <w:t xml:space="preserve"> kuna. Nadalje navodi da </w:t>
      </w:r>
      <w:r w:rsidR="00FA52C1">
        <w:t xml:space="preserve">će se nekretnina iznijeti vlasnicima društva, te da postupaka pred sudovima nema, dok u računu rashoda navodi izradu pečata 143,00 kuna , sudsku pristojbu 100,00 kuna, naknadu banke 233,39 kuna, trošak odvjetnika 1.250,00 kuna (obrazloženo po traženju suda u podnesku l.s. 68-69), trošak knjigovodstva 7.500,00 kuna, nagrada stečajnom upravitelju 7.000,00 kuna, doprinos za zdravstvo 525,00 kuna. </w:t>
      </w:r>
    </w:p>
    <w:p w:rsidRDefault="008178A4" w:rsidP="008178A4" w:rsidR="008178A4">
      <w:pPr>
        <w:jc w:val="both"/>
      </w:pPr>
    </w:p>
    <w:p w:rsidRDefault="008178A4" w:rsidP="008178A4" w:rsidR="008178A4">
      <w:pPr>
        <w:jc w:val="both"/>
      </w:pPr>
      <w:r>
        <w:tab/>
        <w:t>Temeljem čl. 283. Stečajnog zakona (NN 71/15, dalje u tekstu SZ) prigodom davanja suglasnosti za završnu diobu sud određuje završno ročište vjerovnika na kojem se raspravlja o završnom računu stečajnog upravitelja i podnese prigovori na završni diobni popis.</w:t>
      </w:r>
    </w:p>
    <w:p w:rsidRDefault="008178A4" w:rsidP="008178A4" w:rsidR="008178A4">
      <w:pPr>
        <w:jc w:val="both"/>
      </w:pPr>
    </w:p>
    <w:p w:rsidRDefault="008178A4" w:rsidP="008178A4" w:rsidR="008178A4">
      <w:pPr>
        <w:jc w:val="both"/>
      </w:pPr>
      <w:r>
        <w:tab/>
        <w:t xml:space="preserve">Sukladno prijedlogu i uz prijedlog u spis dostavljenom </w:t>
      </w:r>
      <w:r w:rsidR="000F44A1">
        <w:t xml:space="preserve">završnom </w:t>
      </w:r>
      <w:r>
        <w:t xml:space="preserve">diobenom popisu stečajnog upravitelja sud je dao suglasnost na diobu iznosa od </w:t>
      </w:r>
      <w:r w:rsidR="00FA52C1" w:rsidRPr="00FA52C1">
        <w:t>1.248,61 kuna i to za utvrđene tražbine II. (drugog) višeg isplatnog reda u visini 100 % priznatih tražbina</w:t>
      </w:r>
      <w:r>
        <w:t>, a obzirom da nema tražbina I višeg isplatnog reda</w:t>
      </w:r>
      <w:r w:rsidR="00FA52C1">
        <w:t xml:space="preserve"> niti nižih isplatnih redova</w:t>
      </w:r>
      <w:r>
        <w:t>.</w:t>
      </w:r>
      <w:r w:rsidR="0007781C">
        <w:t xml:space="preserve"> </w:t>
      </w:r>
    </w:p>
    <w:p w:rsidRDefault="008178A4" w:rsidP="008178A4" w:rsidR="008178A4">
      <w:pPr>
        <w:jc w:val="both"/>
      </w:pPr>
      <w:r>
        <w:tab/>
      </w:r>
    </w:p>
    <w:p w:rsidRDefault="008178A4" w:rsidP="006C7F48" w:rsidR="00D13116">
      <w:pPr>
        <w:ind w:firstLine="708"/>
        <w:jc w:val="both"/>
      </w:pPr>
      <w:r>
        <w:t xml:space="preserve">Prigovori na  završnu diobu mogu se dati do zaključenja završnog ročišta, pa sukladno čl. 281. st. 1. SZ, nakon što proteknu rokovi za prigovor, stečajni sudac će utvrditi konačni postotak namirenja vjerovnika. </w:t>
      </w:r>
      <w:r w:rsidR="00FA52C1" w:rsidRPr="00FA52C1">
        <w:t>Konačan postotak namirenja odredit će sud posebnim rješenjem nakon isteka roka za prigovore, te se završnoj diobi može pristupiti nakon pravomoćnosti tog rješenja.</w:t>
      </w:r>
    </w:p>
    <w:p w:rsidRDefault="00FA52C1" w:rsidP="006C7F48" w:rsidR="00FA52C1">
      <w:pPr>
        <w:ind w:firstLine="708"/>
        <w:jc w:val="both"/>
      </w:pPr>
    </w:p>
    <w:p w:rsidRDefault="006C7F48" w:rsidP="00D151FA" w:rsidR="009543D0" w:rsidRPr="005153ED">
      <w:pPr>
        <w:jc w:val="both"/>
      </w:pPr>
      <w:r>
        <w:t xml:space="preserve"> </w:t>
      </w:r>
      <w:r w:rsidR="00D151FA">
        <w:tab/>
      </w:r>
      <w:r w:rsidR="009543D0" w:rsidRPr="005153ED">
        <w:t>Zbog navedenog, na temelju spomenutih propisa, odlučeno je kao u izreci.</w:t>
      </w:r>
    </w:p>
    <w:p w:rsidRDefault="009543D0" w:rsidP="009543D0" w:rsidR="008B5CAB" w:rsidRPr="005153ED">
      <w:pPr>
        <w:jc w:val="both"/>
      </w:pPr>
      <w:r w:rsidRPr="005153ED">
        <w:t xml:space="preserve"> </w:t>
      </w:r>
    </w:p>
    <w:p w:rsidRDefault="001D7B31" w:rsidP="001D7B31" w:rsidR="001D7B31" w:rsidRPr="005153ED">
      <w:pPr>
        <w:jc w:val="center"/>
        <w:rPr>
          <w:b/>
        </w:rPr>
      </w:pPr>
      <w:r w:rsidRPr="005153ED">
        <w:rPr>
          <w:b/>
        </w:rPr>
        <w:t xml:space="preserve">U </w:t>
      </w:r>
      <w:r w:rsidR="00FA52C1">
        <w:rPr>
          <w:b/>
        </w:rPr>
        <w:t>Dubrovnik</w:t>
      </w:r>
      <w:r w:rsidRPr="005153ED">
        <w:rPr>
          <w:b/>
        </w:rPr>
        <w:t xml:space="preserve">u, </w:t>
      </w:r>
      <w:r w:rsidR="008F2C1C">
        <w:rPr>
          <w:b/>
        </w:rPr>
        <w:t>0</w:t>
      </w:r>
      <w:r w:rsidR="00FA52C1">
        <w:rPr>
          <w:b/>
        </w:rPr>
        <w:t>3</w:t>
      </w:r>
      <w:r w:rsidR="003D0C55">
        <w:rPr>
          <w:b/>
        </w:rPr>
        <w:t xml:space="preserve">. </w:t>
      </w:r>
      <w:r w:rsidR="008F2C1C">
        <w:rPr>
          <w:b/>
        </w:rPr>
        <w:t>siječnj</w:t>
      </w:r>
      <w:r w:rsidR="00ED79C4">
        <w:rPr>
          <w:b/>
        </w:rPr>
        <w:t>a</w:t>
      </w:r>
      <w:r w:rsidRPr="005153ED">
        <w:rPr>
          <w:b/>
        </w:rPr>
        <w:t xml:space="preserve"> 201</w:t>
      </w:r>
      <w:r w:rsidR="008F2C1C">
        <w:rPr>
          <w:b/>
        </w:rPr>
        <w:t>8</w:t>
      </w:r>
      <w:r w:rsidRPr="005153ED">
        <w:rPr>
          <w:b/>
        </w:rPr>
        <w:t>. godine</w:t>
      </w:r>
    </w:p>
    <w:p w:rsidRDefault="001D7B31" w:rsidP="001D7B31" w:rsidR="001D7B31" w:rsidRPr="005153ED">
      <w:pPr>
        <w:jc w:val="both"/>
        <w:rPr>
          <w:b/>
        </w:rPr>
      </w:pPr>
      <w:r w:rsidRPr="005153ED">
        <w:rPr>
          <w:b/>
        </w:rPr>
        <w:tab/>
      </w:r>
      <w:r w:rsidRPr="005153ED">
        <w:rPr>
          <w:b/>
        </w:rPr>
        <w:tab/>
      </w:r>
      <w:r w:rsidRPr="005153ED">
        <w:rPr>
          <w:b/>
        </w:rPr>
        <w:tab/>
      </w: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006C7F48">
        <w:rPr>
          <w:b/>
        </w:rPr>
        <w:t>Sudac</w:t>
      </w:r>
      <w:r w:rsidRPr="005153ED">
        <w:rPr>
          <w:b/>
        </w:rPr>
        <w:t>:</w:t>
      </w:r>
    </w:p>
    <w:p w:rsidRDefault="001D7B31" w:rsidP="001D7B31" w:rsidR="001D7B31" w:rsidRPr="005153ED">
      <w:pPr>
        <w:jc w:val="both"/>
        <w:rPr>
          <w:b/>
        </w:rPr>
      </w:pP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t>Katarina Franković</w:t>
      </w:r>
    </w:p>
    <w:p w:rsidRDefault="001D7B31" w:rsidP="001D7B31" w:rsidR="001D7B31" w:rsidRPr="005153ED">
      <w:pPr>
        <w:jc w:val="both"/>
        <w:rPr>
          <w:b/>
        </w:rPr>
      </w:pPr>
    </w:p>
    <w:p w:rsidRDefault="001D7B31" w:rsidP="001D7B31" w:rsidR="001D7B31" w:rsidRPr="005153ED">
      <w:pPr>
        <w:jc w:val="both"/>
        <w:rPr>
          <w:b/>
        </w:rPr>
      </w:pPr>
      <w:r w:rsidRPr="005153ED">
        <w:rPr>
          <w:b/>
        </w:rPr>
        <w:t>POUKA O PRAVNOM LIJEKU</w:t>
      </w:r>
    </w:p>
    <w:p w:rsidRDefault="001D7B31" w:rsidP="0007781C" w:rsidR="001D7B31" w:rsidRPr="005153ED">
      <w:pPr>
        <w:pStyle w:val="Tijeloteksta"/>
        <w:jc w:val="both"/>
      </w:pPr>
      <w:r w:rsidRPr="005153ED">
        <w:t>Protiv ovog rješenja dopušteno je izjaviti žalbu. Žalba se izjavljuje Visokom trgovačkom sudu Republike Hrvatske u Zagrebu u roku od 8 dana putem ovoga suda u 3 istovjetna primjerka pozivom na gornji poslovni broj.</w:t>
      </w:r>
      <w:r w:rsidR="0007781C" w:rsidRPr="0007781C">
        <w:t xml:space="preserve"> Primitak ovog rješenja računa se sukladno čl. 12. Stečajnog zakona istekom osmog dana od dana objave na mrežnoj stranici e-Oglasnoj ploči.</w:t>
      </w:r>
    </w:p>
    <w:p w:rsidRDefault="001D7B31" w:rsidP="001D7B31" w:rsidR="001D7B31" w:rsidRPr="005153ED">
      <w:pPr>
        <w:jc w:val="both"/>
        <w:rPr>
          <w:b/>
        </w:rPr>
      </w:pPr>
    </w:p>
    <w:p w:rsidRDefault="001D7B31" w:rsidP="001D7B31" w:rsidR="001D7B31" w:rsidRPr="005153ED">
      <w:pPr>
        <w:jc w:val="both"/>
        <w:rPr>
          <w:b/>
        </w:rPr>
      </w:pPr>
      <w:r w:rsidRPr="005153ED">
        <w:rPr>
          <w:b/>
        </w:rPr>
        <w:t>DN-a:</w:t>
      </w:r>
    </w:p>
    <w:p w:rsidRDefault="001D7B31" w:rsidP="006C7F48" w:rsidR="003D0C55">
      <w:r w:rsidRPr="003D0C55">
        <w:t xml:space="preserve">- </w:t>
      </w:r>
      <w:r w:rsidR="006C7F48" w:rsidRPr="003D0C55">
        <w:t xml:space="preserve">mrežna stranica </w:t>
      </w:r>
      <w:r w:rsidR="00163683">
        <w:t xml:space="preserve">e </w:t>
      </w:r>
      <w:r w:rsidRPr="003D0C55">
        <w:t xml:space="preserve">oglasna ploča suda </w:t>
      </w:r>
    </w:p>
    <w:p w:rsidRDefault="0007781C" w:rsidP="006C7F48" w:rsidR="0007781C" w:rsidRPr="003D0C55">
      <w:r>
        <w:t>- stečajni upravitelj</w:t>
      </w:r>
      <w:r w:rsidR="00163683">
        <w:t>, putem e oglasna ploča suda</w:t>
      </w:r>
    </w:p>
    <w:p w:rsidRDefault="00B21086" w:rsidP="001C5EF9" w:rsidR="00B21086" w:rsidRPr="003D0C55"/>
    <w:sectPr w:rsidSect="00F203A3" w:rsidR="00B21086" w:rsidRPr="003D0C55">
      <w:headerReference w:type="even" r:id="rId11"/>
      <w:headerReference w:type="default" r:id="rId12"/>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7B8B" w:rsidR="00267B8B">
      <w:r>
        <w:separator/>
      </w:r>
    </w:p>
  </w:endnote>
  <w:endnote w:id="0" w:type="continuationSeparator">
    <w:p w:rsidRDefault="00267B8B" w:rsidR="00267B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7B8B" w:rsidR="00267B8B">
      <w:r>
        <w:separator/>
      </w:r>
    </w:p>
  </w:footnote>
  <w:footnote w:id="0" w:type="continuationSeparator">
    <w:p w:rsidRDefault="00267B8B" w:rsidR="00267B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3FD1" w:rsidR="00EA3F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84EE4">
      <w:rPr>
        <w:rStyle w:val="Brojstranice"/>
        <w:noProof/>
      </w:rPr>
      <w:t>2</w:t>
    </w:r>
    <w:r>
      <w:rPr>
        <w:rStyle w:val="Brojstranice"/>
      </w:rPr>
      <w:fldChar w:fldCharType="end"/>
    </w:r>
  </w:p>
  <w:p w:rsidRDefault="00EA3FD1" w:rsidP="00256E03" w:rsidR="00EA3FD1" w:rsidRPr="006764AA">
    <w:pPr>
      <w:jc w:val="right"/>
      <w:rPr>
        <w:rFonts w:hAnsi="Book Antiqua" w:ascii="Book Antiqua"/>
        <w:b/>
        <w:sz w:val="20"/>
        <w:szCs w:val="20"/>
      </w:rPr>
    </w:pPr>
    <w:r w:rsidRPr="00AB5D1A">
      <w:rPr>
        <w:rFonts w:hAnsi="Book Antiqua" w:ascii="Book Antiqua"/>
        <w:b/>
        <w:sz w:val="20"/>
        <w:szCs w:val="20"/>
      </w:rPr>
      <w:t xml:space="preserve">   </w:t>
    </w:r>
    <w:r w:rsidR="007C2597">
      <w:rPr>
        <w:rFonts w:hAnsi="Book Antiqua" w:ascii="Book Antiqua"/>
        <w:b/>
        <w:sz w:val="20"/>
        <w:szCs w:val="20"/>
      </w:rPr>
      <w:t>Posl. br. 18 St-</w:t>
    </w:r>
    <w:r w:rsidR="00FA52C1">
      <w:rPr>
        <w:rFonts w:hAnsi="Book Antiqua" w:ascii="Book Antiqua"/>
        <w:b/>
        <w:sz w:val="20"/>
        <w:szCs w:val="20"/>
      </w:rPr>
      <w:t>516/2017-30</w:t>
    </w:r>
  </w:p>
  <w:p w:rsidRDefault="00EA3FD1" w:rsidR="00EA3FD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1"/>
      <w:numFmt w:val="bullet"/>
      <w:lvlText w:val="-"/>
      <w:lvlJc w:val="left"/>
      <w:pPr>
        <w:tabs>
          <w:tab w:pos="720" w:val="num"/>
        </w:tabs>
        <w:ind w:hanging="360" w:left="720"/>
      </w:pPr>
      <w:rPr>
        <w:rFonts w:cs="Times New Roman" w:hAnsi="Times New Roman" w:ascii="Times New Roman"/>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02CB6351"/>
    <w:multiLevelType w:val="hybridMultilevel"/>
    <w:tmpl w:val="9F6A2A1C"/>
    <w:lvl w:tplc="D3307948"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0EBC6859"/>
    <w:multiLevelType w:val="hybridMultilevel"/>
    <w:tmpl w:val="06F0868E"/>
    <w:lvl w:tplc="041A000F"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ABC45AA"/>
    <w:multiLevelType w:val="multilevel"/>
    <w:tmpl w:val="A99C6C6C"/>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1BA6538E"/>
    <w:multiLevelType w:val="hybridMultilevel"/>
    <w:tmpl w:val="D6D89C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B8391C"/>
    <w:multiLevelType w:val="hybridMultilevel"/>
    <w:tmpl w:val="489C01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1BC6539"/>
    <w:multiLevelType w:val="hybridMultilevel"/>
    <w:tmpl w:val="99C6D070"/>
    <w:lvl w:tplc="AA70100A"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91848BE"/>
    <w:multiLevelType w:val="hybridMultilevel"/>
    <w:tmpl w:val="A99C6C6C"/>
    <w:lvl w:tplc="41CEEC24"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A537396"/>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CB30FF7"/>
    <w:multiLevelType w:val="hybridMultilevel"/>
    <w:tmpl w:val="F880FDAE"/>
    <w:lvl w:tplc="8638AA7C" w:ilvl="0">
      <w:start w:val="5"/>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2">
    <w:nsid w:val="463B0AC1"/>
    <w:multiLevelType w:val="hybridMultilevel"/>
    <w:tmpl w:val="C6CAD5BA"/>
    <w:lvl w:tplc="96AA7C3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CAB00FA"/>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5670B43"/>
    <w:multiLevelType w:val="hybridMultilevel"/>
    <w:tmpl w:val="3A961DD4"/>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5">
    <w:nsid w:val="5A621FEF"/>
    <w:multiLevelType w:val="hybridMultilevel"/>
    <w:tmpl w:val="22767E38"/>
    <w:lvl w:tplc="041A000F" w:ilvl="0">
      <w:start w:val="1"/>
      <w:numFmt w:val="decimal"/>
      <w:lvlText w:val="%1."/>
      <w:lvlJc w:val="left"/>
      <w:pPr>
        <w:ind w:hanging="360" w:left="644"/>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6">
    <w:nsid w:val="73AA2100"/>
    <w:multiLevelType w:val="hybridMultilevel"/>
    <w:tmpl w:val="59D4A7DC"/>
    <w:lvl w:tplc="A73ACAD2" w:ilvl="0">
      <w:start w:val="1"/>
      <w:numFmt w:val="decimal"/>
      <w:lvlText w:val="%1."/>
      <w:lvlJc w:val="left"/>
      <w:pPr>
        <w:ind w:hanging="360" w:left="1494"/>
      </w:pPr>
      <w:rPr>
        <w:rFonts w:hint="default"/>
        <w:b/>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17">
    <w:nsid w:val="747C03F1"/>
    <w:multiLevelType w:val="hybridMultilevel"/>
    <w:tmpl w:val="E76E0FE6"/>
    <w:lvl w:tplc="028896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D265C7A"/>
    <w:multiLevelType w:val="hybridMultilevel"/>
    <w:tmpl w:val="ED44DA6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F066EE6"/>
    <w:multiLevelType w:val="hybridMultilevel"/>
    <w:tmpl w:val="0E8A0EE8"/>
    <w:lvl w:tplc="3E3C005C" w:ilvl="0">
      <w:start w:val="1"/>
      <w:numFmt w:val="upperRoman"/>
      <w:lvlText w:val="%1."/>
      <w:lvlJc w:val="left"/>
      <w:pPr>
        <w:ind w:hanging="720" w:left="72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 w:numId="2">
    <w:abstractNumId w:val="1"/>
  </w:num>
  <w:num w:numId="3">
    <w:abstractNumId w:val="8"/>
  </w:num>
  <w:num w:numId="4">
    <w:abstractNumId w:val="2"/>
  </w:num>
  <w:num w:numId="5">
    <w:abstractNumId w:val="4"/>
  </w:num>
  <w:num w:numId="6">
    <w:abstractNumId w:val="11"/>
  </w:num>
  <w:num w:numId="7">
    <w:abstractNumId w:val="3"/>
  </w:num>
  <w:num w:numId="8">
    <w:abstractNumId w:val="9"/>
  </w:num>
  <w:num w:numId="9">
    <w:abstractNumId w:val="5"/>
  </w:num>
  <w:num w:numId="10">
    <w:abstractNumId w:val="16"/>
  </w:num>
  <w:num w:numId="11">
    <w:abstractNumId w:val="17"/>
  </w:num>
  <w:num w:numId="12">
    <w:abstractNumId w:val="19"/>
  </w:num>
  <w:num w:numId="13">
    <w:abstractNumId w:val="18"/>
  </w:num>
  <w:num w:numId="14">
    <w:abstractNumId w:val="14"/>
  </w:num>
  <w:num w:numId="15">
    <w:abstractNumId w:val="10"/>
  </w:num>
  <w:num w:numId="16">
    <w:abstractNumId w:val="13"/>
  </w:num>
  <w:num w:numId="17">
    <w:abstractNumId w:val="15"/>
  </w:num>
  <w:num w:numId="18">
    <w:abstractNumId w:val="7"/>
  </w:num>
  <w:num w:numId="19">
    <w:abstractNumId w:val="6"/>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02AF"/>
    <w:rsid w:val="00006B9B"/>
    <w:rsid w:val="0002360C"/>
    <w:rsid w:val="00050A6E"/>
    <w:rsid w:val="000531F5"/>
    <w:rsid w:val="000619D3"/>
    <w:rsid w:val="00062A4B"/>
    <w:rsid w:val="00066300"/>
    <w:rsid w:val="000750F1"/>
    <w:rsid w:val="0007781C"/>
    <w:rsid w:val="000D330B"/>
    <w:rsid w:val="000E67BB"/>
    <w:rsid w:val="000E7BCF"/>
    <w:rsid w:val="000F1661"/>
    <w:rsid w:val="000F44A1"/>
    <w:rsid w:val="00126C37"/>
    <w:rsid w:val="00162766"/>
    <w:rsid w:val="00163683"/>
    <w:rsid w:val="00165321"/>
    <w:rsid w:val="0016563C"/>
    <w:rsid w:val="00180866"/>
    <w:rsid w:val="00181A73"/>
    <w:rsid w:val="0019727B"/>
    <w:rsid w:val="001B552C"/>
    <w:rsid w:val="001C5292"/>
    <w:rsid w:val="001C5EF9"/>
    <w:rsid w:val="001D3C07"/>
    <w:rsid w:val="001D7B31"/>
    <w:rsid w:val="001F3EFC"/>
    <w:rsid w:val="00212AB5"/>
    <w:rsid w:val="00216481"/>
    <w:rsid w:val="0021685E"/>
    <w:rsid w:val="00224B6D"/>
    <w:rsid w:val="0025678F"/>
    <w:rsid w:val="00256843"/>
    <w:rsid w:val="00256E03"/>
    <w:rsid w:val="00267B8B"/>
    <w:rsid w:val="00284657"/>
    <w:rsid w:val="002B6839"/>
    <w:rsid w:val="002D5BE8"/>
    <w:rsid w:val="003504AF"/>
    <w:rsid w:val="0035230F"/>
    <w:rsid w:val="00377A51"/>
    <w:rsid w:val="00392B6A"/>
    <w:rsid w:val="003A01C7"/>
    <w:rsid w:val="003B0BCC"/>
    <w:rsid w:val="003B0CCC"/>
    <w:rsid w:val="003B0E22"/>
    <w:rsid w:val="003D0C55"/>
    <w:rsid w:val="003D0C7A"/>
    <w:rsid w:val="003D6811"/>
    <w:rsid w:val="003F328A"/>
    <w:rsid w:val="00416450"/>
    <w:rsid w:val="00420948"/>
    <w:rsid w:val="004257AB"/>
    <w:rsid w:val="0043056B"/>
    <w:rsid w:val="00433D20"/>
    <w:rsid w:val="00442F88"/>
    <w:rsid w:val="00463241"/>
    <w:rsid w:val="004A6874"/>
    <w:rsid w:val="004C7975"/>
    <w:rsid w:val="004E3D75"/>
    <w:rsid w:val="005153ED"/>
    <w:rsid w:val="00520501"/>
    <w:rsid w:val="00532867"/>
    <w:rsid w:val="00542073"/>
    <w:rsid w:val="00564F48"/>
    <w:rsid w:val="005A3988"/>
    <w:rsid w:val="005B6B66"/>
    <w:rsid w:val="005B7205"/>
    <w:rsid w:val="005D7A93"/>
    <w:rsid w:val="005E4623"/>
    <w:rsid w:val="00611848"/>
    <w:rsid w:val="00624903"/>
    <w:rsid w:val="0065031A"/>
    <w:rsid w:val="0065345B"/>
    <w:rsid w:val="006577B0"/>
    <w:rsid w:val="006759B7"/>
    <w:rsid w:val="006764AA"/>
    <w:rsid w:val="00691367"/>
    <w:rsid w:val="006A321A"/>
    <w:rsid w:val="006A5AB6"/>
    <w:rsid w:val="006B00B0"/>
    <w:rsid w:val="006C1623"/>
    <w:rsid w:val="006C7F48"/>
    <w:rsid w:val="006E3BF4"/>
    <w:rsid w:val="006F5AFD"/>
    <w:rsid w:val="00703055"/>
    <w:rsid w:val="00733350"/>
    <w:rsid w:val="00747C5B"/>
    <w:rsid w:val="00755A4D"/>
    <w:rsid w:val="00793EE0"/>
    <w:rsid w:val="0079665F"/>
    <w:rsid w:val="007B1D36"/>
    <w:rsid w:val="007C2597"/>
    <w:rsid w:val="007D4648"/>
    <w:rsid w:val="007E41DD"/>
    <w:rsid w:val="00803971"/>
    <w:rsid w:val="00814C72"/>
    <w:rsid w:val="008178A4"/>
    <w:rsid w:val="0082142D"/>
    <w:rsid w:val="00833B2F"/>
    <w:rsid w:val="0084398F"/>
    <w:rsid w:val="00853375"/>
    <w:rsid w:val="00855A31"/>
    <w:rsid w:val="00881055"/>
    <w:rsid w:val="00884EE4"/>
    <w:rsid w:val="00893AFC"/>
    <w:rsid w:val="008B5CAB"/>
    <w:rsid w:val="008C1790"/>
    <w:rsid w:val="008F0068"/>
    <w:rsid w:val="008F2C1C"/>
    <w:rsid w:val="00913047"/>
    <w:rsid w:val="00915398"/>
    <w:rsid w:val="00932BE0"/>
    <w:rsid w:val="00935AFF"/>
    <w:rsid w:val="00950B5A"/>
    <w:rsid w:val="009543D0"/>
    <w:rsid w:val="0098555E"/>
    <w:rsid w:val="00991908"/>
    <w:rsid w:val="009947A0"/>
    <w:rsid w:val="009C2742"/>
    <w:rsid w:val="009C3725"/>
    <w:rsid w:val="009C4F6F"/>
    <w:rsid w:val="009E6267"/>
    <w:rsid w:val="009F2C60"/>
    <w:rsid w:val="00A040A9"/>
    <w:rsid w:val="00A05C79"/>
    <w:rsid w:val="00A21486"/>
    <w:rsid w:val="00A4035A"/>
    <w:rsid w:val="00A452F8"/>
    <w:rsid w:val="00A56F49"/>
    <w:rsid w:val="00A67A6C"/>
    <w:rsid w:val="00A71BAE"/>
    <w:rsid w:val="00AA2198"/>
    <w:rsid w:val="00AA7FCA"/>
    <w:rsid w:val="00AB78D5"/>
    <w:rsid w:val="00AC3399"/>
    <w:rsid w:val="00AD35C2"/>
    <w:rsid w:val="00AE0C57"/>
    <w:rsid w:val="00B0693D"/>
    <w:rsid w:val="00B16129"/>
    <w:rsid w:val="00B1663A"/>
    <w:rsid w:val="00B21086"/>
    <w:rsid w:val="00B42E77"/>
    <w:rsid w:val="00B57772"/>
    <w:rsid w:val="00BB0F9E"/>
    <w:rsid w:val="00BC3074"/>
    <w:rsid w:val="00BD625B"/>
    <w:rsid w:val="00BF0A0B"/>
    <w:rsid w:val="00C10B5F"/>
    <w:rsid w:val="00C83042"/>
    <w:rsid w:val="00C84449"/>
    <w:rsid w:val="00C96782"/>
    <w:rsid w:val="00CA0F6F"/>
    <w:rsid w:val="00CA7BCD"/>
    <w:rsid w:val="00CC2466"/>
    <w:rsid w:val="00CC7673"/>
    <w:rsid w:val="00CE16D0"/>
    <w:rsid w:val="00CE7BF7"/>
    <w:rsid w:val="00CF63EF"/>
    <w:rsid w:val="00D02D0C"/>
    <w:rsid w:val="00D13116"/>
    <w:rsid w:val="00D151FA"/>
    <w:rsid w:val="00D4381E"/>
    <w:rsid w:val="00D567F9"/>
    <w:rsid w:val="00D57A11"/>
    <w:rsid w:val="00D816A4"/>
    <w:rsid w:val="00DA1343"/>
    <w:rsid w:val="00DB12F2"/>
    <w:rsid w:val="00DB1319"/>
    <w:rsid w:val="00DD3A08"/>
    <w:rsid w:val="00DE7E0D"/>
    <w:rsid w:val="00DF533B"/>
    <w:rsid w:val="00E3344F"/>
    <w:rsid w:val="00E430B8"/>
    <w:rsid w:val="00E55540"/>
    <w:rsid w:val="00E7471A"/>
    <w:rsid w:val="00E96046"/>
    <w:rsid w:val="00EA3FD1"/>
    <w:rsid w:val="00ED0A23"/>
    <w:rsid w:val="00ED655D"/>
    <w:rsid w:val="00ED79C4"/>
    <w:rsid w:val="00EE36F1"/>
    <w:rsid w:val="00EF2767"/>
    <w:rsid w:val="00EF5A95"/>
    <w:rsid w:val="00F02359"/>
    <w:rsid w:val="00F04FF5"/>
    <w:rsid w:val="00F12ECA"/>
    <w:rsid w:val="00F131EA"/>
    <w:rsid w:val="00F203A3"/>
    <w:rsid w:val="00F42344"/>
    <w:rsid w:val="00FA52C1"/>
    <w:rsid w:val="00FB5868"/>
    <w:rsid w:val="00FD1810"/>
    <w:rsid w:val="00FE67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true" w:styleId="WW8Num1z0" w:type="character">
    <w:name w:val="WW8Num1z0"/>
    <w:rsid w:val="00703055"/>
    <w:rPr>
      <w:rFonts w:cs="Times New Roman" w:eastAsia="Times New Roman" w:hAnsi="Times New Roman" w:ascii="Times New Roman"/>
    </w:rPr>
  </w:style>
  <w:style w:customStyle="true" w:styleId="Zadanifontodlomka1" w:type="character">
    <w:name w:val="Zadani font odlomka1"/>
    <w:rsid w:val="00703055"/>
  </w:style>
  <w:style w:customStyle="true" w:styleId="Absatz-Standardschriftart" w:type="character">
    <w:name w:val="Absatz-Standardschriftart"/>
    <w:rsid w:val="00703055"/>
  </w:style>
  <w:style w:customStyle="true" w:styleId="WW-Absatz-Standardschriftart" w:type="character">
    <w:name w:val="WW-Absatz-Standardschriftart"/>
    <w:rsid w:val="00703055"/>
  </w:style>
  <w:style w:customStyle="true" w:styleId="WW-Absatz-Standardschriftart1" w:type="character">
    <w:name w:val="WW-Absatz-Standardschriftart1"/>
    <w:rsid w:val="00703055"/>
  </w:style>
  <w:style w:customStyle="true" w:styleId="Zadanifontodlomka10" w:type="character">
    <w:name w:val="Zadani font odlomka1"/>
    <w:rsid w:val="00703055"/>
  </w:style>
  <w:style w:customStyle="true" w:styleId="WW-Zadanifontodlomka" w:type="character">
    <w:name w:val="WW-Zadani font odlomka"/>
    <w:rsid w:val="00703055"/>
  </w:style>
  <w:style w:customStyle="true" w:styleId="WW-Absatz-Standardschriftart11" w:type="character">
    <w:name w:val="WW-Absatz-Standardschriftart11"/>
    <w:rsid w:val="00703055"/>
  </w:style>
  <w:style w:customStyle="true" w:styleId="WW-Absatz-Standardschriftart111" w:type="character">
    <w:name w:val="WW-Absatz-Standardschriftart111"/>
    <w:rsid w:val="00703055"/>
  </w:style>
  <w:style w:customStyle="true" w:styleId="WW-Absatz-Standardschriftart1111" w:type="character">
    <w:name w:val="WW-Absatz-Standardschriftart1111"/>
    <w:rsid w:val="00703055"/>
  </w:style>
  <w:style w:customStyle="true" w:styleId="WW-Absatz-Standardschriftart11111" w:type="character">
    <w:name w:val="WW-Absatz-Standardschriftart11111"/>
    <w:rsid w:val="00703055"/>
  </w:style>
  <w:style w:customStyle="true" w:styleId="WW-Absatz-Standardschriftart111111" w:type="character">
    <w:name w:val="WW-Absatz-Standardschriftart111111"/>
    <w:rsid w:val="00703055"/>
  </w:style>
  <w:style w:customStyle="true" w:styleId="WW-Absatz-Standardschriftart1111111" w:type="character">
    <w:name w:val="WW-Absatz-Standardschriftart1111111"/>
    <w:rsid w:val="00703055"/>
  </w:style>
  <w:style w:customStyle="true" w:styleId="WW-Zadanifontodlomka1" w:type="character">
    <w:name w:val="WW-Zadani font odlomka1"/>
    <w:rsid w:val="00703055"/>
  </w:style>
  <w:style w:customStyle="true" w:styleId="WW8Num1z1" w:type="character">
    <w:name w:val="WW8Num1z1"/>
    <w:rsid w:val="00703055"/>
    <w:rPr>
      <w:rFonts w:hAnsi="Courier New" w:ascii="Courier New"/>
    </w:rPr>
  </w:style>
  <w:style w:customStyle="true" w:styleId="WW8Num1z2" w:type="character">
    <w:name w:val="WW8Num1z2"/>
    <w:rsid w:val="00703055"/>
    <w:rPr>
      <w:rFonts w:hAnsi="Wingdings" w:ascii="Wingdings"/>
    </w:rPr>
  </w:style>
  <w:style w:customStyle="true" w:styleId="WW8Num1z3" w:type="character">
    <w:name w:val="WW8Num1z3"/>
    <w:rsid w:val="00703055"/>
    <w:rPr>
      <w:rFonts w:hAnsi="Symbol" w:ascii="Symbol"/>
    </w:rPr>
  </w:style>
  <w:style w:customStyle="true" w:styleId="WW-Zadanifontodlomka11" w:type="character">
    <w:name w:val="WW-Zadani font odlomka11"/>
    <w:rsid w:val="00703055"/>
  </w:style>
  <w:style w:customStyle="true" w:styleId="CharChar2" w:type="character">
    <w:name w:val="Char Char2"/>
    <w:rsid w:val="00703055"/>
    <w:rPr>
      <w:sz w:val="24"/>
      <w:szCs w:val="24"/>
    </w:rPr>
  </w:style>
  <w:style w:customStyle="true" w:styleId="CharChar1" w:type="character">
    <w:name w:val="Char Char1"/>
    <w:rsid w:val="00703055"/>
    <w:rPr>
      <w:sz w:val="24"/>
      <w:szCs w:val="24"/>
    </w:rPr>
  </w:style>
  <w:style w:styleId="Brojretka" w:type="character">
    <w:name w:val="line number"/>
    <w:rsid w:val="00703055"/>
  </w:style>
  <w:style w:customStyle="true" w:styleId="CharChar" w:type="character">
    <w:name w:val="Char Char"/>
    <w:rsid w:val="00703055"/>
    <w:rPr>
      <w:rFonts w:cs="Tahoma" w:hAnsi="Tahoma" w:ascii="Tahoma"/>
      <w:sz w:val="16"/>
      <w:szCs w:val="16"/>
    </w:rPr>
  </w:style>
  <w:style w:customStyle="true" w:styleId="HeaderChar" w:type="character">
    <w:name w:val="Header Char"/>
    <w:basedOn w:val="Zadanifontodlomka1"/>
    <w:rsid w:val="00703055"/>
    <w:rPr>
      <w:sz w:val="24"/>
      <w:szCs w:val="24"/>
      <w:lang w:val="hr-HR"/>
    </w:rPr>
  </w:style>
  <w:style w:customStyle="true" w:styleId="FooterChar" w:type="character">
    <w:name w:val="Footer Char"/>
    <w:basedOn w:val="Zadanifontodlomka1"/>
    <w:rsid w:val="00703055"/>
    <w:rPr>
      <w:sz w:val="24"/>
      <w:szCs w:val="24"/>
      <w:lang w:val="hr-HR"/>
    </w:rPr>
  </w:style>
  <w:style w:customStyle="true" w:styleId="BalloonTextChar" w:type="character">
    <w:name w:val="Balloon Text Char"/>
    <w:basedOn w:val="Zadanifontodlomka1"/>
    <w:rsid w:val="00703055"/>
    <w:rPr>
      <w:rFonts w:cs="Tahoma" w:hAnsi="Tahoma" w:ascii="Tahoma"/>
      <w:sz w:val="16"/>
      <w:szCs w:val="16"/>
      <w:lang w:val="hr-HR"/>
    </w:rPr>
  </w:style>
  <w:style w:customStyle="true" w:styleId="Heading" w:type="paragraph">
    <w:name w:val="Heading"/>
    <w:basedOn w:val="Normal"/>
    <w:next w:val="Tijeloteksta"/>
    <w:rsid w:val="00703055"/>
    <w:pPr>
      <w:keepNext/>
      <w:suppressAutoHyphens/>
      <w:spacing w:after="120" w:before="240"/>
    </w:pPr>
    <w:rPr>
      <w:rFonts w:cs="Mangal" w:eastAsia="Lucida Sans Unicode" w:hAnsi="Arial" w:asci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true" w:styleId="Opisslike1" w:type="paragraph">
    <w:name w:val="Opis slike1"/>
    <w:basedOn w:val="Normal"/>
    <w:rsid w:val="00703055"/>
    <w:pPr>
      <w:suppressLineNumbers/>
      <w:suppressAutoHyphens/>
      <w:spacing w:after="120" w:before="120"/>
    </w:pPr>
    <w:rPr>
      <w:rFonts w:cs="Mangal"/>
      <w:i/>
      <w:iCs/>
      <w:lang w:eastAsia="ar-SA"/>
    </w:rPr>
  </w:style>
  <w:style w:customStyle="true" w:styleId="Index" w:type="paragraph">
    <w:name w:val="Index"/>
    <w:basedOn w:val="Normal"/>
    <w:rsid w:val="00703055"/>
    <w:pPr>
      <w:suppressLineNumbers/>
      <w:suppressAutoHyphens/>
    </w:pPr>
    <w:rPr>
      <w:rFonts w:cs="Mangal"/>
      <w:lang w:eastAsia="ar-SA"/>
    </w:rPr>
  </w:style>
  <w:style w:customStyle="true" w:styleId="Caption1" w:type="paragraph">
    <w:name w:val="Caption1"/>
    <w:basedOn w:val="Normal"/>
    <w:rsid w:val="00703055"/>
    <w:pPr>
      <w:suppressLineNumbers/>
      <w:suppressAutoHyphens/>
      <w:spacing w:after="120" w:before="120"/>
    </w:pPr>
    <w:rPr>
      <w:rFonts w:cs="Mangal"/>
      <w:i/>
      <w:iCs/>
      <w:lang w:eastAsia="ar-SA"/>
    </w:rPr>
  </w:style>
  <w:style w:customStyle="true" w:styleId="TableContents" w:type="paragraph">
    <w:name w:val="Table Contents"/>
    <w:basedOn w:val="Normal"/>
    <w:rsid w:val="00703055"/>
    <w:pPr>
      <w:suppressLineNumbers/>
      <w:suppressAutoHyphens/>
    </w:pPr>
    <w:rPr>
      <w:lang w:eastAsia="ar-SA"/>
    </w:rPr>
  </w:style>
  <w:style w:customStyle="true" w:styleId="TableHeading" w:type="paragraph">
    <w:name w:val="Table Heading"/>
    <w:basedOn w:val="TableContents"/>
    <w:rsid w:val="00703055"/>
    <w:pPr>
      <w:jc w:val="center"/>
    </w:pPr>
    <w:rPr>
      <w:b/>
      <w:bCs/>
    </w:rPr>
  </w:style>
  <w:style w:customStyle="true" w:styleId="Caption2" w:type="paragraph">
    <w:name w:val="Caption2"/>
    <w:basedOn w:val="Normal"/>
    <w:rsid w:val="00703055"/>
    <w:pPr>
      <w:suppressLineNumbers/>
      <w:suppressAutoHyphens/>
      <w:spacing w:after="120" w:before="120"/>
    </w:pPr>
    <w:rPr>
      <w:rFonts w:cs="Mangal"/>
      <w:i/>
      <w:iCs/>
      <w:lang w:eastAsia="ar-SA"/>
    </w:rPr>
  </w:style>
  <w:style w:customStyle="true" w:styleId="Tekstbalonia1" w:type="paragraph">
    <w:name w:val="Tekst balončića1"/>
    <w:basedOn w:val="Normal"/>
    <w:rsid w:val="00703055"/>
    <w:pPr>
      <w:suppressAutoHyphens/>
    </w:pPr>
    <w:rPr>
      <w:rFonts w:cs="Tahoma" w:hAnsi="Tahoma" w:ascii="Tahoma"/>
      <w:sz w:val="16"/>
      <w:szCs w:val="16"/>
      <w:lang w:eastAsia="ar-SA"/>
    </w:rPr>
  </w:style>
  <w:style w:styleId="Tekstbalonia" w:type="paragraph">
    <w:name w:val="Balloon Text"/>
    <w:basedOn w:val="Normal"/>
    <w:semiHidden/>
    <w:rsid w:val="006B00B0"/>
    <w:rPr>
      <w:rFonts w:cs="Tahoma" w:hAnsi="Tahoma" w:asci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884EE4"/>
    <w:rPr>
      <w:color w:val="808080"/>
      <w:bdr w:space="0" w:sz="0" w:color="auto" w:val="none"/>
      <w:shd w:fill="auto" w:color="auto" w:val="clear"/>
    </w:rPr>
  </w:style>
  <w:style w:customStyle="true" w:styleId="eSPISCCParagraphDefaultFont" w:type="character">
    <w:name w:val="eSPIS_CC_Paragraph Default Font"/>
    <w:basedOn w:val="Zadanifontodlomka"/>
    <w:rsid w:val="00884EE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84EE4"/>
    <w:rPr>
      <w:b/>
      <w:bdr w:space="0" w:sz="0" w:color="auto" w:val="none"/>
      <w:shd w:fill="FFFFCC" w:color="auto" w:val="clear"/>
      <w:lang w:val="hr-HR"/>
    </w:rPr>
  </w:style>
  <w:style w:customStyle="true" w:styleId="PozadinaSvijetloCrvena" w:type="character">
    <w:name w:val="Pozadina_SvijetloCrvena"/>
    <w:basedOn w:val="eSPISCCParagraphDefaultFont"/>
    <w:rsid w:val="00884EE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84EE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1" w:styleId="WW8Num1z0" w:type="character">
    <w:name w:val="WW8Num1z0"/>
    <w:rsid w:val="00703055"/>
    <w:rPr>
      <w:rFonts w:ascii="Times New Roman" w:cs="Times New Roman" w:eastAsia="Times New Roman" w:hAnsi="Times New Roman"/>
    </w:rPr>
  </w:style>
  <w:style w:customStyle="1" w:styleId="Zadanifontodlomka1" w:type="character">
    <w:name w:val="Zadani font odlomka1"/>
    <w:rsid w:val="00703055"/>
  </w:style>
  <w:style w:customStyle="1" w:styleId="Absatz-Standardschriftart" w:type="character">
    <w:name w:val="Absatz-Standardschriftart"/>
    <w:rsid w:val="00703055"/>
  </w:style>
  <w:style w:customStyle="1" w:styleId="WW-Absatz-Standardschriftart" w:type="character">
    <w:name w:val="WW-Absatz-Standardschriftart"/>
    <w:rsid w:val="00703055"/>
  </w:style>
  <w:style w:customStyle="1" w:styleId="WW-Absatz-Standardschriftart1" w:type="character">
    <w:name w:val="WW-Absatz-Standardschriftart1"/>
    <w:rsid w:val="00703055"/>
  </w:style>
  <w:style w:customStyle="1" w:styleId="Zadanifontodlomka10" w:type="character">
    <w:name w:val="Zadani font odlomka1"/>
    <w:rsid w:val="00703055"/>
  </w:style>
  <w:style w:customStyle="1" w:styleId="WW-Zadanifontodlomka" w:type="character">
    <w:name w:val="WW-Zadani font odlomka"/>
    <w:rsid w:val="00703055"/>
  </w:style>
  <w:style w:customStyle="1" w:styleId="WW-Absatz-Standardschriftart11" w:type="character">
    <w:name w:val="WW-Absatz-Standardschriftart11"/>
    <w:rsid w:val="00703055"/>
  </w:style>
  <w:style w:customStyle="1" w:styleId="WW-Absatz-Standardschriftart111" w:type="character">
    <w:name w:val="WW-Absatz-Standardschriftart111"/>
    <w:rsid w:val="00703055"/>
  </w:style>
  <w:style w:customStyle="1" w:styleId="WW-Absatz-Standardschriftart1111" w:type="character">
    <w:name w:val="WW-Absatz-Standardschriftart1111"/>
    <w:rsid w:val="00703055"/>
  </w:style>
  <w:style w:customStyle="1" w:styleId="WW-Absatz-Standardschriftart11111" w:type="character">
    <w:name w:val="WW-Absatz-Standardschriftart11111"/>
    <w:rsid w:val="00703055"/>
  </w:style>
  <w:style w:customStyle="1" w:styleId="WW-Absatz-Standardschriftart111111" w:type="character">
    <w:name w:val="WW-Absatz-Standardschriftart111111"/>
    <w:rsid w:val="00703055"/>
  </w:style>
  <w:style w:customStyle="1" w:styleId="WW-Absatz-Standardschriftart1111111" w:type="character">
    <w:name w:val="WW-Absatz-Standardschriftart1111111"/>
    <w:rsid w:val="00703055"/>
  </w:style>
  <w:style w:customStyle="1" w:styleId="WW-Zadanifontodlomka1" w:type="character">
    <w:name w:val="WW-Zadani font odlomka1"/>
    <w:rsid w:val="00703055"/>
  </w:style>
  <w:style w:customStyle="1" w:styleId="WW8Num1z1" w:type="character">
    <w:name w:val="WW8Num1z1"/>
    <w:rsid w:val="00703055"/>
    <w:rPr>
      <w:rFonts w:ascii="Courier New" w:hAnsi="Courier New"/>
    </w:rPr>
  </w:style>
  <w:style w:customStyle="1" w:styleId="WW8Num1z2" w:type="character">
    <w:name w:val="WW8Num1z2"/>
    <w:rsid w:val="00703055"/>
    <w:rPr>
      <w:rFonts w:ascii="Wingdings" w:hAnsi="Wingdings"/>
    </w:rPr>
  </w:style>
  <w:style w:customStyle="1" w:styleId="WW8Num1z3" w:type="character">
    <w:name w:val="WW8Num1z3"/>
    <w:rsid w:val="00703055"/>
    <w:rPr>
      <w:rFonts w:ascii="Symbol" w:hAnsi="Symbol"/>
    </w:rPr>
  </w:style>
  <w:style w:customStyle="1" w:styleId="WW-Zadanifontodlomka11" w:type="character">
    <w:name w:val="WW-Zadani font odlomka11"/>
    <w:rsid w:val="00703055"/>
  </w:style>
  <w:style w:customStyle="1" w:styleId="CharChar2" w:type="character">
    <w:name w:val="Char Char2"/>
    <w:rsid w:val="00703055"/>
    <w:rPr>
      <w:sz w:val="24"/>
      <w:szCs w:val="24"/>
    </w:rPr>
  </w:style>
  <w:style w:customStyle="1" w:styleId="CharChar1" w:type="character">
    <w:name w:val="Char Char1"/>
    <w:rsid w:val="00703055"/>
    <w:rPr>
      <w:sz w:val="24"/>
      <w:szCs w:val="24"/>
    </w:rPr>
  </w:style>
  <w:style w:styleId="Brojretka" w:type="character">
    <w:name w:val="line number"/>
    <w:rsid w:val="00703055"/>
  </w:style>
  <w:style w:customStyle="1" w:styleId="CharChar" w:type="character">
    <w:name w:val="Char Char"/>
    <w:rsid w:val="00703055"/>
    <w:rPr>
      <w:rFonts w:ascii="Tahoma" w:cs="Tahoma" w:hAnsi="Tahoma"/>
      <w:sz w:val="16"/>
      <w:szCs w:val="16"/>
    </w:rPr>
  </w:style>
  <w:style w:customStyle="1" w:styleId="HeaderChar" w:type="character">
    <w:name w:val="Header Char"/>
    <w:basedOn w:val="Zadanifontodlomka1"/>
    <w:rsid w:val="00703055"/>
    <w:rPr>
      <w:sz w:val="24"/>
      <w:szCs w:val="24"/>
      <w:lang w:val="hr-HR"/>
    </w:rPr>
  </w:style>
  <w:style w:customStyle="1" w:styleId="FooterChar" w:type="character">
    <w:name w:val="Footer Char"/>
    <w:basedOn w:val="Zadanifontodlomka1"/>
    <w:rsid w:val="00703055"/>
    <w:rPr>
      <w:sz w:val="24"/>
      <w:szCs w:val="24"/>
      <w:lang w:val="hr-HR"/>
    </w:rPr>
  </w:style>
  <w:style w:customStyle="1" w:styleId="BalloonTextChar" w:type="character">
    <w:name w:val="Balloon Text Char"/>
    <w:basedOn w:val="Zadanifontodlomka1"/>
    <w:rsid w:val="00703055"/>
    <w:rPr>
      <w:rFonts w:ascii="Tahoma" w:cs="Tahoma" w:hAnsi="Tahoma"/>
      <w:sz w:val="16"/>
      <w:szCs w:val="16"/>
      <w:lang w:val="hr-HR"/>
    </w:rPr>
  </w:style>
  <w:style w:customStyle="1" w:styleId="Heading" w:type="paragraph">
    <w:name w:val="Heading"/>
    <w:basedOn w:val="Normal"/>
    <w:next w:val="Tijeloteksta"/>
    <w:rsid w:val="00703055"/>
    <w:pPr>
      <w:keepNext/>
      <w:suppressAutoHyphens/>
      <w:spacing w:after="120" w:before="240"/>
    </w:pPr>
    <w:rPr>
      <w:rFonts w:ascii="Arial" w:cs="Mangal" w:eastAsia="Lucida Sans Unicode" w:hAns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1" w:styleId="Opisslike1" w:type="paragraph">
    <w:name w:val="Opis slike1"/>
    <w:basedOn w:val="Normal"/>
    <w:rsid w:val="00703055"/>
    <w:pPr>
      <w:suppressLineNumbers/>
      <w:suppressAutoHyphens/>
      <w:spacing w:after="120" w:before="120"/>
    </w:pPr>
    <w:rPr>
      <w:rFonts w:cs="Mangal"/>
      <w:i/>
      <w:iCs/>
      <w:lang w:eastAsia="ar-SA"/>
    </w:rPr>
  </w:style>
  <w:style w:customStyle="1" w:styleId="Index" w:type="paragraph">
    <w:name w:val="Index"/>
    <w:basedOn w:val="Normal"/>
    <w:rsid w:val="00703055"/>
    <w:pPr>
      <w:suppressLineNumbers/>
      <w:suppressAutoHyphens/>
    </w:pPr>
    <w:rPr>
      <w:rFonts w:cs="Mangal"/>
      <w:lang w:eastAsia="ar-SA"/>
    </w:rPr>
  </w:style>
  <w:style w:customStyle="1" w:styleId="Caption1" w:type="paragraph">
    <w:name w:val="Caption1"/>
    <w:basedOn w:val="Normal"/>
    <w:rsid w:val="00703055"/>
    <w:pPr>
      <w:suppressLineNumbers/>
      <w:suppressAutoHyphens/>
      <w:spacing w:after="120" w:before="120"/>
    </w:pPr>
    <w:rPr>
      <w:rFonts w:cs="Mangal"/>
      <w:i/>
      <w:iCs/>
      <w:lang w:eastAsia="ar-SA"/>
    </w:rPr>
  </w:style>
  <w:style w:customStyle="1" w:styleId="TableContents" w:type="paragraph">
    <w:name w:val="Table Contents"/>
    <w:basedOn w:val="Normal"/>
    <w:rsid w:val="00703055"/>
    <w:pPr>
      <w:suppressLineNumbers/>
      <w:suppressAutoHyphens/>
    </w:pPr>
    <w:rPr>
      <w:lang w:eastAsia="ar-SA"/>
    </w:rPr>
  </w:style>
  <w:style w:customStyle="1" w:styleId="TableHeading" w:type="paragraph">
    <w:name w:val="Table Heading"/>
    <w:basedOn w:val="TableContents"/>
    <w:rsid w:val="00703055"/>
    <w:pPr>
      <w:jc w:val="center"/>
    </w:pPr>
    <w:rPr>
      <w:b/>
      <w:bCs/>
    </w:rPr>
  </w:style>
  <w:style w:customStyle="1" w:styleId="Caption2" w:type="paragraph">
    <w:name w:val="Caption2"/>
    <w:basedOn w:val="Normal"/>
    <w:rsid w:val="00703055"/>
    <w:pPr>
      <w:suppressLineNumbers/>
      <w:suppressAutoHyphens/>
      <w:spacing w:after="120" w:before="120"/>
    </w:pPr>
    <w:rPr>
      <w:rFonts w:cs="Mangal"/>
      <w:i/>
      <w:iCs/>
      <w:lang w:eastAsia="ar-SA"/>
    </w:rPr>
  </w:style>
  <w:style w:customStyle="1" w:styleId="Tekstbalonia1" w:type="paragraph">
    <w:name w:val="Tekst balončića1"/>
    <w:basedOn w:val="Normal"/>
    <w:rsid w:val="00703055"/>
    <w:pPr>
      <w:suppressAutoHyphens/>
    </w:pPr>
    <w:rPr>
      <w:rFonts w:ascii="Tahoma" w:cs="Tahoma" w:hAnsi="Tahoma"/>
      <w:sz w:val="16"/>
      <w:szCs w:val="16"/>
      <w:lang w:eastAsia="ar-SA"/>
    </w:rPr>
  </w:style>
  <w:style w:styleId="Tekstbalonia" w:type="paragraph">
    <w:name w:val="Balloon Text"/>
    <w:basedOn w:val="Normal"/>
    <w:semiHidden/>
    <w:rsid w:val="006B00B0"/>
    <w:rPr>
      <w:rFonts w:ascii="Tahoma" w:cs="Tahoma" w:hAns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884EE4"/>
    <w:rPr>
      <w:color w:val="808080"/>
      <w:bdr w:color="auto" w:space="0" w:sz="0" w:val="none"/>
      <w:shd w:color="auto" w:fill="auto" w:val="clear"/>
    </w:rPr>
  </w:style>
  <w:style w:customStyle="1" w:styleId="eSPISCCParagraphDefaultFont" w:type="character">
    <w:name w:val="eSPIS_CC_Paragraph Default Font"/>
    <w:basedOn w:val="Zadanifontodlomka"/>
    <w:rsid w:val="00884EE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84EE4"/>
    <w:rPr>
      <w:b/>
      <w:bdr w:color="auto" w:space="0" w:sz="0" w:val="none"/>
      <w:shd w:color="auto" w:fill="FFFFCC" w:val="clear"/>
      <w:lang w:val="hr-HR"/>
    </w:rPr>
  </w:style>
  <w:style w:customStyle="1" w:styleId="PozadinaSvijetloCrvena" w:type="character">
    <w:name w:val="Pozadina_SvijetloCrvena"/>
    <w:basedOn w:val="eSPISCCParagraphDefaultFont"/>
    <w:rsid w:val="00884EE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84EE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0425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516</izvorni_sadrzaj>
    <derivirana_varijabla naziv="DomainObject.Predmet.Broj_1">516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2017.</izvorni_sadrzaj>
    <derivirana_varijabla naziv="DomainObject.Predmet.DatumOsnivanja_1">21.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St-2570/15</izvorni_sadrzaj>
    <derivirana_varijabla naziv="DomainObject.Predmet.Opis_1">naknadna dioba St-2570/15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St-516/2017</izvorni_sadrzaj>
    <derivirana_varijabla naziv="DomainObject.Predmet.OznakaBroj_1">St-516/2017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CASTE d.o.o. za nekretnine i usluge u stečaju zastupanog po punomoćniku Dragan-Josip Knežević, stečajni upravitelj</izvorni_sadrzaj>
    <derivirana_varijabla naziv="DomainObject.Predmet.ProtustrankaFormated_1">  Stečajna masa iza CASTE d.o.o. za nekretnine i usluge u stečaju zastupanog po punomoćniku Dragan-Josip Knežević, stečajni upravitelj</derivirana_varijabla>
  </DomainObject.Predmet.ProtustrankaFormated>
  <DomainObject.Predmet.ProtustrankaFormatedOIB>
    <izvorni_sadrzaj>  Stečajna masa iza CASTE d.o.o. za nekretnine i usluge u stečaju, OIB 78384758905 zastupanog po punomoćniku Dragan-Josip Knežević, stečajni upravitelj</izvorni_sadrzaj>
    <derivirana_varijabla naziv="DomainObject.Predmet.ProtustrankaFormatedOIB_1">  Stečajna masa iza CASTE d.o.o. za nekretnine i usluge u stečaju, OIB 78384758905 zastupanog po punomoćniku Dragan-Josip Knežević, stečajni upravitelj</derivirana_varijabla>
  </DomainObject.Predmet.ProtustrankaFormatedOIB>
  <DomainObject.Predmet.ProtustrankaFormatedWithAdress>
    <izvorni_sadrzaj> Stečajna masa iza CASTE d.o.o. za nekretnine i usluge u stečaju, Palmotićeva 11, 20000 Dubrovnik zastupanog po punomoćniku Dragan-Josip Knežević, stečajni upravitelj</izvorni_sadrzaj>
    <derivirana_varijabla naziv="DomainObject.Predmet.ProtustrankaFormatedWithAdress_1"> Stečajna masa iza CASTE d.o.o. za nekretnine i usluge u stečaju, Palmotićeva 11, 20000 Dubrovnik zastupanog po punomoćniku Dragan-Josip Knežević, stečajni upravitelj</derivirana_varijabla>
  </DomainObject.Predmet.ProtustrankaFormatedWithAdress>
  <DomainObject.Predmet.ProtustrankaFormatedWithAdressOIB>
    <izvorni_sadrzaj> Stečajna masa iza CASTE d.o.o. za nekretnine i usluge u stečaju, OIB 78384758905, Palmotićeva 11, 20000 Dubrovnik zastupanog po punomoćniku Dragan-Josip Knežević, stečajni upravitelj</izvorni_sadrzaj>
    <derivirana_varijabla naziv="DomainObject.Predmet.ProtustrankaFormatedWithAdressOIB_1"> Stečajna masa iza CASTE d.o.o. za nekretnine i usluge u stečaju, OIB 78384758905, Palmotićeva 11, 20000 Dubrovnik zastupanog po punomoćniku Dragan-Josip Knežević, stečajni upravitelj</derivirana_varijabla>
  </DomainObject.Predmet.ProtustrankaFormatedWithAdressOIB>
  <DomainObject.Predmet.ProtustrankaWithAdress>
    <izvorni_sadrzaj>Stečajna masa iza CASTE d.o.o. za nekretnine i usluge u stečaju Palmotićeva 11, 20000 Dubrovnik</izvorni_sadrzaj>
    <derivirana_varijabla naziv="DomainObject.Predmet.ProtustrankaWithAdress_1">Stečajna masa iza CASTE d.o.o. za nekretnine i usluge u stečaju Palmotićeva 11, 20000 Dubrovnik</derivirana_varijabla>
  </DomainObject.Predmet.ProtustrankaWithAdress>
  <DomainObject.Predmet.ProtustrankaWithAdressOIB>
    <izvorni_sadrzaj>Stečajna masa iza CASTE d.o.o. za nekretnine i usluge u stečaju, OIB 78384758905, Palmotićeva 11, 20000 Dubrovnik</izvorni_sadrzaj>
    <derivirana_varijabla naziv="DomainObject.Predmet.ProtustrankaWithAdressOIB_1">Stečajna masa iza CASTE d.o.o. za nekretnine i usluge u stečaju, OIB 78384758905, Palmotićeva 11, 20000 Dubrovnik</derivirana_varijabla>
  </DomainObject.Predmet.ProtustrankaWithAdressOIB>
  <DomainObject.Predmet.ProtustrankaNazivFormated>
    <izvorni_sadrzaj>Stečajna masa iza CASTE d.o.o. za nekretnine i usluge u stečaju</izvorni_sadrzaj>
    <derivirana_varijabla naziv="DomainObject.Predmet.ProtustrankaNazivFormated_1">Stečajna masa iza CASTE d.o.o. za nekretnine i usluge u stečaju</derivirana_varijabla>
  </DomainObject.Predmet.ProtustrankaNazivFormated>
  <DomainObject.Predmet.ProtustrankaNazivFormatedOIB>
    <izvorni_sadrzaj>Stečajna masa iza CASTE d.o.o. za nekretnine i usluge u stečaju, OIB 78384758905</izvorni_sadrzaj>
    <derivirana_varijabla naziv="DomainObject.Predmet.ProtustrankaNazivFormatedOIB_1">Stečajna masa iza CASTE d.o.o. za nekretnine i usluge u stečaju, OIB 78384758905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Melita Jurišić-Puljizević</izvorni_sadrzaj>
    <derivirana_varijabla naziv="DomainObject.Predmet.StrankaFormated_1">  Melita Jurišić-Puljizević</derivirana_varijabla>
  </DomainObject.Predmet.StrankaFormated>
  <DomainObject.Predmet.StrankaFormatedOIB>
    <izvorni_sadrzaj>  Melita Jurišić-Puljizević, OIB 14810676343</izvorni_sadrzaj>
    <derivirana_varijabla naziv="DomainObject.Predmet.StrankaFormatedOIB_1">  Melita Jurišić-Puljizević, OIB 14810676343</derivirana_varijabla>
  </DomainObject.Predmet.StrankaFormatedOIB>
  <DomainObject.Predmet.StrankaFormatedWithAdress>
    <izvorni_sadrzaj> Melita Jurišić-Puljizević, Mohovo 5, 20235 Zaton</izvorni_sadrzaj>
    <derivirana_varijabla naziv="DomainObject.Predmet.StrankaFormatedWithAdress_1"> Melita Jurišić-Puljizević, Mohovo 5, 20235 Zaton</derivirana_varijabla>
  </DomainObject.Predmet.StrankaFormatedWithAdress>
  <DomainObject.Predmet.StrankaFormatedWithAdressOIB>
    <izvorni_sadrzaj> Melita Jurišić-Puljizević, OIB 14810676343, Mohovo 5, 20235 Zaton</izvorni_sadrzaj>
    <derivirana_varijabla naziv="DomainObject.Predmet.StrankaFormatedWithAdressOIB_1"> Melita Jurišić-Puljizević, OIB 14810676343, Mohovo 5, 20235 Zaton</derivirana_varijabla>
  </DomainObject.Predmet.StrankaFormatedWithAdressOIB>
  <DomainObject.Predmet.StrankaWithAdress>
    <izvorni_sadrzaj>Melita Jurišić-Puljizević Mohovo 5,20235 Zaton</izvorni_sadrzaj>
    <derivirana_varijabla naziv="DomainObject.Predmet.StrankaWithAdress_1">Melita Jurišić-Puljizević Mohovo 5,20235 Zaton</derivirana_varijabla>
  </DomainObject.Predmet.StrankaWithAdress>
  <DomainObject.Predmet.StrankaWithAdressOIB>
    <izvorni_sadrzaj>Melita Jurišić-Puljizević, OIB 14810676343, Mohovo 5,20235 Zaton</izvorni_sadrzaj>
    <derivirana_varijabla naziv="DomainObject.Predmet.StrankaWithAdressOIB_1">Melita Jurišić-Puljizević, OIB 14810676343, Mohovo 5,20235 Zaton</derivirana_varijabla>
  </DomainObject.Predmet.StrankaWithAdressOIB>
  <DomainObject.Predmet.StrankaNazivFormated>
    <izvorni_sadrzaj>Melita Jurišić-Puljizević</izvorni_sadrzaj>
    <derivirana_varijabla naziv="DomainObject.Predmet.StrankaNazivFormated_1">Melita Jurišić-Puljizević</derivirana_varijabla>
  </DomainObject.Predmet.StrankaNazivFormated>
  <DomainObject.Predmet.StrankaNazivFormatedOIB>
    <izvorni_sadrzaj>Melita Jurišić-Puljizević, OIB 14810676343</izvorni_sadrzaj>
    <derivirana_varijabla naziv="DomainObject.Predmet.StrankaNazivFormatedOIB_1">Melita Jurišić-Puljizević, OIB 14810676343</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Melita Jurišić-Puljizević</item>
    </izvorni_sadrzaj>
    <derivirana_varijabla naziv="DomainObject.Predmet.StrankaListFormated_1">
      <item>Melita Jurišić-Puljizević</item>
    </derivirana_varijabla>
  </DomainObject.Predmet.StrankaListFormated>
  <DomainObject.Predmet.StrankaListFormatedOIB>
    <izvorni_sadrzaj>
      <item>Melita Jurišić-Puljizević, OIB 14810676343</item>
    </izvorni_sadrzaj>
    <derivirana_varijabla naziv="DomainObject.Predmet.StrankaListFormatedOIB_1">
      <item>Melita Jurišić-Puljizević, OIB 14810676343</item>
    </derivirana_varijabla>
  </DomainObject.Predmet.StrankaListFormatedOIB>
  <DomainObject.Predmet.StrankaListFormatedWithAdress>
    <izvorni_sadrzaj>
      <item>Melita Jurišić-Puljizević, Mohovo 5, 20235 Zaton</item>
    </izvorni_sadrzaj>
    <derivirana_varijabla naziv="DomainObject.Predmet.StrankaListFormatedWithAdress_1">
      <item>Melita Jurišić-Puljizević, Mohovo 5, 20235 Zaton</item>
    </derivirana_varijabla>
  </DomainObject.Predmet.StrankaListFormatedWithAdress>
  <DomainObject.Predmet.StrankaListFormatedWithAdressOIB>
    <izvorni_sadrzaj>
      <item>Melita Jurišić-Puljizević, OIB 14810676343, Mohovo 5, 20235 Zaton</item>
    </izvorni_sadrzaj>
    <derivirana_varijabla naziv="DomainObject.Predmet.StrankaListFormatedWithAdressOIB_1">
      <item>Melita Jurišić-Puljizević, OIB 14810676343, Mohovo 5, 20235 Zaton</item>
    </derivirana_varijabla>
  </DomainObject.Predmet.StrankaListFormatedWithAdressOIB>
  <DomainObject.Predmet.StrankaListNazivFormated>
    <izvorni_sadrzaj>
      <item>Melita Jurišić-Puljizević</item>
    </izvorni_sadrzaj>
    <derivirana_varijabla naziv="DomainObject.Predmet.StrankaListNazivFormated_1">
      <item>Melita Jurišić-Puljizević</item>
    </derivirana_varijabla>
  </DomainObject.Predmet.StrankaListNazivFormated>
  <DomainObject.Predmet.StrankaListNazivFormatedOIB>
    <izvorni_sadrzaj>
      <item>Melita Jurišić-Puljizević, OIB 14810676343</item>
    </izvorni_sadrzaj>
    <derivirana_varijabla naziv="DomainObject.Predmet.StrankaListNazivFormatedOIB_1">
      <item>Melita Jurišić-Puljizević, OIB 14810676343</item>
    </derivirana_varijabla>
  </DomainObject.Predmet.StrankaListNazivFormatedOIB>
  <DomainObject.Predmet.ProtuStrankaListFormated>
    <izvorni_sadrzaj>
      <item>Stečajna masa iza CASTE d.o.o. za nekretnine i usluge u stečaju zastupanog po punomoćniku Dragan-Josip Knežević, stečajni upravitelj</item>
    </izvorni_sadrzaj>
    <derivirana_varijabla naziv="DomainObject.Predmet.ProtuStrankaListFormated_1">
      <item>Stečajna masa iza CASTE d.o.o. za nekretnine i usluge u stečaju zastupanog po punomoćniku Dragan-Josip Knežević, stečajni upravitelj</item>
    </derivirana_varijabla>
  </DomainObject.Predmet.ProtuStrankaListFormated>
  <DomainObject.Predmet.ProtuStrankaListFormatedOIB>
    <izvorni_sadrzaj>
      <item>Stečajna masa iza CASTE d.o.o. za nekretnine i usluge u stečaju, OIB 78384758905 zastupanog po punomoćniku Dragan-Josip Knežević, stečajni upravitelj</item>
    </izvorni_sadrzaj>
    <derivirana_varijabla naziv="DomainObject.Predmet.ProtuStrankaListFormatedOIB_1">
      <item>Stečajna masa iza CASTE d.o.o. za nekretnine i usluge u stečaju, OIB 78384758905 zastupanog po punomoćniku Dragan-Josip Knežević, stečajni upravitelj</item>
    </derivirana_varijabla>
  </DomainObject.Predmet.ProtuStrankaListFormatedOIB>
  <DomainObject.Predmet.ProtuStrankaListFormatedWithAdress>
    <izvorni_sadrzaj>
      <item>Stečajna masa iza CASTE d.o.o. za nekretnine i usluge u stečaju, Palmotićeva 11, 20000 Dubrovnik zastupanog po punomoćniku Dragan-Josip Knežević, stečajni upravitelj</item>
    </izvorni_sadrzaj>
    <derivirana_varijabla naziv="DomainObject.Predmet.ProtuStrankaListFormatedWithAdress_1">
      <item>Stečajna masa iza CASTE d.o.o. za nekretnine i usluge u stečaju, Palmotićeva 11, 20000 Dubrovnik zastupanog po punomoćniku Dragan-Josip Knežević, stečajni upravitelj</item>
    </derivirana_varijabla>
  </DomainObject.Predmet.ProtuStrankaListFormatedWithAdress>
  <DomainObject.Predmet.ProtuStrankaListFormatedWithAdressOIB>
    <izvorni_sadrzaj>
      <item>Stečajna masa iza CASTE d.o.o. za nekretnine i usluge u stečaju, OIB 78384758905, Palmotićeva 11, 20000 Dubrovnik zastupanog po punomoćniku Dragan-Josip Knežević, stečajni upravitelj</item>
    </izvorni_sadrzaj>
    <derivirana_varijabla naziv="DomainObject.Predmet.ProtuStrankaListFormatedWithAdressOIB_1">
      <item>Stečajna masa iza CASTE d.o.o. za nekretnine i usluge u stečaju, OIB 78384758905, Palmotićeva 11, 20000 Dubrovnik zastupanog po punomoćniku Dragan-Josip Knežević, stečajni upravitelj</item>
    </derivirana_varijabla>
  </DomainObject.Predmet.ProtuStrankaListFormatedWithAdressOIB>
  <DomainObject.Predmet.ProtuStrankaListNazivFormated>
    <izvorni_sadrzaj>
      <item>Stečajna masa iza CASTE d.o.o. za nekretnine i usluge u stečaju</item>
    </izvorni_sadrzaj>
    <derivirana_varijabla naziv="DomainObject.Predmet.ProtuStrankaListNazivFormated_1">
      <item>Stečajna masa iza CASTE d.o.o. za nekretnine i usluge u stečaju</item>
    </derivirana_varijabla>
  </DomainObject.Predmet.ProtuStrankaListNazivFormated>
  <DomainObject.Predmet.ProtuStrankaListNazivFormatedOIB>
    <izvorni_sadrzaj>
      <item>Stečajna masa iza CASTE d.o.o. za nekretnine i usluge u stečaju, OIB 78384758905</item>
    </izvorni_sadrzaj>
    <derivirana_varijabla naziv="DomainObject.Predmet.ProtuStrankaListNazivFormatedOIB_1">
      <item>Stečajna masa iza CASTE d.o.o. za nekretnine i usluge u stečaju, OIB 78384758905</item>
    </derivirana_varijabla>
  </DomainObject.Predmet.ProtuStrankaListNazivFormatedOIB>
  <DomainObject.Predmet.OstaliListFormated>
    <izvorni_sadrzaj>
      <item>Dragan-Josip Knežević, stečajni upravitelj punomoćnik sudionika u postupku Stečajna masa iza CASTE d.o.o. za nekretnine i usluge u stečaju</item>
    </izvorni_sadrzaj>
    <derivirana_varijabla naziv="DomainObject.Predmet.OstaliListFormated_1">
      <item>Dragan-Josip Knežević, stečajni upravitelj punomoćnik sudionika u postupku Stečajna masa iza CASTE d.o.o. za nekretnine i usluge u stečaju</item>
    </derivirana_varijabla>
  </DomainObject.Predmet.OstaliListFormated>
  <DomainObject.Predmet.OstaliListFormatedOIB>
    <izvorni_sadrzaj>
      <item>Dragan-Josip Knežević, stečajni upravitelj, OIB 97076984856 punomoćnik sudionika u postupku Stečajna masa iza CASTE d.o.o. za nekretnine i usluge u stečaju</item>
    </izvorni_sadrzaj>
    <derivirana_varijabla naziv="DomainObject.Predmet.OstaliListFormatedOIB_1">
      <item>Dragan-Josip Knežević, stečajni upravitelj, OIB 97076984856 punomoćnik sudionika u postupku Stečajna masa iza CASTE d.o.o. za nekretnine i usluge u stečaju</item>
    </derivirana_varijabla>
  </DomainObject.Predmet.OstaliListFormatedOIB>
  <DomainObject.Predmet.OstaliListFormatedWithAdress>
    <izvorni_sadrzaj>
      <item>Dragan-Josip Knežević, stečajni upravitelj, Palmotićeva 11, 20000 Dubrovnik punomoćnik sudionika u postupku Stečajna masa iza CASTE d.o.o. za nekretnine i usluge u stečaju</item>
    </izvorni_sadrzaj>
    <derivirana_varijabla naziv="DomainObject.Predmet.OstaliListFormatedWithAdress_1">
      <item>Dragan-Josip Knežević, stečajni upravitelj, Palmotićeva 11, 20000 Dubrovnik punomoćnik sudionika u postupku Stečajna masa iza CASTE d.o.o. za nekretnine i usluge u stečaju</item>
    </derivirana_varijabla>
  </DomainObject.Predmet.OstaliListFormatedWithAdress>
  <DomainObject.Predmet.OstaliListFormatedWithAdressOIB>
    <izvorni_sadrzaj>
      <item>Dragan-Josip Knežević, stečajni upravitelj, OIB 97076984856, Palmotićeva 11, 20000 Dubrovnik punomoćnik sudionika u postupku Stečajna masa iza CASTE d.o.o. za nekretnine i usluge u stečaju</item>
    </izvorni_sadrzaj>
    <derivirana_varijabla naziv="DomainObject.Predmet.OstaliListFormatedWithAdressOIB_1">
      <item>Dragan-Josip Knežević, stečajni upravitelj, OIB 97076984856, Palmotićeva 11, 20000 Dubrovnik punomoćnik sudionika u postupku Stečajna masa iza CASTE d.o.o. za nekretnine i usluge u stečaju</item>
    </derivirana_varijabla>
  </DomainObject.Predmet.OstaliListFormatedWithAdressOIB>
  <DomainObject.Predmet.OstaliListNazivFormated>
    <izvorni_sadrzaj>
      <item>Dragan-Josip Knežević, stečajni upravitelj</item>
    </izvorni_sadrzaj>
    <derivirana_varijabla naziv="DomainObject.Predmet.OstaliListNazivFormated_1">
      <item>Dragan-Josip Knežević, stečajni upravitelj</item>
    </derivirana_varijabla>
  </DomainObject.Predmet.OstaliListNazivFormated>
  <DomainObject.Predmet.OstaliListNazivFormatedOIB>
    <izvorni_sadrzaj>
      <item>Dragan-Josip Knežević, stečajni upravitelj, OIB 97076984856</item>
    </izvorni_sadrzaj>
    <derivirana_varijabla naziv="DomainObject.Predmet.OstaliListNazivFormatedOIB_1">
      <item>Dragan-Josip Knežević, stečajni upravitelj, OIB 97076984856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
    <derivirana_varijabla naziv="DomainObject.PoslovniBrojDokumenta_1"/>
  </DomainObject.PoslovniBrojDokumenta>
  <DomainObject.Predmet.StrankaIDrugi>
    <izvorni_sadrzaj>Melita Jurišić-Puljizević</izvorni_sadrzaj>
    <derivirana_varijabla naziv="DomainObject.Predmet.StrankaIDrugi_1">Melita Jurišić-Puljizević</derivirana_varijabla>
  </DomainObject.Predmet.StrankaIDrugi>
  <DomainObject.Predmet.ProtustrankaIDrugi>
    <izvorni_sadrzaj>Stečajna masa iza CASTE d.o.o. za nekretnine i usluge u stečaju</izvorni_sadrzaj>
    <derivirana_varijabla naziv="DomainObject.Predmet.ProtustrankaIDrugi_1">Stečajna masa iza CASTE d.o.o. za nekretnine i usluge u stečaju</derivirana_varijabla>
  </DomainObject.Predmet.ProtustrankaIDrugi>
  <DomainObject.Predmet.StrankaIDrugiAdressOIB>
    <izvorni_sadrzaj>Melita Jurišić-Puljizević, OIB 14810676343, Mohovo 5, 20235 Zaton</izvorni_sadrzaj>
    <derivirana_varijabla naziv="DomainObject.Predmet.StrankaIDrugiAdressOIB_1">Melita Jurišić-Puljizević, OIB 14810676343, Mohovo 5, 20235 Zaton</derivirana_varijabla>
  </DomainObject.Predmet.StrankaIDrugiAdressOIB>
  <DomainObject.Predmet.ProtustrankaIDrugiAdressOIB>
    <izvorni_sadrzaj>Stečajna masa iza CASTE d.o.o. za nekretnine i usluge u stečaju, OIB 78384758905, Palmotićeva 11, 20000 Dubrovnik</izvorni_sadrzaj>
    <derivirana_varijabla naziv="DomainObject.Predmet.ProtustrankaIDrugiAdressOIB_1">Stečajna masa iza CASTE d.o.o. za nekretnine i usluge u stečaju, OIB 78384758905, Palmotićeva 11,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CASTE d.o.o. za nekretnine i usluge u stečaju</item>
      <item>Melita Jurišić-Puljizević</item>
      <item>Dragan-Josip Knežević, stečajni upravitelj</item>
    </izvorni_sadrzaj>
    <derivirana_varijabla naziv="DomainObject.Predmet.SudioniciListNaziv_1">
      <item>Stečajna masa iza CASTE d.o.o. za nekretnine i usluge u stečaju</item>
      <item>Melita Jurišić-Puljizević</item>
      <item>Dragan-Josip Knežević, stečajni upravitelj</item>
    </derivirana_varijabla>
  </DomainObject.Predmet.SudioniciListNaziv>
  <DomainObject.Predmet.SudioniciListAdressOIB>
    <izvorni_sadrzaj>
      <item>Stečajna masa iza CASTE d.o.o. za nekretnine i usluge u stečaju, OIB 78384758905, Palmotićeva 11,20000 Dubrovnik</item>
      <item>Melita Jurišić-Puljizević, OIB 14810676343, Mohovo 5,20235 Zaton</item>
      <item>Dragan-Josip Knežević, stečajni upravitelj, OIB 97076984856, Palmotićeva 11,20000 Dubrovnik</item>
    </izvorni_sadrzaj>
    <derivirana_varijabla naziv="DomainObject.Predmet.SudioniciListAdressOIB_1">
      <item>Stečajna masa iza CASTE d.o.o. za nekretnine i usluge u stečaju, OIB 78384758905, Palmotićeva 11,20000 Dubrovnik</item>
      <item>Melita Jurišić-Puljizević, OIB 14810676343, Mohovo 5,20235 Zaton</item>
      <item>Dragan-Josip Knežević, stečajni upravitelj, OIB 97076984856, Palmotićeva 11,20000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78384758905</item>
      <item>, OIB 14810676343</item>
      <item>, OIB 97076984856</item>
    </izvorni_sadrzaj>
    <derivirana_varijabla naziv="DomainObject.Predmet.SudioniciListNazivOIB_1">
      <item>, OIB 78384758905</item>
      <item>, OIB 14810676343</item>
      <item>, OIB 97076984856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CE3416-EFC1-4458-88DC-CF6F86F452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667</properties:Words>
  <properties:Characters>3736</properties:Characters>
  <properties:Lines>93</properties:Lines>
  <properties:Paragraphs>29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2018-01-03T09:33:00Z</dcterms:created>
  <dc:creator>stanka grcic</dc:creator>
  <cp:lastModifiedBy>Katarina Franković</cp:lastModifiedBy>
  <cp:lastPrinted>2018-01-02T13:39:00Z</cp:lastPrinted>
  <dcterms:modified xmlns:xsi="http://www.w3.org/2001/XMLSchema-instance" xsi:type="dcterms:W3CDTF">2018-01-03T09:34:00Z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