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1f52" w14:paraId="6aa1f52" w:rsidRDefault="004848ED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4848E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4848E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043E1C">
        <w:rPr>
          <w:sz w:val="24"/>
          <w:szCs w:val="24"/>
        </w:rPr>
        <w:t>787</w:t>
      </w:r>
      <w:r w:rsidR="003852F4">
        <w:rPr>
          <w:sz w:val="24"/>
          <w:szCs w:val="24"/>
        </w:rPr>
        <w:t>/13</w:t>
      </w:r>
      <w:r w:rsidR="004848ED">
        <w:rPr>
          <w:sz w:val="24"/>
          <w:szCs w:val="24"/>
        </w:rPr>
        <w:t>-125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601C09" w:rsidP="0075381D" w:rsidR="00601C09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E21AB" w:rsidRPr="004E21AB">
        <w:rPr>
          <w:bCs/>
          <w:sz w:val="24"/>
          <w:szCs w:val="24"/>
        </w:rPr>
        <w:t>AP STUDIO  d.o.o. u stečaju, Zagreb, Jablanska 76</w:t>
      </w:r>
      <w:r w:rsidR="00E70940">
        <w:rPr>
          <w:bCs/>
          <w:sz w:val="24"/>
          <w:szCs w:val="24"/>
        </w:rPr>
        <w:t>, OIB: 50897119862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307D70">
        <w:rPr>
          <w:sz w:val="24"/>
          <w:szCs w:val="24"/>
        </w:rPr>
        <w:t>11. listopada</w:t>
      </w:r>
      <w:r w:rsidRPr="00310646">
        <w:rPr>
          <w:sz w:val="24"/>
          <w:szCs w:val="24"/>
        </w:rPr>
        <w:t xml:space="preserve"> 20</w:t>
      </w:r>
      <w:r w:rsidR="004E21AB">
        <w:rPr>
          <w:sz w:val="24"/>
          <w:szCs w:val="24"/>
        </w:rPr>
        <w:t>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307D70">
        <w:rPr>
          <w:sz w:val="24"/>
          <w:szCs w:val="24"/>
        </w:rPr>
        <w:t>Nalaže se stečajnoj</w:t>
      </w:r>
      <w:r w:rsidR="00D639B5" w:rsidRPr="00310646">
        <w:rPr>
          <w:sz w:val="24"/>
          <w:szCs w:val="24"/>
        </w:rPr>
        <w:t xml:space="preserve"> upravitelj</w:t>
      </w:r>
      <w:r w:rsidR="00307D70">
        <w:rPr>
          <w:sz w:val="24"/>
          <w:szCs w:val="24"/>
        </w:rPr>
        <w:t>ici</w:t>
      </w:r>
      <w:r w:rsidR="009E1755" w:rsidRPr="00310646">
        <w:rPr>
          <w:sz w:val="24"/>
          <w:szCs w:val="24"/>
        </w:rPr>
        <w:t xml:space="preserve"> </w:t>
      </w:r>
      <w:r w:rsidR="004E21AB">
        <w:rPr>
          <w:sz w:val="24"/>
          <w:szCs w:val="24"/>
        </w:rPr>
        <w:t>Mirjani Zuziji</w:t>
      </w:r>
      <w:r w:rsidR="007B2E84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</w:t>
      </w:r>
      <w:r w:rsidR="00307D70">
        <w:rPr>
          <w:sz w:val="24"/>
          <w:szCs w:val="24"/>
        </w:rPr>
        <w:t xml:space="preserve">očitovanje </w:t>
      </w:r>
      <w:r w:rsidR="00F2705A">
        <w:rPr>
          <w:sz w:val="24"/>
          <w:szCs w:val="24"/>
        </w:rPr>
        <w:t>o razlozima davanja ovlasti za zastupanje odvjetnici</w:t>
      </w:r>
      <w:r w:rsidR="00307D70">
        <w:rPr>
          <w:sz w:val="24"/>
          <w:szCs w:val="24"/>
        </w:rPr>
        <w:t xml:space="preserve"> Srđa</w:t>
      </w:r>
      <w:r w:rsidR="00F2705A">
        <w:rPr>
          <w:sz w:val="24"/>
          <w:szCs w:val="24"/>
        </w:rPr>
        <w:t>ni Barišić</w:t>
      </w:r>
      <w:r w:rsidR="00780EA9">
        <w:rPr>
          <w:sz w:val="24"/>
          <w:szCs w:val="24"/>
        </w:rPr>
        <w:t>.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780EA9" w:rsidP="00C25D04" w:rsidR="00307D7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07D70">
        <w:rPr>
          <w:sz w:val="24"/>
          <w:szCs w:val="24"/>
        </w:rPr>
        <w:t>Odvjetnica Srđana Barišić dostavila je sudu podnesak od 9. listopada 2018. u kojem se predstavila kao punomoćnica stečajne upraviteljice Mirjane Zuzije.</w:t>
      </w:r>
    </w:p>
    <w:p w:rsidRDefault="00307D70" w:rsidP="00C25D04" w:rsidR="00307D70">
      <w:pPr>
        <w:jc w:val="both"/>
        <w:rPr>
          <w:sz w:val="24"/>
          <w:szCs w:val="24"/>
        </w:rPr>
      </w:pPr>
    </w:p>
    <w:p w:rsidRDefault="00307D70" w:rsidP="00C25D04" w:rsidR="007B2E8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939B9">
        <w:rPr>
          <w:sz w:val="24"/>
          <w:szCs w:val="24"/>
        </w:rPr>
        <w:t xml:space="preserve">S obzirom na to da je stečajni upravitelj u skladu s odredbama Stečajnog zakona ("Narodne novine" broj 71/15 i 104/17, dalje: SZ) tijelo stečajnog postupka </w:t>
      </w:r>
      <w:r>
        <w:rPr>
          <w:sz w:val="24"/>
          <w:szCs w:val="24"/>
        </w:rPr>
        <w:t xml:space="preserve"> </w:t>
      </w:r>
      <w:r w:rsidR="006939B9">
        <w:rPr>
          <w:sz w:val="24"/>
          <w:szCs w:val="24"/>
        </w:rPr>
        <w:t>odnosno nije strank</w:t>
      </w:r>
      <w:r w:rsidR="00CB6F52">
        <w:rPr>
          <w:sz w:val="24"/>
          <w:szCs w:val="24"/>
        </w:rPr>
        <w:t>a konkretnog</w:t>
      </w:r>
      <w:r w:rsidR="007B2E84">
        <w:rPr>
          <w:sz w:val="24"/>
          <w:szCs w:val="24"/>
        </w:rPr>
        <w:t xml:space="preserve"> stečajnog postupka, stoga ga u tom stečajnom postupku ne može </w:t>
      </w:r>
      <w:r w:rsidR="00CB6F52">
        <w:rPr>
          <w:sz w:val="24"/>
          <w:szCs w:val="24"/>
        </w:rPr>
        <w:t xml:space="preserve"> zastupati punomoćnik</w:t>
      </w:r>
      <w:r w:rsidR="007B2E84">
        <w:rPr>
          <w:sz w:val="24"/>
          <w:szCs w:val="24"/>
        </w:rPr>
        <w:t>.</w:t>
      </w:r>
      <w:r w:rsidR="008B359D">
        <w:rPr>
          <w:sz w:val="24"/>
          <w:szCs w:val="24"/>
        </w:rPr>
        <w:t xml:space="preserve"> Slijedom navedenog, stečajna upraviteljica ne može ovlastiti punomoćnika za zastupanje u ovom postupku.</w:t>
      </w:r>
      <w:r w:rsidR="00D53AB5">
        <w:rPr>
          <w:sz w:val="24"/>
          <w:szCs w:val="24"/>
        </w:rPr>
        <w:t xml:space="preserve"> Zbog navedenog, sud je pozvao </w:t>
      </w:r>
      <w:r w:rsidR="003E68AC">
        <w:rPr>
          <w:sz w:val="24"/>
          <w:szCs w:val="24"/>
        </w:rPr>
        <w:t>stečajnu upraviteljicu dostaviti očit</w:t>
      </w:r>
      <w:r w:rsidR="00C8766D">
        <w:rPr>
          <w:sz w:val="24"/>
          <w:szCs w:val="24"/>
        </w:rPr>
        <w:t>o</w:t>
      </w:r>
      <w:r w:rsidR="003E68AC">
        <w:rPr>
          <w:sz w:val="24"/>
          <w:szCs w:val="24"/>
        </w:rPr>
        <w:t>vanje kao u izreci.</w:t>
      </w:r>
      <w:r w:rsidR="008B359D">
        <w:rPr>
          <w:sz w:val="24"/>
          <w:szCs w:val="24"/>
        </w:rPr>
        <w:t xml:space="preserve"> 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A75CD5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E68AC" w:rsidRPr="003E68AC">
        <w:rPr>
          <w:sz w:val="24"/>
          <w:szCs w:val="24"/>
        </w:rPr>
        <w:t>11. listopada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62C70">
        <w:rPr>
          <w:rFonts w:hAnsi="Times New Roman" w:ascii="Times New Roman"/>
          <w:b w:val="false"/>
          <w:color w:val="auto"/>
          <w:szCs w:val="24"/>
        </w:rPr>
        <w:t>,v.r.</w:t>
      </w:r>
      <w:r w:rsidR="004848E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4848ED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</w:p>
    <w:p w:rsidRDefault="004848ED" w:rsidP="00F13A79" w:rsidR="004848ED">
      <w:pPr>
        <w:rPr>
          <w:sz w:val="24"/>
          <w:szCs w:val="24"/>
        </w:rPr>
      </w:pPr>
    </w:p>
    <w:p w:rsidRDefault="00A75CD5" w:rsidP="00F13A79" w:rsidR="00F13A79" w:rsidRPr="0031064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262C70" w:rsidP="00400817" w:rsidR="00262C7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</w:p>
    <w:p w:rsidRDefault="00262C70" w:rsidP="00400817" w:rsidR="00262C7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262C70" w:rsidR="00262C70" w:rsidRPr="00310646">
      <w:pPr>
        <w:rPr>
          <w:sz w:val="24"/>
          <w:szCs w:val="24"/>
        </w:rPr>
      </w:pPr>
    </w:p>
    <w:sectPr w:rsidR="00262C70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157E0"/>
    <w:rsid w:val="00043E1C"/>
    <w:rsid w:val="00262C70"/>
    <w:rsid w:val="00307D70"/>
    <w:rsid w:val="00310646"/>
    <w:rsid w:val="003852F4"/>
    <w:rsid w:val="003E68AC"/>
    <w:rsid w:val="004846E3"/>
    <w:rsid w:val="004848ED"/>
    <w:rsid w:val="004A101E"/>
    <w:rsid w:val="004E21AB"/>
    <w:rsid w:val="00574039"/>
    <w:rsid w:val="00577C20"/>
    <w:rsid w:val="005E5A2C"/>
    <w:rsid w:val="00601C09"/>
    <w:rsid w:val="006939B9"/>
    <w:rsid w:val="006F6973"/>
    <w:rsid w:val="0075381D"/>
    <w:rsid w:val="00780EA9"/>
    <w:rsid w:val="007B2E84"/>
    <w:rsid w:val="008A286D"/>
    <w:rsid w:val="008B359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8766D"/>
    <w:rsid w:val="00CB6F52"/>
    <w:rsid w:val="00CD7733"/>
    <w:rsid w:val="00D10C86"/>
    <w:rsid w:val="00D53AB5"/>
    <w:rsid w:val="00D639B5"/>
    <w:rsid w:val="00D75E26"/>
    <w:rsid w:val="00D8748D"/>
    <w:rsid w:val="00E70940"/>
    <w:rsid w:val="00E7322C"/>
    <w:rsid w:val="00E81382"/>
    <w:rsid w:val="00F13A79"/>
    <w:rsid w:val="00F2705A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C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C7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C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C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2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C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C7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C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C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2014.</izvorni_sadrzaj>
    <derivirana_varijabla naziv="DomainObject.Predmet.DatumZadnjeOdrzaneSudskeRadnje_1">24. rujna 2014.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St-787/2013-116</izvorni_sadrzaj>
    <derivirana_varijabla naziv="DomainObject.PredzadnjaOdlukaIzPredmeta.Oznaka_1">St-787/2013-116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1082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2018-10-11T12:41:00Z</dcterms:created>
  <dc:creator>nmarkovic</dc:creator>
  <cp:lastModifiedBy>Dijana Hadžić</cp:lastModifiedBy>
  <cp:lastPrinted>2018-10-11T12:52:00Z</cp:lastPrinted>
  <dcterms:modified xmlns:xsi="http://www.w3.org/2001/XMLSchema-instance" xsi:type="dcterms:W3CDTF">2018-10-11T12:52:00Z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(36. zaključak - poziv s. upravitelju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