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6bbe" w14:paraId="2a56bbe" w:rsidRDefault="00D4629E" w:rsidP="00D4629E" w:rsidR="00D4629E">
      <w:pPr>
        <w15:collapsed w:val="false"/>
        <w:rPr>
          <w:rStyle w:val="Naglaeno"/>
        </w:rPr>
      </w:pPr>
    </w:p>
    <w:p w:rsidRDefault="00D4629E" w:rsidP="00D4629E" w:rsidR="00D4629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29E" w:rsidP="00D4629E" w:rsidR="00D4629E"/>
    <w:p w:rsidRDefault="00D4629E" w:rsidP="00D4629E" w:rsidR="00D4629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4629E" w:rsidP="00D4629E" w:rsidR="00D462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4629E" w:rsidP="00D4629E" w:rsidR="00D4629E"/>
    <w:p w:rsidRDefault="00D4629E" w:rsidP="00D4629E" w:rsidR="00D4629E">
      <w:pPr>
        <w:jc w:val="center"/>
      </w:pPr>
      <w:r>
        <w:t>U   I M E   R E P U B L I K E   H R V A T S K E</w:t>
      </w:r>
    </w:p>
    <w:p w:rsidRDefault="00D4629E" w:rsidP="00D4629E" w:rsidR="00D4629E">
      <w:pPr>
        <w:jc w:val="center"/>
      </w:pPr>
    </w:p>
    <w:p w:rsidRDefault="00D4629E" w:rsidP="00D4629E" w:rsidR="00D4629E">
      <w:pPr>
        <w:jc w:val="center"/>
      </w:pPr>
      <w:r>
        <w:t>R J E Š E N J E</w:t>
      </w:r>
    </w:p>
    <w:p w:rsidRDefault="00D4629E" w:rsidP="00D4629E" w:rsidR="00D4629E">
      <w:pPr>
        <w:rPr>
          <w:b/>
        </w:rPr>
      </w:pPr>
    </w:p>
    <w:p w:rsidRDefault="00D4629E" w:rsidP="00D4629E" w:rsidR="00D4629E">
      <w:pPr>
        <w:rPr>
          <w:b/>
        </w:rPr>
      </w:pPr>
    </w:p>
    <w:p w:rsidRDefault="00D4629E" w:rsidP="00D4629E" w:rsidR="00D4629E">
      <w:pPr>
        <w:ind w:firstLine="708"/>
        <w:jc w:val="both"/>
      </w:pPr>
      <w:r>
        <w:t xml:space="preserve">Trgovački sud u Osijeku, po sucu Dubravki Kuveždić, u stečajnom predmetu povodom prijedloga Financijske agencije Regionalni centar Zagreb, Trg svibanjskih žrtava 1995. br. 1 za otvaranje stečajnog postupka nad dužnikom </w:t>
      </w:r>
      <w:r w:rsidR="006327EB">
        <w:t xml:space="preserve">TURHAL društvo s ograničenom odgovornošću za ugostiteljstvo Zagreb, Antuna </w:t>
      </w:r>
      <w:proofErr w:type="spellStart"/>
      <w:r w:rsidR="006327EB">
        <w:t>Kuzmanića</w:t>
      </w:r>
      <w:proofErr w:type="spellEnd"/>
      <w:r w:rsidR="006327EB">
        <w:t xml:space="preserve"> 28, OIB 15560307172, MBS 080923946</w:t>
      </w:r>
      <w:r>
        <w:t xml:space="preserve">, dana 20. rujna 2018.,   </w:t>
      </w:r>
    </w:p>
    <w:p w:rsidRDefault="00D4629E" w:rsidP="00D4629E" w:rsidR="00D4629E">
      <w:pPr>
        <w:ind w:firstLine="708"/>
        <w:jc w:val="both"/>
      </w:pPr>
      <w:r>
        <w:t xml:space="preserve">     </w:t>
      </w:r>
    </w:p>
    <w:p w:rsidRDefault="00D4629E" w:rsidP="00D4629E" w:rsidR="00D4629E">
      <w:pPr>
        <w:ind w:firstLine="708"/>
        <w:jc w:val="both"/>
      </w:pPr>
      <w:r>
        <w:t xml:space="preserve">                  </w:t>
      </w:r>
    </w:p>
    <w:p w:rsidRDefault="00D4629E" w:rsidP="00D4629E" w:rsidR="00D4629E">
      <w:pPr>
        <w:jc w:val="center"/>
      </w:pPr>
      <w:r>
        <w:t>r i j e š i o   j e</w:t>
      </w:r>
    </w:p>
    <w:p w:rsidRDefault="00D4629E" w:rsidP="00D4629E" w:rsidR="00D4629E">
      <w:pPr>
        <w:pStyle w:val="Tijeloteksta"/>
      </w:pPr>
      <w:r>
        <w:tab/>
      </w:r>
    </w:p>
    <w:p w:rsidRDefault="00D4629E" w:rsidP="00D4629E" w:rsidR="00D4629E">
      <w:pPr>
        <w:pStyle w:val="Tijeloteksta"/>
      </w:pPr>
    </w:p>
    <w:p w:rsidRDefault="00D4629E" w:rsidP="00D4629E" w:rsidR="00D4629E">
      <w:pPr>
        <w:pStyle w:val="Tijeloteksta"/>
        <w:ind w:firstLine="708"/>
      </w:pPr>
      <w:r>
        <w:t xml:space="preserve">1. ODBACUJE se prijedlog za otvaranje stečajnog postupka nad dužnikom </w:t>
      </w:r>
      <w:r w:rsidR="006327EB">
        <w:t xml:space="preserve">TURHAL društvo s ograničenom odgovornošću za ugostiteljstvo Zagreb, Antuna </w:t>
      </w:r>
      <w:proofErr w:type="spellStart"/>
      <w:r w:rsidR="006327EB">
        <w:t>Kuzmanića</w:t>
      </w:r>
      <w:proofErr w:type="spellEnd"/>
      <w:r w:rsidR="006327EB">
        <w:t xml:space="preserve"> 28, OIB 15560307172, MBS 080923946</w:t>
      </w:r>
      <w:r>
        <w:t>.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ind w:firstLine="708"/>
      </w:pPr>
      <w:r>
        <w:t xml:space="preserve">2. Nalaže se Financijskoj agenciji osloboditi zaplijenjena sredstva u iznosu od 5.000,00 kn. 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rPr>
          <w:b/>
          <w:bCs/>
        </w:rPr>
      </w:pPr>
    </w:p>
    <w:p w:rsidRDefault="00D4629E" w:rsidP="00D4629E" w:rsidR="00D4629E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ind w:firstLine="720"/>
        <w:jc w:val="both"/>
      </w:pPr>
      <w:r>
        <w:t xml:space="preserve">Dana </w:t>
      </w:r>
      <w:r w:rsidR="006327EB">
        <w:t>24</w:t>
      </w:r>
      <w:r>
        <w:t xml:space="preserve">. srpnja 2017. zaprimljen je kod Trgovačkog suda u Zagrebu prijedlog FINE RC ZAGREB za otvaranje stečajnog postupka nad dužnikom </w:t>
      </w:r>
      <w:r w:rsidR="006327EB">
        <w:t xml:space="preserve">TURHAL društvo s ograničenom odgovornošću za ugostiteljstvo Zagreb, Antuna </w:t>
      </w:r>
      <w:proofErr w:type="spellStart"/>
      <w:r w:rsidR="006327EB">
        <w:t>Kuzmanića</w:t>
      </w:r>
      <w:proofErr w:type="spellEnd"/>
      <w:r w:rsidR="006327EB">
        <w:t xml:space="preserve"> 28, OIB 15560307172, MBS 080923946</w:t>
      </w:r>
      <w:r>
        <w:t xml:space="preserve">, jer isti na dan </w:t>
      </w:r>
      <w:r w:rsidR="006327EB">
        <w:t xml:space="preserve">20. srpnja </w:t>
      </w:r>
      <w:r>
        <w:t>2017. u Očevidniku redoslijeda osnova za plaćanje ima evidentirane neizvršene osnove za plaćanje u neprekinutom razdoblju od 120 dana u ukupnom iznosu od</w:t>
      </w:r>
      <w:r w:rsidR="006327EB">
        <w:t xml:space="preserve"> 26.571,55</w:t>
      </w:r>
      <w:r>
        <w:t xml:space="preserve"> kn, a prema podacima Hrvatskog zavoda za mirovinsko osiguranje dužnik ima 3 zaposlenika. 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pStyle w:val="Tijeloteksta"/>
        <w:ind w:firstLine="708"/>
      </w:pPr>
      <w:r>
        <w:t xml:space="preserve">Visoki Trgovački suda RH u Zagrebu je rješenjem broj 31-Su-236/18 od 9. ožujka 2018. odredio Trgovački sud u Osijeku kao drugi stvarno nadležni sud za postupanje u stečajnim predmetima Trgovačkog suda u Zagrebu. </w:t>
      </w:r>
    </w:p>
    <w:p w:rsidRDefault="006327EB" w:rsidP="00D4629E" w:rsidR="006327EB">
      <w:pPr>
        <w:pStyle w:val="Tijeloteksta"/>
        <w:ind w:firstLine="708"/>
      </w:pPr>
    </w:p>
    <w:p w:rsidRDefault="00D4629E" w:rsidP="00D4629E" w:rsidR="00D4629E">
      <w:pPr>
        <w:ind w:firstLine="720"/>
        <w:jc w:val="both"/>
        <w:rPr>
          <w:bCs/>
        </w:rPr>
      </w:pPr>
    </w:p>
    <w:p w:rsidRDefault="00D4629E" w:rsidP="00D4629E" w:rsidR="00D4629E">
      <w:pPr>
        <w:ind w:firstLine="720"/>
        <w:jc w:val="both"/>
      </w:pPr>
      <w:r>
        <w:lastRenderedPageBreak/>
        <w:t xml:space="preserve">Postupajući po zaključku suda od </w:t>
      </w:r>
      <w:r w:rsidR="00527616">
        <w:t>7</w:t>
      </w:r>
      <w:r>
        <w:t>. rujna 2018. FINA je 1</w:t>
      </w:r>
      <w:r w:rsidR="00527616">
        <w:t>7</w:t>
      </w:r>
      <w:r>
        <w:t xml:space="preserve">. rujna 2018. dostavila potvrdu o neizvršenim osnovama za plaćanje po kojoj dužnik </w:t>
      </w:r>
      <w:r w:rsidR="006327EB">
        <w:t xml:space="preserve">TURHAL društvo s ograničenom odgovornošću za ugostiteljstvo Zagreb, Antuna </w:t>
      </w:r>
      <w:proofErr w:type="spellStart"/>
      <w:r w:rsidR="006327EB">
        <w:t>Kuzmanića</w:t>
      </w:r>
      <w:proofErr w:type="spellEnd"/>
      <w:r w:rsidR="006327EB">
        <w:t xml:space="preserve"> 28, OIB 15560307172, </w:t>
      </w:r>
      <w:r w:rsidR="00527616">
        <w:t>n</w:t>
      </w:r>
      <w:r>
        <w:t>a dan izdavanja potvrde 1</w:t>
      </w:r>
      <w:r w:rsidR="00527616">
        <w:t>3</w:t>
      </w:r>
      <w:r>
        <w:t xml:space="preserve">. rujna 2018. u Očevidniku redoslijeda osnova za plaćanje ima evidentirano neizvršene osnove za plaćanje u neprekinutom razdoblju od 0 dana.  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Prema odredbi članka 6. stav 2. Stečajnog zakona (Narodne novine 71/15 i 104/17, dalje SZ-a) smatra se da je dužnik nesposoban za plaćanje ako u očevidniku redoslijeda osnova za plaćanje koji vodi Financijska agencija ima jednu ili više evidentiranih neizvršenih osnova za plaćanje u razdoblju dužem od 60 dana  koje je trebalo na temelju valjanih osnova za plaćanje bez daljnjeg pristanka dužnika isplatiti s bilo kojeg od njegovih računa, te ako nije isplatio 3 uzastopne plaće koje radniku pripada prema ugovoru o radu.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Kako po potvrdi FINE račun dužnika nije u blokadi, to sud zaključuje da kod dužnika ne postoji stečajni razlog  iz odredbe članka 6. stav 2. SZ-a, te je prijedlog odbacio i riješio kao u izreci pod točkom 1.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Prema odredbi članka 112. stav 7. SZ-a ako sud odbaci ili odbije prijedlog za otvaranje stečajnog postupka, rješenjem o odbacivanju odnosno odbijanju naložit će Financijskoj agenciji da oslobodi sredstva zaplijenjena na temelju stavka 1. ovog članka.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Iz obavijesti o osiguranju sredstava za namirenje troškova stečajnog postupka FINE od 1</w:t>
      </w:r>
      <w:r w:rsidR="00527616">
        <w:t>3</w:t>
      </w:r>
      <w:r>
        <w:t>. rujna 2018. je vidljivo da je FINA na računu dužnika zaplijenila novčana sredstva u iznosu od 5.000,0 kn.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Budući je sud odbacio prijedlog FINE za otvaranjem stečajnog postupka nad dužnikom, a FINA je na ime troškova stečajnog postupka na računu dužnika zaplijenila novčani iznos od 5.000,00 kn, sud je u skladu s odredbom članka 112. stav 7. SZ-a riješio kao u izreci pod točkom 2.</w:t>
      </w:r>
    </w:p>
    <w:p w:rsidRDefault="00D4629E" w:rsidP="00D4629E" w:rsidR="00D4629E">
      <w:pPr>
        <w:ind w:firstLine="720"/>
        <w:jc w:val="both"/>
        <w:rPr>
          <w:bCs/>
        </w:rPr>
      </w:pPr>
      <w:r>
        <w:t xml:space="preserve"> </w:t>
      </w:r>
      <w:r>
        <w:rPr>
          <w:bCs/>
        </w:rPr>
        <w:t xml:space="preserve">          </w:t>
      </w:r>
    </w:p>
    <w:p w:rsidRDefault="00D4629E" w:rsidP="00D4629E" w:rsidR="00D4629E">
      <w:pPr>
        <w:jc w:val="both"/>
      </w:pPr>
    </w:p>
    <w:p w:rsidRDefault="00D4629E" w:rsidP="00D4629E" w:rsidR="00D4629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20. rujna 2018.        </w:t>
      </w:r>
    </w:p>
    <w:p w:rsidRDefault="00D4629E" w:rsidP="00D4629E" w:rsidR="00D4629E">
      <w:pPr>
        <w:jc w:val="both"/>
      </w:pPr>
    </w:p>
    <w:p w:rsidRDefault="00D4629E" w:rsidP="00D4629E" w:rsidR="00D4629E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S U D A C :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Dubravka Kuveždić, v.r. 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pStyle w:val="Tijeloteksta"/>
      </w:pPr>
      <w:r>
        <w:t>POUKA O PRAVNOM LIJEKU:</w:t>
      </w:r>
    </w:p>
    <w:p w:rsidRDefault="00D4629E" w:rsidP="00D4629E" w:rsidR="00D462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4629E" w:rsidP="00D4629E" w:rsidR="00D4629E">
      <w:pPr>
        <w:pStyle w:val="Tijeloteksta"/>
      </w:pPr>
      <w:r>
        <w:t>           </w:t>
      </w:r>
    </w:p>
    <w:p w:rsidRDefault="00D4629E" w:rsidP="00D4629E" w:rsidR="00D4629E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Za točnost </w:t>
      </w:r>
      <w:proofErr w:type="spellStart"/>
      <w:r>
        <w:t>otpravka</w:t>
      </w:r>
      <w:proofErr w:type="spellEnd"/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ovlašteni službenik: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  Darija Miličević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  <w:bookmarkStart w:name="_GoBack" w:id="0"/>
      <w:bookmarkEnd w:id="0"/>
    </w:p>
    <w:sectPr w:rsidSect="005007CF" w:rsidR="009E22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843" w:right="1417" w:top="12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577" w:rsidR="00477577">
      <w:r>
        <w:separator/>
      </w:r>
    </w:p>
  </w:endnote>
  <w:endnote w:id="0" w:type="continuationSeparator">
    <w:p w:rsidRDefault="00477577" w:rsidR="00477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875" w:rsidR="006A78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875" w:rsidR="006A787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875" w:rsidR="006A78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577" w:rsidR="00477577">
      <w:r>
        <w:separator/>
      </w:r>
    </w:p>
  </w:footnote>
  <w:footnote w:id="0" w:type="continuationSeparator">
    <w:p w:rsidRDefault="00477577" w:rsidR="00477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F" w:rsidP="005007CF" w:rsidR="005007CF">
    <w:pPr>
      <w:jc w:val="right"/>
    </w:pPr>
    <w:r>
      <w:t>4 St-</w:t>
    </w:r>
    <w:r w:rsidR="006327EB">
      <w:t>730/18-</w:t>
    </w:r>
    <w:r>
      <w:t xml:space="preserve">5 </w:t>
    </w:r>
  </w:p>
  <w:p w:rsidRDefault="00086232" w:rsidP="00086232" w:rsidR="000862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875" w:rsidR="006A78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77577"/>
    <w:rsid w:val="004806AD"/>
    <w:rsid w:val="00491FE3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27616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327EB"/>
    <w:rsid w:val="00674982"/>
    <w:rsid w:val="00680601"/>
    <w:rsid w:val="00684480"/>
    <w:rsid w:val="0068526F"/>
    <w:rsid w:val="00693CCD"/>
    <w:rsid w:val="006A56C2"/>
    <w:rsid w:val="006A7875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81598"/>
    <w:rsid w:val="00794B6A"/>
    <w:rsid w:val="007C1241"/>
    <w:rsid w:val="007C6A1F"/>
    <w:rsid w:val="007D78C8"/>
    <w:rsid w:val="007F3066"/>
    <w:rsid w:val="00802A25"/>
    <w:rsid w:val="0080666F"/>
    <w:rsid w:val="00810A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5D94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67A6B"/>
    <w:rsid w:val="00C72BAC"/>
    <w:rsid w:val="00C84427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29E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49C3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61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TURHAL d.o.o.</izvorni_sadrzaj>
    <derivirana_varijabla naziv="DomainObject.Predmet.ProtustrankaFormated_1">  TURHAL d.o.o.</derivirana_varijabla>
  </DomainObject.Predmet.ProtustrankaFormated>
  <DomainObject.Predmet.ProtustrankaFormatedOIB>
    <izvorni_sadrzaj>  TURHAL d.o.o., OIB 15560307172</izvorni_sadrzaj>
    <derivirana_varijabla naziv="DomainObject.Predmet.ProtustrankaFormatedOIB_1">  TURHAL d.o.o., OIB 15560307172</derivirana_varijabla>
  </DomainObject.Predmet.ProtustrankaFormatedOIB>
  <DomainObject.Predmet.ProtustrankaFormatedWithAdress>
    <izvorni_sadrzaj> TURHAL d.o.o., Antuna Kuzmanića 28, 10000 Zagreb</izvorni_sadrzaj>
    <derivirana_varijabla naziv="DomainObject.Predmet.ProtustrankaFormatedWithAdress_1"> TURHAL d.o.o., Antuna Kuzmanića 28, 10000 Zagreb</derivirana_varijabla>
  </DomainObject.Predmet.ProtustrankaFormatedWithAdress>
  <DomainObject.Predmet.ProtustrankaFormatedWithAdressOIB>
    <izvorni_sadrzaj> TURHAL d.o.o., OIB 15560307172, Antuna Kuzmanića 28, 10000 Zagreb</izvorni_sadrzaj>
    <derivirana_varijabla naziv="DomainObject.Predmet.ProtustrankaFormatedWithAdressOIB_1"> TURHAL d.o.o., OIB 15560307172, Antuna Kuzmanića 28, 10000 Zagreb</derivirana_varijabla>
  </DomainObject.Predmet.ProtustrankaFormatedWithAdressOIB>
  <DomainObject.Predmet.ProtustrankaWithAdress>
    <izvorni_sadrzaj>TURHAL d.o.o. Antuna Kuzmanića 28, 10000 Zagreb</izvorni_sadrzaj>
    <derivirana_varijabla naziv="DomainObject.Predmet.ProtustrankaWithAdress_1">TURHAL d.o.o. Antuna Kuzmanića 28, 10000 Zagreb</derivirana_varijabla>
  </DomainObject.Predmet.ProtustrankaWithAdress>
  <DomainObject.Predmet.ProtustrankaWithAdressOIB>
    <izvorni_sadrzaj>TURHAL d.o.o., OIB 15560307172, Antuna Kuzmanića 28, 10000 Zagreb</izvorni_sadrzaj>
    <derivirana_varijabla naziv="DomainObject.Predmet.ProtustrankaWithAdressOIB_1">TURHAL d.o.o., OIB 15560307172, Antuna Kuzmanića 28, 10000 Zagreb</derivirana_varijabla>
  </DomainObject.Predmet.ProtustrankaWithAdressOIB>
  <DomainObject.Predmet.ProtustrankaNazivFormated>
    <izvorni_sadrzaj>TURHAL d.o.o.</izvorni_sadrzaj>
    <derivirana_varijabla naziv="DomainObject.Predmet.ProtustrankaNazivFormated_1">TURHAL d.o.o.</derivirana_varijabla>
  </DomainObject.Predmet.ProtustrankaNazivFormated>
  <DomainObject.Predmet.ProtustrankaNazivFormatedOIB>
    <izvorni_sadrzaj>TURHAL d.o.o., OIB 15560307172</izvorni_sadrzaj>
    <derivirana_varijabla naziv="DomainObject.Predmet.ProtustrankaNazivFormatedOIB_1">TURHAL d.o.o., OIB 15560307172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TURHAL d.o.o.</item>
    </izvorni_sadrzaj>
    <derivirana_varijabla naziv="DomainObject.Predmet.ProtuStrankaListFormated_1">
      <item>TURHAL d.o.o.</item>
    </derivirana_varijabla>
  </DomainObject.Predmet.ProtuStrankaListFormated>
  <DomainObject.Predmet.ProtuStrankaListFormatedOIB>
    <izvorni_sadrzaj>
      <item>TURHAL d.o.o., OIB 15560307172</item>
    </izvorni_sadrzaj>
    <derivirana_varijabla naziv="DomainObject.Predmet.ProtuStrankaListFormatedOIB_1">
      <item>TURHAL d.o.o., OIB 15560307172</item>
    </derivirana_varijabla>
  </DomainObject.Predmet.ProtuStrankaListFormatedOIB>
  <DomainObject.Predmet.ProtuStrankaListFormatedWithAdress>
    <izvorni_sadrzaj>
      <item>TURHAL d.o.o., Antuna Kuzmanića 28, 10000 Zagreb</item>
    </izvorni_sadrzaj>
    <derivirana_varijabla naziv="DomainObject.Predmet.ProtuStrankaListFormatedWithAdress_1">
      <item>TURHAL d.o.o., Antuna Kuzmanića 28, 10000 Zagreb</item>
    </derivirana_varijabla>
  </DomainObject.Predmet.ProtuStrankaListFormatedWithAdress>
  <DomainObject.Predmet.ProtuStrankaListFormatedWithAdressOIB>
    <izvorni_sadrzaj>
      <item>TURHAL d.o.o., OIB 15560307172, Antuna Kuzmanića 28, 10000 Zagreb</item>
    </izvorni_sadrzaj>
    <derivirana_varijabla naziv="DomainObject.Predmet.ProtuStrankaListFormatedWithAdressOIB_1">
      <item>TURHAL d.o.o., OIB 15560307172, Antuna Kuzmanića 28, 10000 Zagreb</item>
    </derivirana_varijabla>
  </DomainObject.Predmet.ProtuStrankaListFormatedWithAdressOIB>
  <DomainObject.Predmet.ProtuStrankaListNazivFormated>
    <izvorni_sadrzaj>
      <item>TURHAL d.o.o.</item>
    </izvorni_sadrzaj>
    <derivirana_varijabla naziv="DomainObject.Predmet.ProtuStrankaListNazivFormated_1">
      <item>TURHAL d.o.o.</item>
    </derivirana_varijabla>
  </DomainObject.Predmet.ProtuStrankaListNazivFormated>
  <DomainObject.Predmet.ProtuStrankaListNazivFormatedOIB>
    <izvorni_sadrzaj>
      <item>TURHAL d.o.o., OIB 15560307172</item>
    </izvorni_sadrzaj>
    <derivirana_varijabla naziv="DomainObject.Predmet.ProtuStrankaListNazivFormatedOIB_1">
      <item>TURHAL d.o.o., OIB 15560307172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TURHAL d.o.o.</izvorni_sadrzaj>
    <derivirana_varijabla naziv="DomainObject.Predmet.ProtustrankaIDrugi_1">TURHAL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TURHAL d.o.o., OIB 15560307172, Antuna Kuzmanića 28, 10000 Zagreb</izvorni_sadrzaj>
    <derivirana_varijabla naziv="DomainObject.Predmet.ProtustrankaIDrugiAdressOIB_1">TURHAL d.o.o., OIB 15560307172, Antuna Kuzmanića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TURHAL d.o.o.</item>
      <item>FINA Regionalni centar Zagreb</item>
    </izvorni_sadrzaj>
    <derivirana_varijabla naziv="DomainObject.Predmet.SudioniciListNaziv_1">
      <item>TURHAL d.o.o.</item>
      <item>FINA Regionalni centar Zagreb</item>
    </derivirana_varijabla>
  </DomainObject.Predmet.SudioniciListNaziv>
  <DomainObject.Predmet.SudioniciListAdressOIB>
    <izvorni_sadrzaj>
      <item>TURHAL d.o.o., OIB 15560307172, Antuna Kuzmanića 28,10000 Zagreb</item>
      <item>FINA Regionalni centar Zagreb, OIB 85821130368, Trg svibanjskih žrtava 1995. br. 1,10000 Zagreb</item>
    </izvorni_sadrzaj>
    <derivirana_varijabla naziv="DomainObject.Predmet.SudioniciListAdressOIB_1">
      <item>TURHAL d.o.o., OIB 15560307172, Antuna Kuzmanića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15560307172</item>
      <item>, OIB 85821130368</item>
    </izvorni_sadrzaj>
    <derivirana_varijabla naziv="DomainObject.Predmet.SudioniciListNazivOIB_1">
      <item>, OIB 15560307172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4AFBF-E197-4906-87A7-6569CF916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3116</properties:Characters>
  <properties:Lines>93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2018-09-20T10:29:00Z</dcterms:created>
  <dc:creator>hermanj</dc:creator>
  <cp:lastModifiedBy>Darija Miličević</cp:lastModifiedBy>
  <cp:lastPrinted>2018-09-20T11:42:00Z</cp:lastPrinted>
  <dcterms:modified xmlns:xsi="http://www.w3.org/2001/XMLSchema-instance" xsi:type="dcterms:W3CDTF">2018-09-20T11:42:00Z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(odbačen pr. za otv. st.p.docx)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