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9ca2" w14:paraId="b1d9ca2" w:rsidRDefault="008276DF" w:rsidP="000565F8" w:rsidR="008276DF">
      <w:pPr>
        <w:jc w:val="both"/>
        <w15:collapsed w:val="false"/>
        <w:rPr>
          <w:rFonts w:cs="Arial" w:hAnsi="Arial Narrow" w:ascii="Arial Narrow"/>
          <w:b/>
          <w:i/>
          <w:sz w:val="20"/>
          <w:szCs w:val="20"/>
        </w:rPr>
      </w:pPr>
      <w:bookmarkStart w:name="_GoBack" w:id="0"/>
      <w:bookmarkEnd w:id="0"/>
    </w:p>
    <w:p w:rsidRDefault="00ED6DF2" w:rsidP="000565F8" w:rsidR="00ED6DF2">
      <w:pPr>
        <w:jc w:val="both"/>
        <w:rPr>
          <w:rFonts w:cs="Arial" w:hAnsi="Arial Narrow" w:ascii="Arial Narrow"/>
          <w:b/>
          <w:i/>
          <w:sz w:val="20"/>
          <w:szCs w:val="20"/>
        </w:rPr>
      </w:pPr>
      <w:r>
        <w:rPr>
          <w:rFonts w:cs="Arial" w:hAnsi="Arial Narrow" w:ascii="Arial Narrow"/>
          <w:b/>
          <w:i/>
          <w:sz w:val="20"/>
          <w:szCs w:val="20"/>
        </w:rPr>
        <w:t xml:space="preserve">U Varaždinu, </w:t>
      </w:r>
      <w:r w:rsidR="001017D0">
        <w:rPr>
          <w:rFonts w:cs="Arial" w:hAnsi="Arial Narrow" w:ascii="Arial Narrow"/>
          <w:b/>
          <w:i/>
          <w:sz w:val="20"/>
          <w:szCs w:val="20"/>
        </w:rPr>
        <w:t>31</w:t>
      </w:r>
      <w:r>
        <w:rPr>
          <w:rFonts w:cs="Arial" w:hAnsi="Arial Narrow" w:ascii="Arial Narrow"/>
          <w:b/>
          <w:i/>
          <w:sz w:val="20"/>
          <w:szCs w:val="20"/>
        </w:rPr>
        <w:t>.08.2017.</w:t>
      </w:r>
    </w:p>
    <w:p w:rsidRDefault="00ED6DF2" w:rsidP="000565F8" w:rsidR="00ED6DF2">
      <w:pPr>
        <w:jc w:val="both"/>
        <w:rPr>
          <w:rFonts w:cs="Arial" w:hAnsi="Arial Narrow" w:ascii="Arial Narrow"/>
          <w:b/>
          <w:i/>
          <w:sz w:val="20"/>
          <w:szCs w:val="20"/>
        </w:rPr>
      </w:pPr>
    </w:p>
    <w:p w:rsidRDefault="00ED6DF2" w:rsidP="000565F8" w:rsidR="00ED6DF2">
      <w:pPr>
        <w:jc w:val="both"/>
        <w:rPr>
          <w:rFonts w:cs="Arial" w:hAnsi="Arial Narrow" w:ascii="Arial Narrow"/>
          <w:b/>
          <w:i/>
          <w:sz w:val="20"/>
          <w:szCs w:val="20"/>
        </w:rPr>
      </w:pPr>
    </w:p>
    <w:p w:rsidRDefault="00ED6DF2" w:rsidP="000565F8" w:rsidR="00ED6DF2">
      <w:pPr>
        <w:jc w:val="both"/>
        <w:rPr>
          <w:rFonts w:cs="Arial" w:hAnsi="Arial Narrow" w:ascii="Arial Narrow"/>
          <w:b/>
          <w:i/>
          <w:sz w:val="20"/>
          <w:szCs w:val="20"/>
        </w:rPr>
      </w:pPr>
    </w:p>
    <w:p w:rsidRDefault="00ED6DF2" w:rsidP="000565F8" w:rsidR="00ED6DF2">
      <w:pPr>
        <w:jc w:val="both"/>
        <w:rPr>
          <w:rFonts w:cs="Arial" w:hAnsi="Arial Narrow" w:ascii="Arial Narrow"/>
          <w:b/>
          <w:i/>
          <w:sz w:val="20"/>
          <w:szCs w:val="20"/>
        </w:rPr>
      </w:pPr>
    </w:p>
    <w:p w:rsidRDefault="00ED6DF2" w:rsidP="00ED6DF2" w:rsidR="00ED6DF2">
      <w:pPr>
        <w:rPr>
          <w:rFonts w:cs="Arial" w:hAnsi="Arial Narrow" w:ascii="Arial Narrow"/>
          <w:b/>
          <w:sz w:val="28"/>
          <w:szCs w:val="28"/>
        </w:rPr>
      </w:pPr>
      <w:r>
        <w:rPr>
          <w:rFonts w:cs="Arial" w:hAnsi="Arial Narrow" w:ascii="Arial Narrow"/>
          <w:b/>
          <w:sz w:val="28"/>
          <w:szCs w:val="28"/>
        </w:rPr>
        <w:t xml:space="preserve">TRGOVAČKI SUD </w:t>
      </w:r>
    </w:p>
    <w:p w:rsidRDefault="00ED6DF2" w:rsidP="00ED6DF2" w:rsidR="00ED6DF2">
      <w:pPr>
        <w:rPr>
          <w:rFonts w:cs="Arial" w:hAnsi="Arial Narrow" w:ascii="Arial Narrow"/>
          <w:b/>
          <w:sz w:val="28"/>
          <w:szCs w:val="28"/>
        </w:rPr>
      </w:pPr>
      <w:r>
        <w:rPr>
          <w:rFonts w:cs="Arial" w:hAnsi="Arial Narrow" w:ascii="Arial Narrow"/>
          <w:b/>
          <w:sz w:val="28"/>
          <w:szCs w:val="28"/>
        </w:rPr>
        <w:t>U VARAŽDINU</w:t>
      </w:r>
    </w:p>
    <w:p w:rsidRDefault="00ED6DF2" w:rsidP="00ED6DF2" w:rsidR="00ED6DF2">
      <w:pPr>
        <w:rPr>
          <w:rFonts w:cs="Arial" w:hAnsi="Arial Narrow" w:ascii="Arial Narrow"/>
          <w:b/>
          <w:sz w:val="28"/>
          <w:szCs w:val="28"/>
        </w:rPr>
      </w:pPr>
    </w:p>
    <w:p w:rsidRDefault="00ED6DF2" w:rsidP="00ED6DF2" w:rsidR="00ED6DF2">
      <w:pPr>
        <w:rPr>
          <w:rFonts w:cs="Arial" w:hAnsi="Arial Narrow" w:ascii="Arial Narrow"/>
          <w:b/>
          <w:sz w:val="28"/>
          <w:szCs w:val="28"/>
        </w:rPr>
      </w:pPr>
      <w:r w:rsidRPr="00FE2ACD">
        <w:rPr>
          <w:rFonts w:cs="Arial" w:hAnsi="Arial Narrow" w:ascii="Arial Narrow"/>
          <w:b/>
          <w:sz w:val="28"/>
          <w:szCs w:val="28"/>
          <w:u w:val="single"/>
        </w:rPr>
        <w:t>Na poslovni broj</w:t>
      </w:r>
      <w:r>
        <w:rPr>
          <w:rFonts w:cs="Arial" w:hAnsi="Arial Narrow" w:ascii="Arial Narrow"/>
          <w:b/>
          <w:sz w:val="28"/>
          <w:szCs w:val="28"/>
        </w:rPr>
        <w:t>:</w:t>
      </w:r>
      <w:r>
        <w:rPr>
          <w:rFonts w:cs="Arial" w:hAnsi="Arial Narrow" w:ascii="Arial Narrow"/>
          <w:b/>
          <w:sz w:val="28"/>
          <w:szCs w:val="28"/>
        </w:rPr>
        <w:tab/>
        <w:t>St – 233/2014</w:t>
      </w:r>
    </w:p>
    <w:p w:rsidRDefault="00ED6DF2" w:rsidP="00ED6DF2" w:rsidR="00ED6DF2">
      <w:pPr>
        <w:rPr>
          <w:rFonts w:cs="Arial" w:hAnsi="Arial Narrow" w:ascii="Arial Narrow"/>
          <w:b/>
          <w:sz w:val="28"/>
          <w:szCs w:val="28"/>
        </w:rPr>
      </w:pPr>
      <w:r>
        <w:rPr>
          <w:rFonts w:cs="Arial" w:hAnsi="Arial Narrow" w:ascii="Arial Narrow"/>
          <w:b/>
          <w:sz w:val="28"/>
          <w:szCs w:val="28"/>
        </w:rPr>
        <w:tab/>
      </w:r>
      <w:r>
        <w:rPr>
          <w:rFonts w:cs="Arial" w:hAnsi="Arial Narrow" w:ascii="Arial Narrow"/>
          <w:b/>
          <w:sz w:val="28"/>
          <w:szCs w:val="28"/>
        </w:rPr>
        <w:tab/>
      </w:r>
      <w:r>
        <w:rPr>
          <w:rFonts w:cs="Arial" w:hAnsi="Arial Narrow" w:ascii="Arial Narrow"/>
          <w:b/>
          <w:sz w:val="28"/>
          <w:szCs w:val="28"/>
        </w:rPr>
        <w:tab/>
        <w:t>STEČAJNA MASA IZA EHD-TRADE d.o.o. u stečaju, OIB:47660980140</w:t>
      </w:r>
    </w:p>
    <w:p w:rsidRDefault="00ED6DF2" w:rsidP="00ED6DF2" w:rsidR="00ED6DF2">
      <w:pPr>
        <w:rPr>
          <w:rFonts w:cs="Arial" w:hAnsi="Arial Narrow" w:ascii="Arial Narrow"/>
          <w:b/>
          <w:sz w:val="28"/>
          <w:szCs w:val="28"/>
        </w:rPr>
      </w:pPr>
      <w:r>
        <w:rPr>
          <w:rFonts w:cs="Arial" w:hAnsi="Arial Narrow" w:ascii="Arial Narrow"/>
          <w:b/>
          <w:sz w:val="28"/>
          <w:szCs w:val="28"/>
        </w:rPr>
        <w:tab/>
      </w:r>
      <w:r>
        <w:rPr>
          <w:rFonts w:cs="Arial" w:hAnsi="Arial Narrow" w:ascii="Arial Narrow"/>
          <w:b/>
          <w:sz w:val="28"/>
          <w:szCs w:val="28"/>
        </w:rPr>
        <w:tab/>
      </w:r>
      <w:r>
        <w:rPr>
          <w:rFonts w:cs="Arial" w:hAnsi="Arial Narrow" w:ascii="Arial Narrow"/>
          <w:b/>
          <w:sz w:val="28"/>
          <w:szCs w:val="28"/>
        </w:rPr>
        <w:tab/>
        <w:t>Varaždin, A. Šenoe 3.</w:t>
      </w:r>
    </w:p>
    <w:p w:rsidRDefault="00ED6DF2" w:rsidP="00ED6DF2" w:rsidR="00ED6DF2">
      <w:pPr>
        <w:rPr>
          <w:rFonts w:cs="Arial" w:hAnsi="Arial Narrow" w:ascii="Arial Narrow"/>
          <w:b/>
          <w:sz w:val="28"/>
          <w:szCs w:val="28"/>
        </w:rPr>
      </w:pPr>
    </w:p>
    <w:p w:rsidRDefault="00ED6DF2" w:rsidP="00ED6DF2" w:rsidR="00ED6DF2">
      <w:pPr>
        <w:rPr>
          <w:rFonts w:cs="Arial" w:hAnsi="Arial Narrow" w:ascii="Arial Narrow"/>
          <w:b/>
          <w:sz w:val="28"/>
          <w:szCs w:val="28"/>
        </w:rPr>
      </w:pPr>
    </w:p>
    <w:p w:rsidRDefault="00ED6DF2" w:rsidP="00ED6DF2" w:rsidR="00ED6DF2" w:rsidRPr="00ED6DF2">
      <w:pPr>
        <w:jc w:val="center"/>
        <w:rPr>
          <w:rFonts w:cs="Arial" w:hAnsi="Arial Narrow" w:ascii="Arial Narrow"/>
          <w:b/>
          <w:sz w:val="28"/>
          <w:szCs w:val="28"/>
          <w:u w:val="single"/>
        </w:rPr>
      </w:pPr>
      <w:r w:rsidRPr="00ED6DF2">
        <w:rPr>
          <w:rFonts w:cs="Arial" w:hAnsi="Arial Narrow" w:ascii="Arial Narrow"/>
          <w:b/>
          <w:sz w:val="28"/>
          <w:szCs w:val="28"/>
          <w:u w:val="single"/>
        </w:rPr>
        <w:t>IZVJEŠĆE  BROJ 2</w:t>
      </w:r>
    </w:p>
    <w:p w:rsidRDefault="00ED6DF2" w:rsidP="00ED6DF2" w:rsidR="00ED6DF2">
      <w:pPr>
        <w:jc w:val="center"/>
        <w:rPr>
          <w:rFonts w:cs="Arial" w:hAnsi="Arial Narrow" w:ascii="Arial Narrow"/>
          <w:b/>
          <w:sz w:val="28"/>
          <w:szCs w:val="28"/>
        </w:rPr>
      </w:pPr>
      <w:r>
        <w:rPr>
          <w:rFonts w:cs="Arial" w:hAnsi="Arial Narrow" w:ascii="Arial Narrow"/>
          <w:b/>
          <w:sz w:val="28"/>
          <w:szCs w:val="28"/>
        </w:rPr>
        <w:t xml:space="preserve">STEČAJNOG UPRAVITELJA </w:t>
      </w:r>
    </w:p>
    <w:p w:rsidRDefault="00ED6DF2" w:rsidP="00ED6DF2" w:rsidR="00ED6DF2">
      <w:pPr>
        <w:jc w:val="center"/>
        <w:rPr>
          <w:rFonts w:cs="Arial" w:hAnsi="Arial Narrow" w:ascii="Arial Narrow"/>
          <w:b/>
          <w:sz w:val="28"/>
          <w:szCs w:val="28"/>
        </w:rPr>
      </w:pPr>
      <w:r>
        <w:rPr>
          <w:rFonts w:cs="Arial" w:hAnsi="Arial Narrow" w:ascii="Arial Narrow"/>
          <w:b/>
          <w:sz w:val="28"/>
          <w:szCs w:val="28"/>
        </w:rPr>
        <w:t>O TIJEKU STEČAJNOG POSTUPKA I STANJU STEČAJNE MASE</w:t>
      </w:r>
    </w:p>
    <w:p w:rsidRDefault="00ED6DF2" w:rsidP="00ED6DF2" w:rsidR="00ED6DF2">
      <w:pPr>
        <w:jc w:val="center"/>
        <w:rPr>
          <w:rFonts w:cs="Arial" w:hAnsi="Arial Narrow" w:ascii="Arial Narrow"/>
          <w:b/>
          <w:sz w:val="28"/>
          <w:szCs w:val="28"/>
        </w:rPr>
      </w:pPr>
      <w:r>
        <w:rPr>
          <w:rFonts w:cs="Arial" w:hAnsi="Arial Narrow" w:ascii="Arial Narrow"/>
          <w:b/>
          <w:sz w:val="28"/>
          <w:szCs w:val="28"/>
        </w:rPr>
        <w:t>(OBRAZAC 20.)</w:t>
      </w:r>
    </w:p>
    <w:p w:rsidRDefault="00ED6DF2" w:rsidP="00ED6DF2" w:rsidR="00ED6DF2">
      <w:pPr>
        <w:pBdr>
          <w:bottom w:space="1" w:sz="12" w:color="auto" w:val="single"/>
        </w:pBdr>
        <w:jc w:val="both"/>
        <w:rPr>
          <w:rFonts w:cs="Arial" w:hAnsi="Arial Narrow" w:ascii="Arial Narrow"/>
        </w:rPr>
      </w:pPr>
    </w:p>
    <w:p w:rsidRDefault="00ED6DF2" w:rsidP="00ED6DF2" w:rsidR="00ED6DF2" w:rsidRPr="00FE2ACD">
      <w:pPr>
        <w:pBdr>
          <w:bottom w:space="1" w:sz="12" w:color="auto" w:val="single"/>
        </w:pBdr>
        <w:jc w:val="both"/>
        <w:rPr>
          <w:rFonts w:cs="Arial" w:hAnsi="Arial Narrow" w:ascii="Arial Narrow"/>
        </w:rPr>
      </w:pPr>
      <w:r w:rsidRPr="00FE2ACD">
        <w:rPr>
          <w:rFonts w:cs="Arial" w:hAnsi="Arial Narrow" w:ascii="Arial Narrow"/>
        </w:rPr>
        <w:t>2 x</w:t>
      </w:r>
    </w:p>
    <w:p w:rsidRDefault="00ED6DF2" w:rsidP="00ED6DF2" w:rsidR="00ED6DF2">
      <w:pPr>
        <w:jc w:val="both"/>
        <w:rPr>
          <w:rFonts w:cs="Arial" w:hAnsi="Arial Narrow" w:ascii="Arial Narrow"/>
          <w:b/>
        </w:rPr>
      </w:pPr>
    </w:p>
    <w:p w:rsidRDefault="00ED6DF2" w:rsidP="00ED6DF2" w:rsidR="00ED6DF2">
      <w:pPr>
        <w:jc w:val="both"/>
        <w:rPr>
          <w:rFonts w:cs="Arial" w:hAnsi="Arial Narrow" w:ascii="Arial Narrow"/>
        </w:rPr>
      </w:pPr>
      <w:r>
        <w:rPr>
          <w:rFonts w:cs="Arial" w:hAnsi="Arial Narrow" w:ascii="Arial Narrow"/>
        </w:rPr>
        <w:t>U uvodno naznačenom stečajnom postupku nad stečajnom masom iza EHD – TRADE d.o.o. u stečaju, u skladu sa odredbom članka 89.st.2. novog Stečajnog zakona (NN.71/15), podnosi se Izvješće</w:t>
      </w:r>
      <w:r w:rsidRPr="00E26857">
        <w:rPr>
          <w:rFonts w:cs="Arial" w:hAnsi="Arial Narrow" w:ascii="Arial Narrow"/>
        </w:rPr>
        <w:t xml:space="preserve"> </w:t>
      </w:r>
      <w:r>
        <w:rPr>
          <w:rFonts w:cs="Arial" w:hAnsi="Arial Narrow" w:ascii="Arial Narrow"/>
        </w:rPr>
        <w:t xml:space="preserve">stečajnog upravitelja o poduzetim radnjama u ovom stečajnom postupku </w:t>
      </w:r>
      <w:r w:rsidRPr="00ED6DF2">
        <w:rPr>
          <w:rFonts w:cs="Arial" w:hAnsi="Arial Narrow" w:ascii="Arial Narrow"/>
          <w:u w:val="single"/>
        </w:rPr>
        <w:t>u periodu od dana 10.02. – 10.08. 2017. godine</w:t>
      </w:r>
      <w:r>
        <w:rPr>
          <w:rFonts w:cs="Arial" w:hAnsi="Arial Narrow" w:ascii="Arial Narrow"/>
        </w:rPr>
        <w:t>, sve kako slijedi.</w:t>
      </w:r>
    </w:p>
    <w:p w:rsidRDefault="00ED6DF2" w:rsidP="00ED6DF2" w:rsidR="00ED6DF2">
      <w:pPr>
        <w:jc w:val="both"/>
        <w:rPr>
          <w:rFonts w:cs="Arial" w:hAnsi="Arial Narrow" w:ascii="Arial Narrow"/>
        </w:rPr>
      </w:pPr>
    </w:p>
    <w:p w:rsidRDefault="00ED6DF2" w:rsidP="00ED6DF2" w:rsidR="00ED6DF2">
      <w:pPr>
        <w:pStyle w:val="Odlomakpopisa"/>
        <w:numPr>
          <w:ilvl w:val="0"/>
          <w:numId w:val="6"/>
        </w:numPr>
        <w:jc w:val="both"/>
        <w:rPr>
          <w:rFonts w:cs="Arial" w:hAnsi="Arial Narrow" w:ascii="Arial Narrow"/>
        </w:rPr>
      </w:pPr>
      <w:r>
        <w:rPr>
          <w:rFonts w:cs="Arial" w:hAnsi="Arial Narrow" w:ascii="Arial Narrow"/>
        </w:rPr>
        <w:t>TIJEK STEČAJNOG POSTUPKA</w:t>
      </w:r>
    </w:p>
    <w:p w:rsidRDefault="00ED6DF2" w:rsidP="00ED6DF2" w:rsidR="00ED6DF2">
      <w:pPr>
        <w:jc w:val="both"/>
        <w:rPr>
          <w:rFonts w:cs="Arial" w:hAnsi="Arial Narrow" w:ascii="Arial Narrow"/>
        </w:rPr>
      </w:pPr>
    </w:p>
    <w:p w:rsidRDefault="003009C4" w:rsidP="00ED6DF2" w:rsidR="00B77E19">
      <w:pPr>
        <w:jc w:val="both"/>
        <w:rPr>
          <w:rFonts w:cs="Arial" w:hAnsi="Arial Narrow" w:ascii="Arial Narrow"/>
        </w:rPr>
      </w:pPr>
      <w:r>
        <w:rPr>
          <w:rFonts w:cs="Arial" w:hAnsi="Arial Narrow" w:ascii="Arial Narrow"/>
        </w:rPr>
        <w:t xml:space="preserve">U nastavku ranijeg Izvješća (od 10.02.2017.g.), a u periodu od 10.02.2017.g. pa sve do dana 10.08.2017.g. stečajni upravitelj je poduzeo radnje u skladu sa odlukom Skupštine vjerovnika sa izvještajnog ročišta od 28.09.2016.g. i to provedbu upisa stjecanja prava vlasništva u korist stečajne mase  EHD-TRADE d.o.o. u stečaju nad nekretninama upisanim u zk.ul. 5509 k.o. Donje Makojišće i zk.ul. 1344 k.o. Šćepanje </w:t>
      </w:r>
      <w:r w:rsidR="00B77E19">
        <w:rPr>
          <w:rFonts w:cs="Arial" w:hAnsi="Arial Narrow" w:ascii="Arial Narrow"/>
        </w:rPr>
        <w:t>te radnje unovčenja dijela pokretne imovine - motornog teretnog vozila marke Ford tip Courier 1.8 D.</w:t>
      </w:r>
    </w:p>
    <w:p w:rsidRDefault="00B77E19" w:rsidP="00ED6DF2" w:rsidR="00B77E19">
      <w:pPr>
        <w:jc w:val="both"/>
        <w:rPr>
          <w:rFonts w:cs="Arial" w:hAnsi="Arial Narrow" w:ascii="Arial Narrow"/>
        </w:rPr>
      </w:pPr>
    </w:p>
    <w:p w:rsidRDefault="00B77E19" w:rsidP="00ED6DF2" w:rsidR="00B77E19">
      <w:pPr>
        <w:jc w:val="both"/>
        <w:rPr>
          <w:rFonts w:cs="Arial" w:hAnsi="Arial Narrow" w:ascii="Arial Narrow"/>
        </w:rPr>
      </w:pPr>
      <w:r>
        <w:rPr>
          <w:rFonts w:cs="Arial" w:hAnsi="Arial Narrow" w:ascii="Arial Narrow"/>
        </w:rPr>
        <w:t xml:space="preserve">Naime, Općinski sud u Varaždinu, Zemljišno-knjižni odjel Novi Marof je 14.02.2017.g. je, na temelju </w:t>
      </w:r>
      <w:r w:rsidR="003D05D0">
        <w:rPr>
          <w:rFonts w:cs="Arial" w:hAnsi="Arial Narrow" w:ascii="Arial Narrow"/>
        </w:rPr>
        <w:t xml:space="preserve">izdane </w:t>
      </w:r>
      <w:r>
        <w:rPr>
          <w:rFonts w:cs="Arial" w:hAnsi="Arial Narrow" w:ascii="Arial Narrow"/>
        </w:rPr>
        <w:t>tabularne izjave ranijeg z.k. vlasnika</w:t>
      </w:r>
      <w:r w:rsidR="003D05D0">
        <w:rPr>
          <w:rFonts w:cs="Arial" w:hAnsi="Arial Narrow" w:ascii="Arial Narrow"/>
        </w:rPr>
        <w:t>,</w:t>
      </w:r>
      <w:r>
        <w:rPr>
          <w:rFonts w:cs="Arial" w:hAnsi="Arial Narrow" w:ascii="Arial Narrow"/>
        </w:rPr>
        <w:t xml:space="preserve"> trgovačkog društva JM d.o.o. u stečaju, donio rješenje o uknjižbi prava vlasništva stečajne mase </w:t>
      </w:r>
      <w:r w:rsidR="003D05D0">
        <w:rPr>
          <w:rFonts w:cs="Arial" w:hAnsi="Arial Narrow" w:ascii="Arial Narrow"/>
        </w:rPr>
        <w:t xml:space="preserve">u 1/1 dijela </w:t>
      </w:r>
      <w:r>
        <w:rPr>
          <w:rFonts w:cs="Arial" w:hAnsi="Arial Narrow" w:ascii="Arial Narrow"/>
        </w:rPr>
        <w:t>nad slijedećim nekretninama:</w:t>
      </w:r>
    </w:p>
    <w:p w:rsidRDefault="00B77E19" w:rsidP="00ED6DF2" w:rsidR="00B77E19">
      <w:pPr>
        <w:jc w:val="both"/>
        <w:rPr>
          <w:rFonts w:cs="Arial" w:hAnsi="Arial Narrow" w:ascii="Arial Narrow"/>
        </w:rPr>
      </w:pPr>
      <w:r>
        <w:rPr>
          <w:rFonts w:cs="Arial" w:hAnsi="Arial Narrow" w:ascii="Arial Narrow"/>
        </w:rPr>
        <w:t xml:space="preserve">- </w:t>
      </w:r>
      <w:r w:rsidR="003009C4">
        <w:rPr>
          <w:rFonts w:cs="Arial" w:hAnsi="Arial Narrow" w:ascii="Arial Narrow"/>
        </w:rPr>
        <w:t>čkbr. 2200 iz</w:t>
      </w:r>
      <w:r>
        <w:rPr>
          <w:rFonts w:cs="Arial" w:hAnsi="Arial Narrow" w:ascii="Arial Narrow"/>
        </w:rPr>
        <w:t xml:space="preserve"> zk.ul. 5509 k.o. D. Makojišće (u naravi pilana sa pripadajućim građevinskim zemljištem) i</w:t>
      </w:r>
    </w:p>
    <w:p w:rsidRDefault="00B77E19" w:rsidP="00ED6DF2" w:rsidR="00B77E19">
      <w:pPr>
        <w:jc w:val="both"/>
        <w:rPr>
          <w:rFonts w:cs="Arial" w:hAnsi="Arial Narrow" w:ascii="Arial Narrow"/>
        </w:rPr>
      </w:pPr>
      <w:r>
        <w:rPr>
          <w:rFonts w:cs="Arial" w:hAnsi="Arial Narrow" w:ascii="Arial Narrow"/>
        </w:rPr>
        <w:t xml:space="preserve">- </w:t>
      </w:r>
      <w:r w:rsidR="003009C4">
        <w:rPr>
          <w:rFonts w:cs="Arial" w:hAnsi="Arial Narrow" w:ascii="Arial Narrow"/>
        </w:rPr>
        <w:t xml:space="preserve">čkbr. 2279, 222/1 i 2221/13 iz zk.ul. </w:t>
      </w:r>
      <w:r w:rsidR="009D55A7">
        <w:rPr>
          <w:rFonts w:cs="Arial" w:hAnsi="Arial Narrow" w:ascii="Arial Narrow"/>
        </w:rPr>
        <w:t xml:space="preserve">1344 k.o. </w:t>
      </w:r>
      <w:r w:rsidR="003009C4">
        <w:rPr>
          <w:rFonts w:cs="Arial" w:hAnsi="Arial Narrow" w:ascii="Arial Narrow"/>
        </w:rPr>
        <w:t>Šćepanje</w:t>
      </w:r>
      <w:r>
        <w:rPr>
          <w:rFonts w:cs="Arial" w:hAnsi="Arial Narrow" w:ascii="Arial Narrow"/>
        </w:rPr>
        <w:t xml:space="preserve"> (u naravi negrađevinsko zemljište).</w:t>
      </w:r>
    </w:p>
    <w:p w:rsidRDefault="00B77E19" w:rsidP="00ED6DF2" w:rsidR="00B77E19">
      <w:pPr>
        <w:jc w:val="both"/>
        <w:rPr>
          <w:rFonts w:cs="Arial" w:hAnsi="Arial Narrow" w:ascii="Arial Narrow"/>
        </w:rPr>
      </w:pPr>
    </w:p>
    <w:p w:rsidRDefault="00560669" w:rsidP="00ED6DF2" w:rsidR="00560669">
      <w:pPr>
        <w:jc w:val="both"/>
        <w:rPr>
          <w:rFonts w:cs="Arial" w:hAnsi="Arial Narrow" w:ascii="Arial Narrow"/>
        </w:rPr>
      </w:pPr>
      <w:r>
        <w:rPr>
          <w:rFonts w:cs="Arial" w:hAnsi="Arial Narrow" w:ascii="Arial Narrow"/>
        </w:rPr>
        <w:t xml:space="preserve">U svrhu unovčenja dijela stečajne mase koju čine pokretnine i to teretno motorno vozilo marke Ford tip Courier 1.8 D u predmetnom periodu od veljače do kolovoza 2017.g. provedeno je </w:t>
      </w:r>
      <w:r w:rsidR="003D05D0">
        <w:rPr>
          <w:rFonts w:cs="Arial" w:hAnsi="Arial Narrow" w:ascii="Arial Narrow"/>
        </w:rPr>
        <w:t xml:space="preserve">ukupno </w:t>
      </w:r>
      <w:r>
        <w:rPr>
          <w:rFonts w:cs="Arial" w:hAnsi="Arial Narrow" w:ascii="Arial Narrow"/>
        </w:rPr>
        <w:t>četiri kruga prodaje vozila  prikupljanjem pisanih ponuda za otkup, uz objavu oglasa o prodaji na internet stranici web. stečaj i dostavom oglasa na kontakt podatke registriranih osoba za prodaju vozila. Početna prodajna cijena iznosila je 8.300,00 kn (što je procijenjena vrijednost po ovlaštenom vještaku), ali je tijekom prodaje snižavana, tako da je u posljednjem 4. krugu prodaje tijekom mjeseca srpnja 2017.g. početna prodajna cijena iznosila</w:t>
      </w:r>
      <w:r w:rsidR="003D05D0">
        <w:rPr>
          <w:rFonts w:cs="Arial" w:hAnsi="Arial Narrow" w:ascii="Arial Narrow"/>
        </w:rPr>
        <w:t xml:space="preserve"> </w:t>
      </w:r>
      <w:r>
        <w:rPr>
          <w:rFonts w:cs="Arial" w:hAnsi="Arial Narrow" w:ascii="Arial Narrow"/>
        </w:rPr>
        <w:t>2.490,00 kn ili 30% procijenjene vrijednosti. Dosadašnji tijek prodaje bio je bezuspješan, tako da slijedi novi 5. krug prodaje uz početnu cijenu od 2.075,00 kn ili 25% procijenjene vrijednosti.</w:t>
      </w:r>
    </w:p>
    <w:p w:rsidRDefault="00560669" w:rsidP="00ED6DF2" w:rsidR="00560669">
      <w:pPr>
        <w:jc w:val="both"/>
        <w:rPr>
          <w:rFonts w:cs="Arial" w:hAnsi="Arial Narrow" w:ascii="Arial Narrow"/>
        </w:rPr>
      </w:pPr>
    </w:p>
    <w:p w:rsidRDefault="00560669" w:rsidP="00ED6DF2" w:rsidR="001017D0">
      <w:pPr>
        <w:jc w:val="both"/>
        <w:rPr>
          <w:rFonts w:cs="Arial" w:hAnsi="Arial Narrow" w:ascii="Arial Narrow"/>
        </w:rPr>
      </w:pPr>
      <w:r>
        <w:rPr>
          <w:rFonts w:cs="Arial" w:hAnsi="Arial Narrow" w:ascii="Arial Narrow"/>
        </w:rPr>
        <w:tab/>
        <w:t xml:space="preserve">Prilog: 1. Rješenje </w:t>
      </w:r>
      <w:r w:rsidR="001017D0">
        <w:rPr>
          <w:rFonts w:cs="Arial" w:hAnsi="Arial Narrow" w:ascii="Arial Narrow"/>
        </w:rPr>
        <w:t xml:space="preserve">OSVžd broj Z-1611/2017 od 14.02.2017.g. o uknjižbi prava vlasništva stečajne mase </w:t>
      </w:r>
    </w:p>
    <w:p w:rsidRDefault="001017D0" w:rsidP="00ED6DF2" w:rsidR="00560669">
      <w:pPr>
        <w:jc w:val="both"/>
        <w:rPr>
          <w:rFonts w:cs="Arial" w:hAnsi="Arial Narrow" w:ascii="Arial Narrow"/>
        </w:rPr>
      </w:pPr>
      <w:r>
        <w:rPr>
          <w:rFonts w:cs="Arial" w:hAnsi="Arial Narrow" w:ascii="Arial Narrow"/>
        </w:rPr>
        <w:t xml:space="preserve">                             EHD-TRADE d.o.o. u stečaju u sudski registar</w:t>
      </w:r>
    </w:p>
    <w:p w:rsidRDefault="001017D0" w:rsidP="00ED6DF2" w:rsidR="001017D0">
      <w:pPr>
        <w:jc w:val="both"/>
        <w:rPr>
          <w:rFonts w:cs="Arial" w:hAnsi="Arial Narrow" w:ascii="Arial Narrow"/>
        </w:rPr>
      </w:pPr>
      <w:r>
        <w:rPr>
          <w:rFonts w:cs="Arial" w:hAnsi="Arial Narrow" w:ascii="Arial Narrow"/>
        </w:rPr>
        <w:tab/>
        <w:t xml:space="preserve">           </w:t>
      </w:r>
      <w:r w:rsidR="003D05D0">
        <w:rPr>
          <w:rFonts w:cs="Arial" w:hAnsi="Arial Narrow" w:ascii="Arial Narrow"/>
        </w:rPr>
        <w:t xml:space="preserve"> </w:t>
      </w:r>
      <w:r>
        <w:rPr>
          <w:rFonts w:cs="Arial" w:hAnsi="Arial Narrow" w:ascii="Arial Narrow"/>
        </w:rPr>
        <w:t>2. Zk. izvadak za nekretnine u vlasništvu stečajnog dužnika</w:t>
      </w:r>
    </w:p>
    <w:p w:rsidRDefault="001017D0" w:rsidP="00ED6DF2" w:rsidR="001017D0">
      <w:pPr>
        <w:jc w:val="both"/>
        <w:rPr>
          <w:rFonts w:cs="Arial" w:hAnsi="Arial Narrow" w:ascii="Arial Narrow"/>
        </w:rPr>
      </w:pPr>
      <w:r>
        <w:rPr>
          <w:rFonts w:cs="Arial" w:hAnsi="Arial Narrow" w:ascii="Arial Narrow"/>
        </w:rPr>
        <w:t xml:space="preserve">                        </w:t>
      </w:r>
      <w:r w:rsidR="003D05D0">
        <w:rPr>
          <w:rFonts w:cs="Arial" w:hAnsi="Arial Narrow" w:ascii="Arial Narrow"/>
        </w:rPr>
        <w:t xml:space="preserve"> </w:t>
      </w:r>
      <w:r>
        <w:rPr>
          <w:rFonts w:cs="Arial" w:hAnsi="Arial Narrow" w:ascii="Arial Narrow"/>
        </w:rPr>
        <w:t xml:space="preserve">3. Objava oglasa o prodaji motornog vozila na obrascu za dostavu oglasa ( 4 x)  sa početnom </w:t>
      </w:r>
    </w:p>
    <w:p w:rsidRDefault="001017D0" w:rsidP="00ED6DF2" w:rsidR="001017D0">
      <w:pPr>
        <w:jc w:val="both"/>
        <w:rPr>
          <w:rFonts w:cs="Arial" w:hAnsi="Arial Narrow" w:ascii="Arial Narrow"/>
        </w:rPr>
      </w:pPr>
      <w:r>
        <w:rPr>
          <w:rFonts w:cs="Arial" w:hAnsi="Arial Narrow" w:ascii="Arial Narrow"/>
        </w:rPr>
        <w:t xml:space="preserve">                            </w:t>
      </w:r>
      <w:r w:rsidR="003D05D0">
        <w:rPr>
          <w:rFonts w:cs="Arial" w:hAnsi="Arial Narrow" w:ascii="Arial Narrow"/>
        </w:rPr>
        <w:t xml:space="preserve"> </w:t>
      </w:r>
      <w:r>
        <w:rPr>
          <w:rFonts w:cs="Arial" w:hAnsi="Arial Narrow" w:ascii="Arial Narrow"/>
        </w:rPr>
        <w:t>prodajnom cijenom od 8.300,00 kn do početne prodajne cijene od 2.490,00 kn.</w:t>
      </w:r>
    </w:p>
    <w:p w:rsidRDefault="001017D0" w:rsidP="00ED6DF2" w:rsidR="001017D0">
      <w:pPr>
        <w:jc w:val="both"/>
        <w:rPr>
          <w:rFonts w:cs="Arial" w:hAnsi="Arial Narrow" w:ascii="Arial Narrow"/>
        </w:rPr>
      </w:pPr>
      <w:r>
        <w:rPr>
          <w:rFonts w:cs="Arial" w:hAnsi="Arial Narrow" w:ascii="Arial Narrow"/>
        </w:rPr>
        <w:t xml:space="preserve"> </w:t>
      </w:r>
    </w:p>
    <w:p w:rsidRDefault="00560669" w:rsidP="00ED6DF2" w:rsidR="00560669">
      <w:pPr>
        <w:jc w:val="both"/>
        <w:rPr>
          <w:rFonts w:cs="Arial" w:hAnsi="Arial Narrow" w:ascii="Arial Narrow"/>
        </w:rPr>
      </w:pPr>
      <w:r>
        <w:rPr>
          <w:rFonts w:cs="Arial" w:hAnsi="Arial Narrow" w:ascii="Arial Narrow"/>
        </w:rPr>
        <w:t xml:space="preserve"> </w:t>
      </w:r>
    </w:p>
    <w:p w:rsidRDefault="00ED6DF2" w:rsidP="00ED6DF2" w:rsidR="00ED6DF2">
      <w:pPr>
        <w:pStyle w:val="Odlomakpopisa"/>
        <w:numPr>
          <w:ilvl w:val="0"/>
          <w:numId w:val="6"/>
        </w:numPr>
        <w:jc w:val="both"/>
        <w:rPr>
          <w:rFonts w:cs="Arial" w:hAnsi="Arial Narrow" w:ascii="Arial Narrow"/>
        </w:rPr>
      </w:pPr>
      <w:r>
        <w:rPr>
          <w:rFonts w:cs="Arial" w:hAnsi="Arial Narrow" w:ascii="Arial Narrow"/>
        </w:rPr>
        <w:t>STANJE STEČAJNE MASE</w:t>
      </w:r>
    </w:p>
    <w:p w:rsidRDefault="00ED6DF2" w:rsidP="00ED6DF2" w:rsidR="00ED6DF2">
      <w:pPr>
        <w:pStyle w:val="Odlomakpopisa"/>
        <w:rPr>
          <w:rFonts w:cs="Arial" w:hAnsi="Arial Narrow" w:ascii="Arial Narrow"/>
        </w:rPr>
      </w:pPr>
    </w:p>
    <w:p w:rsidRDefault="001017D0" w:rsidP="001017D0" w:rsidR="00ED6DF2">
      <w:pPr>
        <w:rPr>
          <w:rFonts w:cs="Arial" w:hAnsi="Arial Narrow" w:ascii="Arial Narrow"/>
        </w:rPr>
      </w:pPr>
      <w:r>
        <w:rPr>
          <w:rFonts w:cs="Arial" w:hAnsi="Arial Narrow" w:ascii="Arial Narrow"/>
        </w:rPr>
        <w:t xml:space="preserve">Obzirom da u dosadašnjem tijeku stečajnog postupka nije prodana imovina koja čini stečajnu masu, do dana izrade ovog Izvješća, stečajna masa nije unovčena. </w:t>
      </w:r>
    </w:p>
    <w:p w:rsidRDefault="001017D0" w:rsidP="001017D0" w:rsidR="001017D0" w:rsidRPr="001017D0">
      <w:pPr>
        <w:rPr>
          <w:rFonts w:cs="Arial" w:hAnsi="Arial Narrow" w:ascii="Arial Narrow"/>
        </w:rPr>
      </w:pPr>
      <w:r>
        <w:rPr>
          <w:rFonts w:cs="Arial" w:hAnsi="Arial Narrow" w:ascii="Arial Narrow"/>
        </w:rPr>
        <w:t>Stoga je na dan 31.08.2017.g., prema izvatku HPB d.d., na računu stečajnog dužnika evidentirano stanje -301,14 kn.</w:t>
      </w:r>
    </w:p>
    <w:p w:rsidRDefault="00ED6DF2" w:rsidP="00ED6DF2" w:rsidR="00ED6DF2">
      <w:pPr>
        <w:pStyle w:val="Odlomakpopisa"/>
        <w:rPr>
          <w:rFonts w:cs="Arial" w:hAnsi="Arial Narrow" w:ascii="Arial Narrow"/>
        </w:rPr>
      </w:pPr>
    </w:p>
    <w:p w:rsidRDefault="00FC2FB2" w:rsidP="00ED6DF2" w:rsidR="00FC2FB2">
      <w:pPr>
        <w:pStyle w:val="Odlomakpopisa"/>
        <w:rPr>
          <w:rFonts w:cs="Arial" w:hAnsi="Arial Narrow" w:ascii="Arial Narrow"/>
        </w:rPr>
      </w:pPr>
      <w:r>
        <w:rPr>
          <w:rFonts w:cs="Arial" w:hAnsi="Arial Narrow" w:ascii="Arial Narrow"/>
        </w:rPr>
        <w:t xml:space="preserve">Prilog: </w:t>
      </w:r>
      <w:r>
        <w:rPr>
          <w:rFonts w:cs="Arial" w:hAnsi="Arial Narrow" w:ascii="Arial Narrow"/>
        </w:rPr>
        <w:tab/>
        <w:t>Izvadak sa računa stečajnog dužnika na dan 31.08.2017.g.</w:t>
      </w:r>
    </w:p>
    <w:p w:rsidRDefault="00FC2FB2" w:rsidP="00ED6DF2" w:rsidR="00FC2FB2">
      <w:pPr>
        <w:pStyle w:val="Odlomakpopisa"/>
        <w:rPr>
          <w:rFonts w:cs="Arial" w:hAnsi="Arial Narrow" w:ascii="Arial Narrow"/>
        </w:rPr>
      </w:pPr>
    </w:p>
    <w:p w:rsidRDefault="00ED6DF2" w:rsidP="00ED6DF2" w:rsidR="00ED6DF2" w:rsidRPr="00ED6DF2">
      <w:pPr>
        <w:pStyle w:val="Odlomakpopisa"/>
        <w:rPr>
          <w:rFonts w:cs="Arial" w:hAnsi="Arial Narrow" w:ascii="Arial Narrow"/>
        </w:rPr>
      </w:pPr>
    </w:p>
    <w:p w:rsidRDefault="00ED6DF2" w:rsidP="00ED6DF2" w:rsidR="00ED6DF2">
      <w:pPr>
        <w:pStyle w:val="Odlomakpopisa"/>
        <w:numPr>
          <w:ilvl w:val="0"/>
          <w:numId w:val="6"/>
        </w:numPr>
        <w:jc w:val="both"/>
        <w:rPr>
          <w:rFonts w:cs="Arial" w:hAnsi="Arial Narrow" w:ascii="Arial Narrow"/>
        </w:rPr>
      </w:pPr>
      <w:r>
        <w:rPr>
          <w:rFonts w:cs="Arial" w:hAnsi="Arial Narrow" w:ascii="Arial Narrow"/>
        </w:rPr>
        <w:t xml:space="preserve">RADNJE KOJE ĆE SE PODUZETI </w:t>
      </w:r>
      <w:r w:rsidR="003009C4">
        <w:rPr>
          <w:rFonts w:cs="Arial" w:hAnsi="Arial Narrow" w:ascii="Arial Narrow"/>
        </w:rPr>
        <w:t>U NAREDNOM PERIODU</w:t>
      </w:r>
    </w:p>
    <w:p w:rsidRDefault="00FC2FB2" w:rsidP="00FC2FB2" w:rsidR="00FC2FB2">
      <w:pPr>
        <w:jc w:val="both"/>
        <w:rPr>
          <w:rFonts w:cs="Arial" w:hAnsi="Arial Narrow" w:ascii="Arial Narrow"/>
        </w:rPr>
      </w:pPr>
    </w:p>
    <w:p w:rsidRDefault="00FC2FB2" w:rsidP="00FC2FB2" w:rsidR="00FC2FB2">
      <w:pPr>
        <w:jc w:val="both"/>
        <w:rPr>
          <w:rFonts w:cs="Arial" w:hAnsi="Arial Narrow" w:ascii="Arial Narrow"/>
        </w:rPr>
      </w:pPr>
      <w:r>
        <w:rPr>
          <w:rFonts w:cs="Arial" w:hAnsi="Arial Narrow" w:ascii="Arial Narrow"/>
        </w:rPr>
        <w:t xml:space="preserve">Obzirom na bezuspješan 4. krug prodaje motornog vozila, </w:t>
      </w:r>
      <w:r w:rsidRPr="00FC2FB2">
        <w:rPr>
          <w:rFonts w:cs="Arial" w:hAnsi="Arial Narrow" w:ascii="Arial Narrow"/>
          <w:u w:val="single"/>
        </w:rPr>
        <w:t>slijedi u rujnu 2017.g. novi 5. krug prodaje</w:t>
      </w:r>
      <w:r>
        <w:rPr>
          <w:rFonts w:cs="Arial" w:hAnsi="Arial Narrow" w:ascii="Arial Narrow"/>
        </w:rPr>
        <w:t xml:space="preserve"> istog na naprijed opisan način i sa početnom prodajnom cijenom od 2.075,00 kn (25% procijenjene vrijednosti) uz oglašavanje u drugim medijima (tisak Plavi oglasnik, Njuškalo.hr. i dr.). </w:t>
      </w:r>
    </w:p>
    <w:p w:rsidRDefault="00FC2FB2" w:rsidP="00FC2FB2" w:rsidR="00FC2FB2">
      <w:pPr>
        <w:jc w:val="both"/>
        <w:rPr>
          <w:rFonts w:cs="Arial" w:hAnsi="Arial Narrow" w:ascii="Arial Narrow"/>
        </w:rPr>
      </w:pPr>
    </w:p>
    <w:p w:rsidRDefault="00FC2FB2" w:rsidP="00FC2FB2" w:rsidR="00B73BA8">
      <w:pPr>
        <w:jc w:val="both"/>
        <w:rPr>
          <w:rFonts w:cs="Arial" w:hAnsi="Arial Narrow" w:ascii="Arial Narrow"/>
        </w:rPr>
      </w:pPr>
      <w:r>
        <w:rPr>
          <w:rFonts w:cs="Arial" w:hAnsi="Arial Narrow" w:ascii="Arial Narrow"/>
        </w:rPr>
        <w:t>Također, obzirom na proveden upis prava vlasništva stečajnog dužnika nad nekretninama navedenim pod točkom I. ovog Izvješća i time ostvarenim uvjetima za unovčenje ove imovine</w:t>
      </w:r>
      <w:r w:rsidR="008C6707">
        <w:rPr>
          <w:rFonts w:cs="Arial" w:hAnsi="Arial Narrow" w:ascii="Arial Narrow"/>
        </w:rPr>
        <w:t xml:space="preserve"> (uključivo i pokretnina koje su vezane za pilanu kao poslovni objekt</w:t>
      </w:r>
      <w:r w:rsidR="00B73BA8">
        <w:rPr>
          <w:rFonts w:cs="Arial" w:hAnsi="Arial Narrow" w:ascii="Arial Narrow"/>
        </w:rPr>
        <w:t>)</w:t>
      </w:r>
      <w:r>
        <w:rPr>
          <w:rFonts w:cs="Arial" w:hAnsi="Arial Narrow" w:ascii="Arial Narrow"/>
        </w:rPr>
        <w:t xml:space="preserve">, u skladu sa danim i prihvaćenim prijedlogom za unovčenje </w:t>
      </w:r>
      <w:r w:rsidR="00B73BA8">
        <w:rPr>
          <w:rFonts w:cs="Arial" w:hAnsi="Arial Narrow" w:ascii="Arial Narrow"/>
        </w:rPr>
        <w:t xml:space="preserve">ove imovine </w:t>
      </w:r>
      <w:r>
        <w:rPr>
          <w:rFonts w:cs="Arial" w:hAnsi="Arial Narrow" w:ascii="Arial Narrow"/>
        </w:rPr>
        <w:t xml:space="preserve">iz Izvješća o stanju stečajne mase od 23.09.2016.g., stečajni upravitelj </w:t>
      </w:r>
      <w:r w:rsidRPr="00FC2FB2">
        <w:rPr>
          <w:rFonts w:cs="Arial" w:hAnsi="Arial Narrow" w:ascii="Arial Narrow"/>
          <w:u w:val="single"/>
        </w:rPr>
        <w:t>predlaže</w:t>
      </w:r>
      <w:r>
        <w:rPr>
          <w:rFonts w:cs="Arial" w:hAnsi="Arial Narrow" w:ascii="Arial Narrow"/>
        </w:rPr>
        <w:t xml:space="preserve"> </w:t>
      </w:r>
      <w:r w:rsidR="00B73BA8">
        <w:rPr>
          <w:rFonts w:cs="Arial" w:hAnsi="Arial Narrow" w:ascii="Arial Narrow"/>
        </w:rPr>
        <w:t>Sudu da</w:t>
      </w:r>
      <w:r>
        <w:rPr>
          <w:rFonts w:cs="Arial" w:hAnsi="Arial Narrow" w:ascii="Arial Narrow"/>
        </w:rPr>
        <w:t xml:space="preserve"> </w:t>
      </w:r>
      <w:r w:rsidRPr="00FB15CE">
        <w:rPr>
          <w:rFonts w:cs="Arial" w:hAnsi="Arial Narrow" w:ascii="Arial Narrow"/>
          <w:b/>
        </w:rPr>
        <w:t xml:space="preserve">u svrhu unovčenja </w:t>
      </w:r>
      <w:r w:rsidR="00B73BA8" w:rsidRPr="00FB15CE">
        <w:rPr>
          <w:rFonts w:cs="Arial" w:hAnsi="Arial Narrow" w:ascii="Arial Narrow"/>
          <w:b/>
        </w:rPr>
        <w:t>predmetne imovine donese ZAKLJUČAK o prodaji nekretnina i pokretnina kao cjeline sudskom dražbom</w:t>
      </w:r>
      <w:r w:rsidR="00B73BA8">
        <w:rPr>
          <w:rFonts w:cs="Arial" w:hAnsi="Arial Narrow" w:ascii="Arial Narrow"/>
        </w:rPr>
        <w:t xml:space="preserve"> te u tom pogledu zakaže prvu javnu dražbu sa početnom prodajnom cijenom</w:t>
      </w:r>
      <w:r w:rsidR="009D55A7">
        <w:rPr>
          <w:rFonts w:cs="Arial" w:hAnsi="Arial Narrow" w:ascii="Arial Narrow"/>
        </w:rPr>
        <w:t xml:space="preserve"> imovine </w:t>
      </w:r>
      <w:r w:rsidR="00B73BA8">
        <w:rPr>
          <w:rFonts w:cs="Arial" w:hAnsi="Arial Narrow" w:ascii="Arial Narrow"/>
        </w:rPr>
        <w:t xml:space="preserve">prema procijenjenoj vrijednosti </w:t>
      </w:r>
      <w:r w:rsidR="009D55A7">
        <w:rPr>
          <w:rFonts w:cs="Arial" w:hAnsi="Arial Narrow" w:ascii="Arial Narrow"/>
        </w:rPr>
        <w:t xml:space="preserve">iste </w:t>
      </w:r>
      <w:r w:rsidR="00B73BA8">
        <w:rPr>
          <w:rFonts w:cs="Arial" w:hAnsi="Arial Narrow" w:ascii="Arial Narrow"/>
        </w:rPr>
        <w:t>po ovlašten</w:t>
      </w:r>
      <w:r w:rsidR="009D55A7">
        <w:rPr>
          <w:rFonts w:cs="Arial" w:hAnsi="Arial Narrow" w:ascii="Arial Narrow"/>
        </w:rPr>
        <w:t>im sudskim vještacima za građevinu i strojarstvo</w:t>
      </w:r>
      <w:r w:rsidR="00B73BA8">
        <w:rPr>
          <w:rFonts w:cs="Arial" w:hAnsi="Arial Narrow" w:ascii="Arial Narrow"/>
        </w:rPr>
        <w:t xml:space="preserve">. </w:t>
      </w:r>
    </w:p>
    <w:p w:rsidRDefault="00B73BA8" w:rsidP="00FC2FB2" w:rsidR="00FC2FB2">
      <w:pPr>
        <w:jc w:val="both"/>
        <w:rPr>
          <w:rFonts w:cs="Arial" w:hAnsi="Arial Narrow" w:ascii="Arial Narrow"/>
        </w:rPr>
      </w:pPr>
      <w:r>
        <w:rPr>
          <w:rFonts w:cs="Arial" w:hAnsi="Arial Narrow" w:ascii="Arial Narrow"/>
        </w:rPr>
        <w:t>U skladu sa iznesenim, predmet Zaključka o prodaji su:</w:t>
      </w:r>
    </w:p>
    <w:p w:rsidRDefault="00B73BA8" w:rsidP="00FC2FB2" w:rsidR="00B73BA8">
      <w:pPr>
        <w:jc w:val="both"/>
        <w:rPr>
          <w:rFonts w:cs="Arial" w:hAnsi="Arial Narrow" w:ascii="Arial Narrow"/>
        </w:rPr>
      </w:pPr>
    </w:p>
    <w:p w:rsidRDefault="00B73BA8" w:rsidP="00B73BA8" w:rsidR="00B73BA8">
      <w:pPr>
        <w:jc w:val="both"/>
        <w:rPr>
          <w:rFonts w:cs="Arial" w:hAnsi="Arial Narrow" w:ascii="Arial Narrow"/>
        </w:rPr>
      </w:pPr>
      <w:r>
        <w:rPr>
          <w:rFonts w:cs="Arial" w:hAnsi="Arial Narrow" w:ascii="Arial Narrow"/>
        </w:rPr>
        <w:t xml:space="preserve">I / </w:t>
      </w:r>
      <w:r w:rsidRPr="00014D28">
        <w:rPr>
          <w:rFonts w:cs="Arial" w:hAnsi="Arial Narrow" w:ascii="Arial Narrow"/>
          <w:u w:val="single"/>
        </w:rPr>
        <w:t xml:space="preserve">nekretnine </w:t>
      </w:r>
      <w:r>
        <w:rPr>
          <w:rFonts w:cs="Arial" w:hAnsi="Arial Narrow" w:ascii="Arial Narrow"/>
        </w:rPr>
        <w:t>i to:</w:t>
      </w:r>
    </w:p>
    <w:p w:rsidRDefault="00B73BA8" w:rsidP="00B73BA8" w:rsidR="00B46C18">
      <w:pPr>
        <w:jc w:val="both"/>
        <w:rPr>
          <w:rFonts w:cs="Arial" w:hAnsi="Arial Narrow" w:ascii="Arial Narrow"/>
        </w:rPr>
      </w:pPr>
      <w:r>
        <w:rPr>
          <w:rFonts w:cs="Arial" w:hAnsi="Arial Narrow" w:ascii="Arial Narrow"/>
        </w:rPr>
        <w:t xml:space="preserve">   - </w:t>
      </w:r>
      <w:r w:rsidRPr="00B73BA8">
        <w:rPr>
          <w:rFonts w:cs="Arial" w:hAnsi="Arial Narrow" w:ascii="Arial Narrow"/>
        </w:rPr>
        <w:t xml:space="preserve"> </w:t>
      </w:r>
      <w:r>
        <w:rPr>
          <w:rFonts w:cs="Arial" w:hAnsi="Arial Narrow" w:ascii="Arial Narrow"/>
        </w:rPr>
        <w:t>čkbr. 2200 pilana i industrijsko dvorište u Turnišću površine 7580 m² iz zk.ul. 5509 k.o. D</w:t>
      </w:r>
      <w:r w:rsidR="00EB09D1">
        <w:rPr>
          <w:rFonts w:cs="Arial" w:hAnsi="Arial Narrow" w:ascii="Arial Narrow"/>
        </w:rPr>
        <w:t>onje</w:t>
      </w:r>
      <w:r>
        <w:rPr>
          <w:rFonts w:cs="Arial" w:hAnsi="Arial Narrow" w:ascii="Arial Narrow"/>
        </w:rPr>
        <w:t xml:space="preserve"> Makojišće </w:t>
      </w:r>
      <w:r w:rsidR="00EB09D1">
        <w:rPr>
          <w:rFonts w:cs="Arial" w:hAnsi="Arial Narrow" w:ascii="Arial Narrow"/>
        </w:rPr>
        <w:t xml:space="preserve">(sa upisanim razlučnim pravom u korist PBZ d.d. Zagreb u svrhu osiguranja tražbine prema stečajnom dužniku kao glavnom dužniku i kreditoprimcu </w:t>
      </w:r>
      <w:r w:rsidR="009D55A7">
        <w:rPr>
          <w:rFonts w:cs="Arial" w:hAnsi="Arial Narrow" w:ascii="Arial Narrow"/>
        </w:rPr>
        <w:t xml:space="preserve">za iznos gl. od </w:t>
      </w:r>
      <w:r w:rsidR="00EB09D1">
        <w:rPr>
          <w:rFonts w:cs="Arial" w:hAnsi="Arial Narrow" w:ascii="Arial Narrow"/>
        </w:rPr>
        <w:t xml:space="preserve">1.100.000,00 kn sa zateznom kamatom i troškovima) </w:t>
      </w:r>
      <w:r w:rsidR="00D14674">
        <w:rPr>
          <w:rFonts w:cs="Arial" w:hAnsi="Arial Narrow" w:ascii="Arial Narrow"/>
        </w:rPr>
        <w:t>i</w:t>
      </w:r>
    </w:p>
    <w:p w:rsidRDefault="00EB09D1" w:rsidP="00B73BA8" w:rsidR="00B73BA8">
      <w:pPr>
        <w:jc w:val="both"/>
        <w:rPr>
          <w:rFonts w:cs="Arial" w:hAnsi="Arial Narrow" w:ascii="Arial Narrow"/>
        </w:rPr>
      </w:pPr>
      <w:r>
        <w:rPr>
          <w:rFonts w:cs="Arial" w:hAnsi="Arial Narrow" w:ascii="Arial Narrow"/>
        </w:rPr>
        <w:t xml:space="preserve">  </w:t>
      </w:r>
      <w:r w:rsidR="00B73BA8">
        <w:rPr>
          <w:rFonts w:cs="Arial" w:hAnsi="Arial Narrow" w:ascii="Arial Narrow"/>
        </w:rPr>
        <w:t>- čkbr. 2279</w:t>
      </w:r>
      <w:r>
        <w:rPr>
          <w:rFonts w:cs="Arial" w:hAnsi="Arial Narrow" w:ascii="Arial Narrow"/>
        </w:rPr>
        <w:t xml:space="preserve"> pašnjak Lojnica u Dugom Rebru površine 240 m²</w:t>
      </w:r>
      <w:r w:rsidR="00B73BA8">
        <w:rPr>
          <w:rFonts w:cs="Arial" w:hAnsi="Arial Narrow" w:ascii="Arial Narrow"/>
        </w:rPr>
        <w:t xml:space="preserve">, </w:t>
      </w:r>
      <w:r>
        <w:rPr>
          <w:rFonts w:cs="Arial" w:hAnsi="Arial Narrow" w:ascii="Arial Narrow"/>
        </w:rPr>
        <w:t xml:space="preserve">čkbr. </w:t>
      </w:r>
      <w:r w:rsidR="00B73BA8">
        <w:rPr>
          <w:rFonts w:cs="Arial" w:hAnsi="Arial Narrow" w:ascii="Arial Narrow"/>
        </w:rPr>
        <w:t>222/1</w:t>
      </w:r>
      <w:r w:rsidRPr="00EB09D1">
        <w:rPr>
          <w:rFonts w:cs="Arial" w:hAnsi="Arial Narrow" w:ascii="Arial Narrow"/>
        </w:rPr>
        <w:t xml:space="preserve"> </w:t>
      </w:r>
      <w:r>
        <w:rPr>
          <w:rFonts w:cs="Arial" w:hAnsi="Arial Narrow" w:ascii="Arial Narrow"/>
        </w:rPr>
        <w:t>pašnjak Lojnica u Dugom Rebru površine 755 m²</w:t>
      </w:r>
      <w:r w:rsidR="00B73BA8">
        <w:rPr>
          <w:rFonts w:cs="Arial" w:hAnsi="Arial Narrow" w:ascii="Arial Narrow"/>
        </w:rPr>
        <w:t xml:space="preserve"> i</w:t>
      </w:r>
      <w:r>
        <w:rPr>
          <w:rFonts w:cs="Arial" w:hAnsi="Arial Narrow" w:ascii="Arial Narrow"/>
        </w:rPr>
        <w:t xml:space="preserve"> čkbr.</w:t>
      </w:r>
      <w:r w:rsidR="00B73BA8">
        <w:rPr>
          <w:rFonts w:cs="Arial" w:hAnsi="Arial Narrow" w:ascii="Arial Narrow"/>
        </w:rPr>
        <w:t xml:space="preserve"> 2221/13</w:t>
      </w:r>
      <w:r>
        <w:rPr>
          <w:rFonts w:cs="Arial" w:hAnsi="Arial Narrow" w:ascii="Arial Narrow"/>
        </w:rPr>
        <w:t xml:space="preserve"> pašnjak Lojnica u Dugom Rebru površine 2296</w:t>
      </w:r>
      <w:r w:rsidR="00B73BA8">
        <w:rPr>
          <w:rFonts w:cs="Arial" w:hAnsi="Arial Narrow" w:ascii="Arial Narrow"/>
        </w:rPr>
        <w:t xml:space="preserve"> </w:t>
      </w:r>
      <w:r>
        <w:rPr>
          <w:rFonts w:cs="Arial" w:hAnsi="Arial Narrow" w:ascii="Arial Narrow"/>
        </w:rPr>
        <w:t xml:space="preserve">m², sve </w:t>
      </w:r>
      <w:r w:rsidR="009D55A7">
        <w:rPr>
          <w:rFonts w:cs="Arial" w:hAnsi="Arial Narrow" w:ascii="Arial Narrow"/>
        </w:rPr>
        <w:t xml:space="preserve">iz zk.ul.1344 k.o. </w:t>
      </w:r>
      <w:r w:rsidR="00B73BA8">
        <w:rPr>
          <w:rFonts w:cs="Arial" w:hAnsi="Arial Narrow" w:ascii="Arial Narrow"/>
        </w:rPr>
        <w:t>Šćepanje</w:t>
      </w:r>
    </w:p>
    <w:p w:rsidRDefault="00D14674" w:rsidP="00B73BA8" w:rsidR="00D14674">
      <w:pPr>
        <w:jc w:val="both"/>
        <w:rPr>
          <w:rFonts w:cs="Arial" w:hAnsi="Arial Narrow" w:ascii="Arial Narrow"/>
        </w:rPr>
      </w:pPr>
    </w:p>
    <w:p w:rsidRDefault="00D14674" w:rsidP="00B73BA8" w:rsidR="00D14674">
      <w:pPr>
        <w:jc w:val="both"/>
        <w:rPr>
          <w:rFonts w:cs="Arial" w:hAnsi="Arial Narrow" w:ascii="Arial Narrow"/>
        </w:rPr>
      </w:pPr>
      <w:r>
        <w:rPr>
          <w:rFonts w:cs="Arial" w:hAnsi="Arial Narrow" w:ascii="Arial Narrow"/>
        </w:rPr>
        <w:t xml:space="preserve">sa početnom prodajnom cijenom za sve nekretnine </w:t>
      </w:r>
      <w:r w:rsidRPr="00D14674">
        <w:rPr>
          <w:rFonts w:cs="Arial" w:hAnsi="Arial Narrow" w:ascii="Arial Narrow"/>
          <w:u w:val="single"/>
        </w:rPr>
        <w:t>u iznosu od 910.000,00 kn</w:t>
      </w:r>
      <w:r>
        <w:rPr>
          <w:rFonts w:cs="Arial" w:hAnsi="Arial Narrow" w:ascii="Arial Narrow"/>
        </w:rPr>
        <w:t xml:space="preserve"> (procijenjena vrijednost)</w:t>
      </w:r>
    </w:p>
    <w:p w:rsidRDefault="00EB09D1" w:rsidP="00B73BA8" w:rsidR="00EB09D1">
      <w:pPr>
        <w:jc w:val="both"/>
        <w:rPr>
          <w:rFonts w:cs="Arial" w:hAnsi="Arial Narrow" w:ascii="Arial Narrow"/>
        </w:rPr>
      </w:pPr>
    </w:p>
    <w:p w:rsidRDefault="009D55A7" w:rsidP="00B73BA8" w:rsidR="009D55A7">
      <w:pPr>
        <w:jc w:val="both"/>
        <w:rPr>
          <w:rFonts w:cs="Arial" w:hAnsi="Arial Narrow" w:ascii="Arial Narrow"/>
        </w:rPr>
      </w:pPr>
      <w:r>
        <w:rPr>
          <w:rFonts w:cs="Arial" w:hAnsi="Arial Narrow" w:ascii="Arial Narrow"/>
        </w:rPr>
        <w:t xml:space="preserve">II /  </w:t>
      </w:r>
      <w:r w:rsidRPr="00014D28">
        <w:rPr>
          <w:rFonts w:cs="Arial" w:hAnsi="Arial Narrow" w:ascii="Arial Narrow"/>
          <w:u w:val="single"/>
        </w:rPr>
        <w:t>pokretnine</w:t>
      </w:r>
      <w:r>
        <w:rPr>
          <w:rFonts w:cs="Arial" w:hAnsi="Arial Narrow" w:ascii="Arial Narrow"/>
        </w:rPr>
        <w:t xml:space="preserve"> koje su vezane uz </w:t>
      </w:r>
      <w:r w:rsidR="00014D28">
        <w:rPr>
          <w:rFonts w:cs="Arial" w:hAnsi="Arial Narrow" w:ascii="Arial Narrow"/>
        </w:rPr>
        <w:t>objekt pilane</w:t>
      </w:r>
      <w:r>
        <w:rPr>
          <w:rFonts w:cs="Arial" w:hAnsi="Arial Narrow" w:ascii="Arial Narrow"/>
        </w:rPr>
        <w:t xml:space="preserve"> i nekretninu čkbr. 2200 iz zk.ul. 5509 k.o. Donje Makojišće i to: </w:t>
      </w:r>
    </w:p>
    <w:p w:rsidRDefault="009D55A7" w:rsidP="009D55A7" w:rsidR="009D55A7">
      <w:pPr>
        <w:pStyle w:val="Odlomakpopisa"/>
        <w:numPr>
          <w:ilvl w:val="0"/>
          <w:numId w:val="8"/>
        </w:numPr>
        <w:jc w:val="both"/>
        <w:rPr>
          <w:rFonts w:cs="Arial" w:hAnsi="Arial Narrow" w:ascii="Arial Narrow"/>
        </w:rPr>
      </w:pPr>
      <w:r w:rsidRPr="009D55A7">
        <w:rPr>
          <w:rFonts w:cs="Arial" w:hAnsi="Arial Narrow" w:ascii="Arial Narrow"/>
        </w:rPr>
        <w:t xml:space="preserve">silos za piljevinu </w:t>
      </w:r>
      <w:r>
        <w:rPr>
          <w:rFonts w:cs="Arial" w:hAnsi="Arial Narrow" w:ascii="Arial Narrow"/>
        </w:rPr>
        <w:t xml:space="preserve">(1 komad) – početna prodajna cijena: </w:t>
      </w:r>
      <w:r w:rsidRPr="009D55A7">
        <w:rPr>
          <w:rFonts w:cs="Arial" w:hAnsi="Arial Narrow" w:ascii="Arial Narrow"/>
        </w:rPr>
        <w:t>32.000,00 kn</w:t>
      </w:r>
    </w:p>
    <w:p w:rsidRDefault="009D55A7" w:rsidP="009D55A7" w:rsidR="00EB09D1">
      <w:pPr>
        <w:pStyle w:val="Odlomakpopisa"/>
        <w:numPr>
          <w:ilvl w:val="0"/>
          <w:numId w:val="8"/>
        </w:numPr>
        <w:jc w:val="both"/>
        <w:rPr>
          <w:rFonts w:cs="Arial" w:hAnsi="Arial Narrow" w:ascii="Arial Narrow"/>
        </w:rPr>
      </w:pPr>
      <w:r w:rsidRPr="009D55A7">
        <w:rPr>
          <w:rFonts w:cs="Arial" w:hAnsi="Arial Narrow" w:ascii="Arial Narrow"/>
        </w:rPr>
        <w:t xml:space="preserve">tračna pila Brenta 1300 </w:t>
      </w:r>
      <w:r>
        <w:rPr>
          <w:rFonts w:cs="Arial" w:hAnsi="Arial Narrow" w:ascii="Arial Narrow"/>
        </w:rPr>
        <w:t>(1 komad) – početna prodajna cijena: 69.000,00 kn</w:t>
      </w:r>
    </w:p>
    <w:p w:rsidRDefault="009D55A7" w:rsidP="009D55A7" w:rsidR="009D55A7">
      <w:pPr>
        <w:pStyle w:val="Odlomakpopisa"/>
        <w:numPr>
          <w:ilvl w:val="0"/>
          <w:numId w:val="8"/>
        </w:numPr>
        <w:jc w:val="both"/>
        <w:rPr>
          <w:rFonts w:cs="Arial" w:hAnsi="Arial Narrow" w:ascii="Arial Narrow"/>
        </w:rPr>
      </w:pPr>
      <w:r>
        <w:rPr>
          <w:rFonts w:cs="Arial" w:hAnsi="Arial Narrow" w:ascii="Arial Narrow"/>
        </w:rPr>
        <w:t>stol sa metalnim nogama (1 komad) – početna prodajna cijena: 50,00 kn</w:t>
      </w:r>
    </w:p>
    <w:p w:rsidRDefault="009D55A7" w:rsidP="009D55A7" w:rsidR="009D55A7">
      <w:pPr>
        <w:pStyle w:val="Odlomakpopisa"/>
        <w:numPr>
          <w:ilvl w:val="0"/>
          <w:numId w:val="8"/>
        </w:numPr>
        <w:jc w:val="both"/>
        <w:rPr>
          <w:rFonts w:cs="Arial" w:hAnsi="Arial Narrow" w:ascii="Arial Narrow"/>
        </w:rPr>
      </w:pPr>
      <w:r>
        <w:rPr>
          <w:rFonts w:cs="Arial" w:hAnsi="Arial Narrow" w:ascii="Arial Narrow"/>
        </w:rPr>
        <w:t>stolica drvena sa naslonom (4 komada) – početna prodajna cijena: 160,00 kn</w:t>
      </w:r>
      <w:r w:rsidR="00014D28">
        <w:rPr>
          <w:rFonts w:cs="Arial" w:hAnsi="Arial Narrow" w:ascii="Arial Narrow"/>
        </w:rPr>
        <w:t xml:space="preserve"> (40,00 kn po komadu)</w:t>
      </w:r>
    </w:p>
    <w:p w:rsidRDefault="00014D28" w:rsidP="009D55A7" w:rsidR="00014D28">
      <w:pPr>
        <w:pStyle w:val="Odlomakpopisa"/>
        <w:numPr>
          <w:ilvl w:val="0"/>
          <w:numId w:val="8"/>
        </w:numPr>
        <w:jc w:val="both"/>
        <w:rPr>
          <w:rFonts w:cs="Arial" w:hAnsi="Arial Narrow" w:ascii="Arial Narrow"/>
        </w:rPr>
      </w:pPr>
      <w:r>
        <w:rPr>
          <w:rFonts w:cs="Arial" w:hAnsi="Arial Narrow" w:ascii="Arial Narrow"/>
        </w:rPr>
        <w:t>pisaći stol (1 komad) – početna prodajna cijena: 60,00 kn</w:t>
      </w:r>
    </w:p>
    <w:p w:rsidRDefault="00014D28" w:rsidP="009D55A7" w:rsidR="00014D28">
      <w:pPr>
        <w:pStyle w:val="Odlomakpopisa"/>
        <w:numPr>
          <w:ilvl w:val="0"/>
          <w:numId w:val="8"/>
        </w:numPr>
        <w:jc w:val="both"/>
        <w:rPr>
          <w:rFonts w:cs="Arial" w:hAnsi="Arial Narrow" w:ascii="Arial Narrow"/>
        </w:rPr>
      </w:pPr>
      <w:r>
        <w:rPr>
          <w:rFonts w:cs="Arial" w:hAnsi="Arial Narrow" w:ascii="Arial Narrow"/>
        </w:rPr>
        <w:t>klupa tapicirana (2 komada) – početna prodajna cijena: 60,00 kn (30,00 kn po komadu)</w:t>
      </w:r>
    </w:p>
    <w:p w:rsidRDefault="00014D28" w:rsidP="009D55A7" w:rsidR="00014D28">
      <w:pPr>
        <w:pStyle w:val="Odlomakpopisa"/>
        <w:numPr>
          <w:ilvl w:val="0"/>
          <w:numId w:val="8"/>
        </w:numPr>
        <w:jc w:val="both"/>
        <w:rPr>
          <w:rFonts w:cs="Arial" w:hAnsi="Arial Narrow" w:ascii="Arial Narrow"/>
        </w:rPr>
      </w:pPr>
      <w:r>
        <w:rPr>
          <w:rFonts w:cs="Arial" w:hAnsi="Arial Narrow" w:ascii="Arial Narrow"/>
        </w:rPr>
        <w:t>kuhinjski element gornji (3 komada) - početna prodajna cijena: 90,00 kn (30,00 kn po komadu) i</w:t>
      </w:r>
    </w:p>
    <w:p w:rsidRDefault="00014D28" w:rsidP="009D55A7" w:rsidR="00014D28" w:rsidRPr="009D55A7">
      <w:pPr>
        <w:pStyle w:val="Odlomakpopisa"/>
        <w:numPr>
          <w:ilvl w:val="0"/>
          <w:numId w:val="8"/>
        </w:numPr>
        <w:jc w:val="both"/>
        <w:rPr>
          <w:rFonts w:cs="Arial" w:hAnsi="Arial Narrow" w:ascii="Arial Narrow"/>
        </w:rPr>
      </w:pPr>
      <w:r>
        <w:rPr>
          <w:rFonts w:cs="Arial" w:hAnsi="Arial Narrow" w:ascii="Arial Narrow"/>
        </w:rPr>
        <w:t>ormar i vješalica (1 komad) – početna prodajna cijena: 50,00 kn.</w:t>
      </w:r>
    </w:p>
    <w:p w:rsidRDefault="00B73BA8" w:rsidP="00FC2FB2" w:rsidR="00B73BA8">
      <w:pPr>
        <w:jc w:val="both"/>
        <w:rPr>
          <w:rFonts w:cs="Arial" w:hAnsi="Arial Narrow" w:ascii="Arial Narrow"/>
        </w:rPr>
      </w:pPr>
    </w:p>
    <w:p w:rsidRDefault="00B46C18" w:rsidP="00FC2FB2" w:rsidR="00D14674">
      <w:pPr>
        <w:jc w:val="both"/>
        <w:rPr>
          <w:rFonts w:cs="Arial" w:hAnsi="Arial Narrow" w:ascii="Arial Narrow"/>
        </w:rPr>
      </w:pPr>
      <w:r>
        <w:rPr>
          <w:rFonts w:cs="Arial" w:hAnsi="Arial Narrow" w:ascii="Arial Narrow"/>
        </w:rPr>
        <w:t>Početna prodajna cijena za nekretnine predstavlja procijenjenu vrijednost istih od strane stalnog sudskog vještaka za građevinu Darka Gečeka, mag.ing.aedif. (Procjembeni elaborat VIVAK d.o.o. iz rujna 2016.g.</w:t>
      </w:r>
      <w:r w:rsidR="00D965E8">
        <w:rPr>
          <w:rFonts w:cs="Arial" w:hAnsi="Arial Narrow" w:ascii="Arial Narrow"/>
        </w:rPr>
        <w:t>)</w:t>
      </w:r>
      <w:r w:rsidR="00D14674">
        <w:rPr>
          <w:rFonts w:cs="Arial" w:hAnsi="Arial Narrow" w:ascii="Arial Narrow"/>
        </w:rPr>
        <w:t xml:space="preserve"> </w:t>
      </w:r>
      <w:r>
        <w:rPr>
          <w:rFonts w:cs="Arial" w:hAnsi="Arial Narrow" w:ascii="Arial Narrow"/>
        </w:rPr>
        <w:t xml:space="preserve">i to prema </w:t>
      </w:r>
      <w:r w:rsidR="001569B1">
        <w:rPr>
          <w:rFonts w:cs="Arial" w:hAnsi="Arial Narrow" w:ascii="Arial Narrow"/>
        </w:rPr>
        <w:t xml:space="preserve">slijedećim </w:t>
      </w:r>
      <w:r>
        <w:rPr>
          <w:rFonts w:cs="Arial" w:hAnsi="Arial Narrow" w:ascii="Arial Narrow"/>
        </w:rPr>
        <w:t>vrijednosti</w:t>
      </w:r>
      <w:r w:rsidR="001569B1">
        <w:rPr>
          <w:rFonts w:cs="Arial" w:hAnsi="Arial Narrow" w:ascii="Arial Narrow"/>
        </w:rPr>
        <w:t>ma</w:t>
      </w:r>
      <w:r>
        <w:rPr>
          <w:rFonts w:cs="Arial" w:hAnsi="Arial Narrow" w:ascii="Arial Narrow"/>
        </w:rPr>
        <w:t xml:space="preserve"> (cijenama)</w:t>
      </w:r>
      <w:r w:rsidR="00D14674">
        <w:rPr>
          <w:rFonts w:cs="Arial" w:hAnsi="Arial Narrow" w:ascii="Arial Narrow"/>
        </w:rPr>
        <w:t>:</w:t>
      </w:r>
    </w:p>
    <w:p w:rsidRDefault="001569B1" w:rsidP="00D965E8" w:rsidR="00D14674">
      <w:pPr>
        <w:ind w:firstLine="708"/>
        <w:jc w:val="both"/>
        <w:rPr>
          <w:rFonts w:cs="Arial" w:hAnsi="Arial Narrow" w:ascii="Arial Narrow"/>
        </w:rPr>
      </w:pPr>
      <w:r>
        <w:rPr>
          <w:rFonts w:cs="Arial" w:hAnsi="Arial Narrow" w:ascii="Arial Narrow"/>
        </w:rPr>
        <w:t>1)</w:t>
      </w:r>
      <w:r w:rsidR="00B46C18">
        <w:rPr>
          <w:rFonts w:cs="Arial" w:hAnsi="Arial Narrow" w:ascii="Arial Narrow"/>
        </w:rPr>
        <w:t xml:space="preserve"> po vrsti </w:t>
      </w:r>
      <w:r w:rsidR="00B20765">
        <w:rPr>
          <w:rFonts w:cs="Arial" w:hAnsi="Arial Narrow" w:ascii="Arial Narrow"/>
        </w:rPr>
        <w:t xml:space="preserve">zemljišta iz Tabličnog prikaza </w:t>
      </w:r>
      <w:r w:rsidR="00D965E8">
        <w:rPr>
          <w:rFonts w:cs="Arial" w:hAnsi="Arial Narrow" w:ascii="Arial Narrow"/>
        </w:rPr>
        <w:t xml:space="preserve">vrijednosti zemljišta </w:t>
      </w:r>
      <w:r w:rsidR="00B20765">
        <w:rPr>
          <w:rFonts w:cs="Arial" w:hAnsi="Arial Narrow" w:ascii="Arial Narrow"/>
        </w:rPr>
        <w:t xml:space="preserve">na strani 30. </w:t>
      </w:r>
      <w:r w:rsidR="00D965E8">
        <w:rPr>
          <w:rFonts w:cs="Arial" w:hAnsi="Arial Narrow" w:ascii="Arial Narrow"/>
        </w:rPr>
        <w:t xml:space="preserve">Procjembenog elaborata i to </w:t>
      </w:r>
      <w:r w:rsidR="00B20765">
        <w:rPr>
          <w:rFonts w:cs="Arial" w:hAnsi="Arial Narrow" w:ascii="Arial Narrow"/>
        </w:rPr>
        <w:t>za negrađevinsko zemljište: 10,64 kn po m², a za građevno zemljište: 73,14 kn po m²</w:t>
      </w:r>
      <w:r>
        <w:rPr>
          <w:rFonts w:cs="Arial" w:hAnsi="Arial Narrow" w:ascii="Arial Narrow"/>
        </w:rPr>
        <w:t>, što za negrađevinsko zemljište iz zk.ul. 1344 k.o Šćepanje iznosi 35.060,20 kn, a za građevinsko zemljište iz zk.ul. 5509 k.o. D</w:t>
      </w:r>
      <w:r w:rsidR="00D965E8">
        <w:rPr>
          <w:rFonts w:cs="Arial" w:hAnsi="Arial Narrow" w:ascii="Arial Narrow"/>
        </w:rPr>
        <w:t>onje</w:t>
      </w:r>
      <w:r>
        <w:rPr>
          <w:rFonts w:cs="Arial" w:hAnsi="Arial Narrow" w:ascii="Arial Narrow"/>
        </w:rPr>
        <w:t xml:space="preserve"> Makojišće iznosi 554.544,90 kn ili sveukupno 589.605,10 kn</w:t>
      </w:r>
      <w:r w:rsidR="00D14674">
        <w:rPr>
          <w:rFonts w:cs="Arial" w:hAnsi="Arial Narrow" w:ascii="Arial Narrow"/>
        </w:rPr>
        <w:t>;</w:t>
      </w:r>
    </w:p>
    <w:p w:rsidRDefault="001569B1" w:rsidP="00D965E8" w:rsidR="00D14674">
      <w:pPr>
        <w:ind w:firstLine="708"/>
        <w:jc w:val="both"/>
        <w:rPr>
          <w:rFonts w:cs="Arial" w:hAnsi="Arial Narrow" w:ascii="Arial Narrow"/>
        </w:rPr>
      </w:pPr>
      <w:r>
        <w:rPr>
          <w:rFonts w:cs="Arial" w:hAnsi="Arial Narrow" w:ascii="Arial Narrow"/>
        </w:rPr>
        <w:t>2)</w:t>
      </w:r>
      <w:r w:rsidR="00D14674">
        <w:rPr>
          <w:rFonts w:cs="Arial" w:hAnsi="Arial Narrow" w:ascii="Arial Narrow"/>
        </w:rPr>
        <w:t xml:space="preserve"> prema </w:t>
      </w:r>
      <w:r w:rsidR="00B20765">
        <w:rPr>
          <w:rFonts w:cs="Arial" w:hAnsi="Arial Narrow" w:ascii="Arial Narrow"/>
        </w:rPr>
        <w:t xml:space="preserve">vrijednosti poslovne-proizvodne građevine (pilane) i ograde iz Tabličnog prikaza </w:t>
      </w:r>
      <w:r w:rsidR="00D14674">
        <w:rPr>
          <w:rFonts w:cs="Arial" w:hAnsi="Arial Narrow" w:ascii="Arial Narrow"/>
        </w:rPr>
        <w:t xml:space="preserve">normalnih troškova </w:t>
      </w:r>
      <w:r w:rsidR="00B20765">
        <w:rPr>
          <w:rFonts w:cs="Arial" w:hAnsi="Arial Narrow" w:ascii="Arial Narrow"/>
        </w:rPr>
        <w:t xml:space="preserve">na strani 35. </w:t>
      </w:r>
      <w:r w:rsidR="00D965E8">
        <w:rPr>
          <w:rFonts w:cs="Arial" w:hAnsi="Arial Narrow" w:ascii="Arial Narrow"/>
        </w:rPr>
        <w:t xml:space="preserve">Procjembenog elaborata </w:t>
      </w:r>
      <w:r w:rsidR="00B20765">
        <w:rPr>
          <w:rFonts w:cs="Arial" w:hAnsi="Arial Narrow" w:ascii="Arial Narrow"/>
        </w:rPr>
        <w:t>u iznosu od 208.000,00 kn (pilana) i</w:t>
      </w:r>
      <w:r w:rsidR="00D965E8">
        <w:rPr>
          <w:rFonts w:cs="Arial" w:hAnsi="Arial Narrow" w:ascii="Arial Narrow"/>
        </w:rPr>
        <w:t xml:space="preserve"> iznosu od</w:t>
      </w:r>
      <w:r w:rsidR="00B20765">
        <w:rPr>
          <w:rFonts w:cs="Arial" w:hAnsi="Arial Narrow" w:ascii="Arial Narrow"/>
        </w:rPr>
        <w:t xml:space="preserve"> </w:t>
      </w:r>
      <w:r w:rsidR="00D14674">
        <w:rPr>
          <w:rFonts w:cs="Arial" w:hAnsi="Arial Narrow" w:ascii="Arial Narrow"/>
        </w:rPr>
        <w:t>79.000,00</w:t>
      </w:r>
      <w:r w:rsidR="00B20765">
        <w:rPr>
          <w:rFonts w:cs="Arial" w:hAnsi="Arial Narrow" w:ascii="Arial Narrow"/>
        </w:rPr>
        <w:t xml:space="preserve"> kn </w:t>
      </w:r>
      <w:r w:rsidR="00D14674">
        <w:rPr>
          <w:rFonts w:cs="Arial" w:hAnsi="Arial Narrow" w:ascii="Arial Narrow"/>
        </w:rPr>
        <w:t>(</w:t>
      </w:r>
      <w:r w:rsidR="00B20765">
        <w:rPr>
          <w:rFonts w:cs="Arial" w:hAnsi="Arial Narrow" w:ascii="Arial Narrow"/>
        </w:rPr>
        <w:t>ograd</w:t>
      </w:r>
      <w:r w:rsidR="00D14674">
        <w:rPr>
          <w:rFonts w:cs="Arial" w:hAnsi="Arial Narrow" w:ascii="Arial Narrow"/>
        </w:rPr>
        <w:t xml:space="preserve">a) ili sveukupno 287.000,00 kn </w:t>
      </w:r>
      <w:r>
        <w:rPr>
          <w:rFonts w:cs="Arial" w:hAnsi="Arial Narrow" w:ascii="Arial Narrow"/>
        </w:rPr>
        <w:t xml:space="preserve"> i</w:t>
      </w:r>
      <w:r w:rsidR="00D14674">
        <w:rPr>
          <w:rFonts w:cs="Arial" w:hAnsi="Arial Narrow" w:ascii="Arial Narrow"/>
        </w:rPr>
        <w:t xml:space="preserve"> </w:t>
      </w:r>
    </w:p>
    <w:p w:rsidRDefault="001569B1" w:rsidP="00D965E8" w:rsidR="00B73BA8">
      <w:pPr>
        <w:ind w:firstLine="708"/>
        <w:jc w:val="both"/>
        <w:rPr>
          <w:rFonts w:cs="Arial" w:hAnsi="Arial Narrow" w:ascii="Arial Narrow"/>
        </w:rPr>
      </w:pPr>
      <w:r>
        <w:rPr>
          <w:rFonts w:cs="Arial" w:hAnsi="Arial Narrow" w:ascii="Arial Narrow"/>
        </w:rPr>
        <w:t xml:space="preserve">3) </w:t>
      </w:r>
      <w:r w:rsidR="00D14674">
        <w:rPr>
          <w:rFonts w:cs="Arial" w:hAnsi="Arial Narrow" w:ascii="Arial Narrow"/>
        </w:rPr>
        <w:t xml:space="preserve">prema </w:t>
      </w:r>
      <w:r w:rsidR="00D965E8">
        <w:rPr>
          <w:rFonts w:cs="Arial" w:hAnsi="Arial Narrow" w:ascii="Arial Narrow"/>
        </w:rPr>
        <w:t xml:space="preserve">vrijednosti </w:t>
      </w:r>
      <w:r w:rsidR="00D14674">
        <w:rPr>
          <w:rFonts w:cs="Arial" w:hAnsi="Arial Narrow" w:ascii="Arial Narrow"/>
        </w:rPr>
        <w:t xml:space="preserve">uzgrednih troškova </w:t>
      </w:r>
      <w:r w:rsidR="00D965E8">
        <w:rPr>
          <w:rFonts w:cs="Arial" w:hAnsi="Arial Narrow" w:ascii="Arial Narrow"/>
        </w:rPr>
        <w:t xml:space="preserve">iz </w:t>
      </w:r>
      <w:r w:rsidR="00D14674">
        <w:rPr>
          <w:rFonts w:cs="Arial" w:hAnsi="Arial Narrow" w:ascii="Arial Narrow"/>
        </w:rPr>
        <w:t>Tablic</w:t>
      </w:r>
      <w:r w:rsidR="00D965E8">
        <w:rPr>
          <w:rFonts w:cs="Arial" w:hAnsi="Arial Narrow" w:ascii="Arial Narrow"/>
        </w:rPr>
        <w:t>e</w:t>
      </w:r>
      <w:r w:rsidR="00D14674">
        <w:rPr>
          <w:rFonts w:cs="Arial" w:hAnsi="Arial Narrow" w:ascii="Arial Narrow"/>
        </w:rPr>
        <w:t xml:space="preserve"> uzgrednih troškova na strani 37.</w:t>
      </w:r>
      <w:r w:rsidR="00D965E8">
        <w:rPr>
          <w:rFonts w:cs="Arial" w:hAnsi="Arial Narrow" w:ascii="Arial Narrow"/>
        </w:rPr>
        <w:t>Procjembenog elaborata</w:t>
      </w:r>
      <w:r w:rsidR="00D14674">
        <w:rPr>
          <w:rFonts w:cs="Arial" w:hAnsi="Arial Narrow" w:ascii="Arial Narrow"/>
        </w:rPr>
        <w:t xml:space="preserve"> </w:t>
      </w:r>
      <w:r w:rsidR="00D965E8">
        <w:rPr>
          <w:rFonts w:cs="Arial" w:hAnsi="Arial Narrow" w:ascii="Arial Narrow"/>
        </w:rPr>
        <w:t xml:space="preserve">u ukupnom iznosu </w:t>
      </w:r>
      <w:r w:rsidR="00D14674">
        <w:rPr>
          <w:rFonts w:cs="Arial" w:hAnsi="Arial Narrow" w:ascii="Arial Narrow"/>
        </w:rPr>
        <w:t>od 33.300,00 kn</w:t>
      </w:r>
      <w:r>
        <w:rPr>
          <w:rFonts w:cs="Arial" w:hAnsi="Arial Narrow" w:ascii="Arial Narrow"/>
        </w:rPr>
        <w:t>.</w:t>
      </w:r>
    </w:p>
    <w:p w:rsidRDefault="001569B1" w:rsidP="00FC2FB2" w:rsidR="001569B1">
      <w:pPr>
        <w:jc w:val="both"/>
        <w:rPr>
          <w:rFonts w:cs="Arial" w:hAnsi="Arial Narrow" w:ascii="Arial Narrow"/>
        </w:rPr>
      </w:pPr>
    </w:p>
    <w:p w:rsidRDefault="001569B1" w:rsidP="00FC2FB2" w:rsidR="00B20765">
      <w:pPr>
        <w:jc w:val="both"/>
        <w:rPr>
          <w:rFonts w:cs="Arial" w:hAnsi="Arial Narrow" w:ascii="Arial Narrow"/>
        </w:rPr>
      </w:pPr>
      <w:r>
        <w:rPr>
          <w:rFonts w:cs="Arial" w:hAnsi="Arial Narrow" w:ascii="Arial Narrow"/>
        </w:rPr>
        <w:t>Sveukup</w:t>
      </w:r>
      <w:r w:rsidR="00D965E8">
        <w:rPr>
          <w:rFonts w:cs="Arial" w:hAnsi="Arial Narrow" w:ascii="Arial Narrow"/>
        </w:rPr>
        <w:t xml:space="preserve">na procijenjena vrijednost predmetnih nekretnina </w:t>
      </w:r>
      <w:r>
        <w:rPr>
          <w:rFonts w:cs="Arial" w:hAnsi="Arial Narrow" w:ascii="Arial Narrow"/>
        </w:rPr>
        <w:t>kao višekratnik bro</w:t>
      </w:r>
      <w:r w:rsidR="00F24586">
        <w:rPr>
          <w:rFonts w:cs="Arial" w:hAnsi="Arial Narrow" w:ascii="Arial Narrow"/>
        </w:rPr>
        <w:t>ja</w:t>
      </w:r>
      <w:r>
        <w:rPr>
          <w:rFonts w:cs="Arial" w:hAnsi="Arial Narrow" w:ascii="Arial Narrow"/>
        </w:rPr>
        <w:t xml:space="preserve"> sto daje iznos od 910.000,00 kn te je isti i naznačen kao početna prodajna cijena. </w:t>
      </w:r>
      <w:r w:rsidR="00F24586">
        <w:rPr>
          <w:rFonts w:cs="Arial" w:hAnsi="Arial Narrow" w:ascii="Arial Narrow"/>
        </w:rPr>
        <w:t xml:space="preserve">Kao uvjet sudjelovanja na dražbi je plaćanje jamčevine </w:t>
      </w:r>
      <w:r w:rsidR="008C6707">
        <w:rPr>
          <w:rFonts w:cs="Arial" w:hAnsi="Arial Narrow" w:ascii="Arial Narrow"/>
        </w:rPr>
        <w:t xml:space="preserve">na račun Suda </w:t>
      </w:r>
      <w:r w:rsidR="009728F2">
        <w:rPr>
          <w:rFonts w:cs="Arial" w:hAnsi="Arial Narrow" w:ascii="Arial Narrow"/>
        </w:rPr>
        <w:t xml:space="preserve">i </w:t>
      </w:r>
      <w:r w:rsidR="00F24586">
        <w:rPr>
          <w:rFonts w:cs="Arial" w:hAnsi="Arial Narrow" w:ascii="Arial Narrow"/>
        </w:rPr>
        <w:t>u iznosu od 10% od početne prodajne cijene u roku od najkasnije 3 dana prije održavanja javne dražbe.</w:t>
      </w:r>
    </w:p>
    <w:p w:rsidRDefault="00B46C18" w:rsidP="001569B1" w:rsidR="00B46C18">
      <w:pPr>
        <w:jc w:val="both"/>
        <w:rPr>
          <w:rFonts w:cs="Arial" w:hAnsi="Arial Narrow" w:ascii="Arial Narrow"/>
        </w:rPr>
      </w:pPr>
    </w:p>
    <w:p w:rsidRDefault="009728F2" w:rsidP="001569B1" w:rsidR="00F24586">
      <w:pPr>
        <w:jc w:val="both"/>
        <w:rPr>
          <w:rFonts w:cs="Arial" w:hAnsi="Arial Narrow" w:ascii="Arial Narrow"/>
        </w:rPr>
      </w:pPr>
      <w:r>
        <w:rPr>
          <w:rFonts w:cs="Arial" w:hAnsi="Arial Narrow" w:ascii="Arial Narrow"/>
        </w:rPr>
        <w:t xml:space="preserve">Osim predmetnih nekretnina iz zk.ul. 5509 k.o. Donje Makojišće i zk.ul. 1344 k.o. Šćepanje, Procjembenim elaboratom izvršena je i procjena nekretnine čkbr. 2203/1 (neizgrađeno zemljište) upisano u zk.ul. 3030 k.o. Donje Makojišće koje se nalazi u mirnom i nesmetanom posjedu stečajnog dužnika, ali su u zemljišnoj knjizi za tu nekretninu kao vlasnici upisane treće osobe sa kojima je u tijeku razrješavanje imovinsko-pravnih odnosa i pribava isprava za uknjižbu prava vlasništva stečajnog dužnika. Prema Procjembenom elaboratu vrijednost ove nekretnine iznosi ukupno 390.000,00 kn (sveukupna vrijednost od 1.300.000,00 kn umanjena za 910.000,00 kn vrijednosti nekretnina u vlasništvu stečajnog dužnika). Obzirom </w:t>
      </w:r>
      <w:r w:rsidR="0062670B">
        <w:rPr>
          <w:rFonts w:cs="Arial" w:hAnsi="Arial Narrow" w:ascii="Arial Narrow"/>
        </w:rPr>
        <w:t xml:space="preserve">da za </w:t>
      </w:r>
      <w:r>
        <w:rPr>
          <w:rFonts w:cs="Arial" w:hAnsi="Arial Narrow" w:ascii="Arial Narrow"/>
        </w:rPr>
        <w:t>nekretnin</w:t>
      </w:r>
      <w:r w:rsidR="0062670B">
        <w:rPr>
          <w:rFonts w:cs="Arial" w:hAnsi="Arial Narrow" w:ascii="Arial Narrow"/>
        </w:rPr>
        <w:t>u</w:t>
      </w:r>
      <w:r>
        <w:rPr>
          <w:rFonts w:cs="Arial" w:hAnsi="Arial Narrow" w:ascii="Arial Narrow"/>
        </w:rPr>
        <w:t xml:space="preserve"> čkbr. 2203/1 </w:t>
      </w:r>
      <w:r w:rsidR="0062670B">
        <w:rPr>
          <w:rFonts w:cs="Arial" w:hAnsi="Arial Narrow" w:ascii="Arial Narrow"/>
        </w:rPr>
        <w:t>NISU još ostvareni uvjeti za prodaju, to u postupak unovčenja ili prodaje idu naprijed navedene nekretnine u vlasništvu stečajnog dužnika</w:t>
      </w:r>
    </w:p>
    <w:p w:rsidRDefault="00766763" w:rsidP="001569B1" w:rsidR="00766763">
      <w:pPr>
        <w:jc w:val="both"/>
        <w:rPr>
          <w:rFonts w:cs="Arial" w:hAnsi="Arial Narrow" w:ascii="Arial Narrow"/>
        </w:rPr>
      </w:pPr>
    </w:p>
    <w:p w:rsidRDefault="00766763" w:rsidP="001569B1" w:rsidR="006E46E8">
      <w:pPr>
        <w:jc w:val="both"/>
        <w:rPr>
          <w:rFonts w:cs="Arial" w:hAnsi="Arial Narrow" w:ascii="Arial Narrow"/>
        </w:rPr>
      </w:pPr>
      <w:r>
        <w:rPr>
          <w:rFonts w:cs="Arial" w:hAnsi="Arial Narrow" w:ascii="Arial Narrow"/>
        </w:rPr>
        <w:t>Procijenjena vrijednost pokretnina utvrđena je od strane stalnog sudskog vještaka za strojarstvo Iveković dipl.ing. Slobodana u Procjeni vrijednosti pokretnina od 10.09.2016.g. te procijenjena vrijednost predstavlja i početnu prodajnu cijenu.</w:t>
      </w:r>
    </w:p>
    <w:p w:rsidRDefault="00766763" w:rsidP="001569B1" w:rsidR="00766763">
      <w:pPr>
        <w:jc w:val="both"/>
        <w:rPr>
          <w:rFonts w:cs="Arial" w:hAnsi="Arial Narrow" w:ascii="Arial Narrow"/>
        </w:rPr>
      </w:pPr>
    </w:p>
    <w:p w:rsidRDefault="001569B1" w:rsidP="001569B1" w:rsidR="001569B1">
      <w:pPr>
        <w:jc w:val="both"/>
        <w:rPr>
          <w:rFonts w:cs="Arial" w:hAnsi="Arial Narrow" w:ascii="Arial Narrow"/>
        </w:rPr>
      </w:pPr>
      <w:r>
        <w:rPr>
          <w:rFonts w:cs="Arial" w:hAnsi="Arial Narrow" w:ascii="Arial Narrow"/>
        </w:rPr>
        <w:tab/>
        <w:t xml:space="preserve">Prilog: </w:t>
      </w:r>
      <w:r w:rsidR="003D05D0">
        <w:rPr>
          <w:rFonts w:cs="Arial" w:hAnsi="Arial Narrow" w:ascii="Arial Narrow"/>
        </w:rPr>
        <w:t xml:space="preserve">1. </w:t>
      </w:r>
      <w:r>
        <w:rPr>
          <w:rFonts w:cs="Arial" w:hAnsi="Arial Narrow" w:ascii="Arial Narrow"/>
        </w:rPr>
        <w:t>Uvid u Procjembeni elaborat za nekretnine od rujna 2016.g.</w:t>
      </w:r>
    </w:p>
    <w:p w:rsidRDefault="001569B1" w:rsidP="001569B1" w:rsidR="001569B1">
      <w:pPr>
        <w:jc w:val="both"/>
        <w:rPr>
          <w:rFonts w:cs="Arial" w:hAnsi="Arial Narrow" w:ascii="Arial Narrow"/>
        </w:rPr>
      </w:pPr>
      <w:r>
        <w:rPr>
          <w:rFonts w:cs="Arial" w:hAnsi="Arial Narrow" w:ascii="Arial Narrow"/>
        </w:rPr>
        <w:tab/>
        <w:t xml:space="preserve">           </w:t>
      </w:r>
      <w:r w:rsidR="003D05D0">
        <w:rPr>
          <w:rFonts w:cs="Arial" w:hAnsi="Arial Narrow" w:ascii="Arial Narrow"/>
        </w:rPr>
        <w:t xml:space="preserve">2. </w:t>
      </w:r>
      <w:r>
        <w:rPr>
          <w:rFonts w:cs="Arial" w:hAnsi="Arial Narrow" w:ascii="Arial Narrow"/>
        </w:rPr>
        <w:t xml:space="preserve">Uvid u Procjenu vrijednosti pokretnina od 10.09.2016.g. </w:t>
      </w:r>
    </w:p>
    <w:p w:rsidRDefault="0062670B" w:rsidP="001569B1" w:rsidR="0062670B">
      <w:pPr>
        <w:jc w:val="both"/>
        <w:rPr>
          <w:rFonts w:cs="Arial" w:hAnsi="Arial Narrow" w:ascii="Arial Narrow"/>
        </w:rPr>
      </w:pPr>
    </w:p>
    <w:p w:rsidRDefault="0062670B" w:rsidP="001569B1" w:rsidR="0062670B">
      <w:pPr>
        <w:jc w:val="both"/>
        <w:rPr>
          <w:rFonts w:cs="Arial" w:hAnsi="Arial Narrow" w:ascii="Arial Narrow"/>
        </w:rPr>
      </w:pPr>
      <w:r>
        <w:rPr>
          <w:rFonts w:cs="Arial" w:hAnsi="Arial Narrow" w:ascii="Arial Narrow"/>
        </w:rPr>
        <w:t xml:space="preserve">Slijedom navedenog, u ovom stečajnom postupku slijedi nastavak unovčenja teretnog motornog vozila te postupak prodaje nekretnina u vlasništvu stečajnog dužnika zajedno sa povezanim pokretnim stvarima, što u naravi predstavlja jednu gospodarsku cjelinu. </w:t>
      </w:r>
    </w:p>
    <w:p w:rsidRDefault="0062670B" w:rsidP="001569B1" w:rsidR="0062670B">
      <w:pPr>
        <w:jc w:val="both"/>
        <w:rPr>
          <w:rFonts w:cs="Arial" w:hAnsi="Arial Narrow" w:ascii="Arial Narrow"/>
        </w:rPr>
      </w:pPr>
      <w:r>
        <w:rPr>
          <w:rFonts w:cs="Arial" w:hAnsi="Arial Narrow" w:ascii="Arial Narrow"/>
        </w:rPr>
        <w:t>Postupak prodaje nekretnine čkbr. 2203/1 iz zk.ul. 3030 k.o. Donje Makojišće pokrenut će se po prethodnom  ishođenju prava vlasništva nad istom u korist stečajnog dužnika.</w:t>
      </w:r>
    </w:p>
    <w:p w:rsidRDefault="0062670B" w:rsidP="001569B1" w:rsidR="0062670B">
      <w:pPr>
        <w:jc w:val="both"/>
        <w:rPr>
          <w:rFonts w:cs="Arial" w:hAnsi="Arial Narrow" w:ascii="Arial Narrow"/>
        </w:rPr>
      </w:pPr>
    </w:p>
    <w:p w:rsidRDefault="0062670B" w:rsidP="0062670B" w:rsidR="0062670B">
      <w:pPr>
        <w:jc w:val="center"/>
        <w:rPr>
          <w:rFonts w:cs="Arial" w:hAnsi="Arial Narrow" w:ascii="Arial Narrow"/>
        </w:rPr>
      </w:pPr>
      <w:r>
        <w:rPr>
          <w:rFonts w:cs="Arial" w:hAnsi="Arial Narrow" w:ascii="Arial Narrow"/>
        </w:rPr>
        <w:t>***</w:t>
      </w:r>
    </w:p>
    <w:p w:rsidRDefault="0062670B" w:rsidP="0062670B" w:rsidR="0062670B">
      <w:pPr>
        <w:jc w:val="center"/>
        <w:rPr>
          <w:rFonts w:cs="Arial" w:hAnsi="Arial Narrow" w:ascii="Arial Narrow"/>
        </w:rPr>
      </w:pPr>
    </w:p>
    <w:p w:rsidRDefault="0062670B" w:rsidP="0062670B" w:rsidR="0062670B">
      <w:pPr>
        <w:jc w:val="both"/>
        <w:rPr>
          <w:rFonts w:cs="Arial" w:hAnsi="Arial Narrow" w:ascii="Arial Narrow"/>
        </w:rPr>
      </w:pPr>
      <w:r>
        <w:rPr>
          <w:rFonts w:cs="Arial" w:hAnsi="Arial Narrow" w:ascii="Arial Narrow"/>
        </w:rPr>
        <w:t>Za Stečajnu masu iza EHD-TRADE d.o.o. u stečaju:</w:t>
      </w: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r>
        <w:rPr>
          <w:rFonts w:cs="Arial" w:hAnsi="Arial Narrow" w:ascii="Arial Narrow"/>
        </w:rPr>
        <w:t>Tea Gatternig, odvjetnica, stečajni upravitelj</w:t>
      </w: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p>
    <w:p w:rsidRDefault="0062670B" w:rsidP="0062670B" w:rsidR="0062670B">
      <w:pPr>
        <w:jc w:val="both"/>
        <w:rPr>
          <w:rFonts w:cs="Arial" w:hAnsi="Arial Narrow" w:ascii="Arial Narrow"/>
        </w:rPr>
      </w:pPr>
    </w:p>
    <w:p w:rsidRDefault="0062670B" w:rsidP="0062670B" w:rsidR="0062670B" w:rsidRPr="001569B1">
      <w:pPr>
        <w:jc w:val="both"/>
        <w:rPr>
          <w:rFonts w:cs="Arial" w:hAnsi="Arial Narrow" w:ascii="Arial Narrow"/>
        </w:rPr>
      </w:pPr>
      <w:r>
        <w:rPr>
          <w:rFonts w:cs="Arial" w:hAnsi="Arial Narrow" w:ascii="Arial Narrow"/>
        </w:rPr>
        <w:lastRenderedPageBreak/>
        <w:t>Prilog: Dokumentacija navedena u dokaznu svrhu.</w:t>
      </w:r>
    </w:p>
    <w:sectPr w:rsidSect="00766763" w:rsidR="0062670B" w:rsidRPr="001569B1">
      <w:footerReference w:type="even" r:id="rId9"/>
      <w:footerReference w:type="default" r:id="rId10"/>
      <w:headerReference w:type="firs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842" w:rsidR="00CC6842">
      <w:r>
        <w:separator/>
      </w:r>
    </w:p>
  </w:endnote>
  <w:endnote w:id="0" w:type="continuationSeparator">
    <w:p w:rsidRDefault="00CC6842" w:rsidR="00CC68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28F2" w:rsidP="00582628" w:rsidR="009728F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28F2" w:rsidP="00582628" w:rsidR="009728F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2396792"/>
      <w:docPartObj>
        <w:docPartGallery w:val="Page Numbers (Bottom of Page)"/>
        <w:docPartUnique/>
      </w:docPartObj>
    </w:sdtPr>
    <w:sdtEndPr>
      <w:rPr>
        <w:rFonts w:hAnsi="Arial Narrow" w:ascii="Arial Narrow"/>
        <w:sz w:val="16"/>
        <w:szCs w:val="16"/>
      </w:rPr>
    </w:sdtEndPr>
    <w:sdtContent>
      <w:p w:rsidRDefault="009728F2" w:rsidR="009728F2" w:rsidRPr="00766763">
        <w:pPr>
          <w:pStyle w:val="Podnoje"/>
          <w:jc w:val="right"/>
          <w:rPr>
            <w:rFonts w:hAnsi="Arial Narrow" w:ascii="Arial Narrow"/>
            <w:sz w:val="16"/>
            <w:szCs w:val="16"/>
          </w:rPr>
        </w:pPr>
        <w:r w:rsidRPr="00766763">
          <w:rPr>
            <w:rFonts w:hAnsi="Arial Narrow" w:ascii="Arial Narrow"/>
            <w:sz w:val="16"/>
            <w:szCs w:val="16"/>
          </w:rPr>
          <w:fldChar w:fldCharType="begin"/>
        </w:r>
        <w:r w:rsidRPr="00766763">
          <w:rPr>
            <w:rFonts w:hAnsi="Arial Narrow" w:ascii="Arial Narrow"/>
            <w:sz w:val="16"/>
            <w:szCs w:val="16"/>
          </w:rPr>
          <w:instrText>PAGE   \* MERGEFORMAT</w:instrText>
        </w:r>
        <w:r w:rsidRPr="00766763">
          <w:rPr>
            <w:rFonts w:hAnsi="Arial Narrow" w:ascii="Arial Narrow"/>
            <w:sz w:val="16"/>
            <w:szCs w:val="16"/>
          </w:rPr>
          <w:fldChar w:fldCharType="separate"/>
        </w:r>
        <w:r w:rsidR="00251611">
          <w:rPr>
            <w:rFonts w:hAnsi="Arial Narrow" w:ascii="Arial Narrow"/>
            <w:noProof/>
            <w:sz w:val="16"/>
            <w:szCs w:val="16"/>
          </w:rPr>
          <w:t>4</w:t>
        </w:r>
        <w:r w:rsidRPr="00766763">
          <w:rPr>
            <w:rFonts w:hAnsi="Arial Narrow" w:ascii="Arial Narrow"/>
            <w:sz w:val="16"/>
            <w:szCs w:val="16"/>
          </w:rPr>
          <w:fldChar w:fldCharType="end"/>
        </w:r>
      </w:p>
    </w:sdtContent>
  </w:sdt>
  <w:p w:rsidRDefault="009728F2" w:rsidP="00866458" w:rsidR="009728F2">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28F2" w:rsidP="00CE579E" w:rsidR="009728F2">
    <w:pPr>
      <w:pStyle w:val="Podnoje"/>
      <w:jc w:val="center"/>
    </w:pPr>
    <w:r>
      <w:rPr>
        <w:noProof/>
      </w:rPr>
      <w:drawing>
        <wp:inline distR="0" distL="0" distB="0" distT="0">
          <wp:extent cy="154940" cx="2131060"/>
          <wp:effectExtent b="0" r="2540" t="0" l="19050"/>
          <wp:docPr descr="memo tea novo!!!_dolje" name="Slika 3" id="3"/>
          <wp:cNvGraphicFramePr>
            <a:graphicFrameLocks noChangeAspect="true"/>
          </wp:cNvGraphicFramePr>
          <a:graphic>
            <a:graphicData uri="http://schemas.openxmlformats.org/drawingml/2006/picture">
              <pic:pic>
                <pic:nvPicPr>
                  <pic:cNvPr descr="memo tea novo!!!_dolje" name="Picture 3"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842" w:rsidR="00CC6842">
      <w:r>
        <w:separator/>
      </w:r>
    </w:p>
  </w:footnote>
  <w:footnote w:id="0" w:type="continuationSeparator">
    <w:p w:rsidRDefault="00CC6842" w:rsidR="00CC68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1611" w:rsidR="009728F2">
    <w:pPr>
      <w:pStyle w:val="Zaglavlje"/>
    </w:pPr>
    <w:r>
      <w:rPr>
        <w:noProof/>
      </w:rPr>
      <w:pict>
        <v:shapetype id="_x0000_t202" coordsize="21600,21600" path="m,l,21600r21600,l21600,xe" o:spt="202.0">
          <v:stroke joinstyle="miter"/>
          <v:path o:connecttype="rect" gradientshapeok="t"/>
        </v:shapetype>
        <v:shape strokecolor="white [3212]" o:spid="_x0000_s4365" id="Tekstni okvir 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">
          <v:textbox>
            <w:txbxContent>
              <w:p w:rsidRDefault="009728F2" w:rsidR="009728F2" w:rsidRPr="002075F6">
                <w:pPr>
                  <w:rPr>
                    <w:rFonts w:cs="Arial" w:hAnsi="Arial" w:ascii="Arial"/>
                    <w:b/>
                    <w:sz w:val="14"/>
                    <w:szCs w:val="18"/>
                  </w:rPr>
                </w:pPr>
                <w:r w:rsidRPr="002075F6">
                  <w:rPr>
                    <w:rFonts w:cs="Arial" w:hAnsi="Arial" w:ascii="Arial"/>
                    <w:b/>
                    <w:sz w:val="14"/>
                    <w:szCs w:val="18"/>
                  </w:rPr>
                  <w:t>Branka Vodnika 4, Varaždin</w:t>
                </w:r>
              </w:p>
              <w:p w:rsidRDefault="009728F2" w:rsidR="009728F2" w:rsidRPr="002075F6">
                <w:pPr>
                  <w:rPr>
                    <w:rFonts w:cs="Arial" w:hAnsi="Arial" w:ascii="Arial"/>
                    <w:b/>
                    <w:sz w:val="14"/>
                    <w:szCs w:val="18"/>
                  </w:rPr>
                </w:pPr>
                <w:r w:rsidRPr="002075F6">
                  <w:rPr>
                    <w:rFonts w:cs="Arial" w:hAnsi="Arial" w:ascii="Arial"/>
                    <w:b/>
                    <w:sz w:val="14"/>
                    <w:szCs w:val="18"/>
                  </w:rPr>
                  <w:t>tel:</w:t>
                </w:r>
                <w:r w:rsidRPr="002075F6">
                  <w:rPr>
                    <w:rFonts w:cs="Arial" w:hAnsi="Arial" w:ascii="Arial"/>
                    <w:b/>
                    <w:sz w:val="14"/>
                    <w:szCs w:val="18"/>
                  </w:rPr>
                  <w:tab/>
                  <w:t>+385 (0) 42 561 102</w:t>
                </w:r>
              </w:p>
              <w:p w:rsidRDefault="009728F2" w:rsidR="009728F2" w:rsidRPr="002075F6">
                <w:pPr>
                  <w:rPr>
                    <w:rFonts w:cs="Arial" w:hAnsi="Arial" w:ascii="Arial"/>
                    <w:b/>
                    <w:sz w:val="14"/>
                    <w:szCs w:val="18"/>
                  </w:rPr>
                </w:pPr>
                <w:r w:rsidRPr="002075F6">
                  <w:rPr>
                    <w:rFonts w:cs="Arial" w:hAnsi="Arial" w:ascii="Arial"/>
                    <w:b/>
                    <w:sz w:val="14"/>
                    <w:szCs w:val="18"/>
                  </w:rPr>
                  <w:t>fax:</w:t>
                </w:r>
                <w:r w:rsidRPr="002075F6">
                  <w:rPr>
                    <w:rFonts w:cs="Arial" w:hAnsi="Arial" w:ascii="Arial"/>
                    <w:b/>
                    <w:sz w:val="14"/>
                    <w:szCs w:val="18"/>
                  </w:rPr>
                  <w:tab/>
                  <w:t>+385 (0) 42 561 958</w:t>
                </w:r>
              </w:p>
              <w:p w:rsidRDefault="009728F2" w:rsidR="009728F2" w:rsidRPr="002075F6">
                <w:pPr>
                  <w:rPr>
                    <w:rFonts w:cs="Arial" w:hAnsi="Arial" w:ascii="Arial"/>
                    <w:b/>
                    <w:sz w:val="14"/>
                    <w:szCs w:val="18"/>
                  </w:rPr>
                </w:pPr>
                <w:r w:rsidRPr="002075F6">
                  <w:rPr>
                    <w:rFonts w:cs="Arial" w:hAnsi="Arial" w:ascii="Arial"/>
                    <w:b/>
                    <w:sz w:val="14"/>
                    <w:szCs w:val="18"/>
                  </w:rPr>
                  <w:t>mob:</w:t>
                </w:r>
                <w:r w:rsidRPr="002075F6">
                  <w:rPr>
                    <w:rFonts w:cs="Arial" w:hAnsi="Arial" w:ascii="Arial"/>
                    <w:b/>
                    <w:sz w:val="14"/>
                    <w:szCs w:val="18"/>
                  </w:rPr>
                  <w:tab/>
                  <w:t>+385 (0) 91 595 9761</w:t>
                </w:r>
              </w:p>
              <w:p w:rsidRDefault="009728F2" w:rsidR="009728F2" w:rsidRPr="002075F6">
                <w:pPr>
                  <w:rPr>
                    <w:rFonts w:cs="Arial" w:hAnsi="Arial" w:ascii="Arial"/>
                    <w:b/>
                    <w:sz w:val="14"/>
                    <w:szCs w:val="18"/>
                  </w:rPr>
                </w:pPr>
                <w:r w:rsidRPr="002075F6">
                  <w:rPr>
                    <w:rFonts w:cs="Arial" w:hAnsi="Arial" w:ascii="Arial"/>
                    <w:b/>
                    <w:sz w:val="14"/>
                    <w:szCs w:val="18"/>
                  </w:rPr>
                  <w:t>e-mail:</w:t>
                </w:r>
                <w:r w:rsidRPr="002075F6">
                  <w:rPr>
                    <w:rFonts w:cs="Arial" w:hAnsi="Arial" w:ascii="Arial"/>
                    <w:b/>
                    <w:sz w:val="14"/>
                    <w:szCs w:val="18"/>
                  </w:rPr>
                  <w:tab/>
                  <w:t>tea.gatternig@gmail.com</w:t>
                </w:r>
              </w:p>
            </w:txbxContent>
          </v:textbox>
        </v:shape>
      </w:pict>
    </w:r>
    <w:r>
      <w:rPr>
        <w:noProof/>
      </w:rPr>
    </w:r>
    <w:r>
      <w:rPr>
        <w:noProof/>
      </w:rPr>
      <w:pict>
        <v:group o:spid="_x0000_s4097" id="Područje crtanja 277" style="width:495.65pt;height:70.05pt;mso-position-horizontal-relative:char;mso-position-vertical-relative:line" coordsize="62947,8896" editas="canvas">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4364" style="position:absolute;width:62947;height:8896;visibility:visible;mso-wrap-style:square" type="#_x0000_t75">
            <v:fill o:detectmouseclick="t"/>
            <v:path o:connecttype="none"/>
          </v:shape>
          <v:group o:spid="_x0000_s4163" id="Group 204" style="position:absolute;width:62947;height:8896" coordsize="9913,1401">
            <v:rect filled="f" strokeweight="0" o:spid="_x0000_s4363" id="Rectangle 4" style="position:absolute;width:9913;height:1401;visibility:visible;mso-wrap-style:square;v-text-anchor:top"/>
            <v:shape fillcolor="#b2b2b2" strokeweight="0" strokecolor="#b2b2b2"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o:spid="_x0000_s4362" id="Freeform 5" style="position:absolute;left:808;top:531;width:562;height:580;visibility:visible;mso-wrap-style:square;v-text-anchor:top" coordsize="562,580"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">
              <v:path o:connectangles="0,0,0,0,0,0,0,0,0,0,0,0,0,0,0,0,0,0,0,0,0,0,0,0,0,0,0,0,0,0,0,0,0,0,0,0,0,0,0,0,0,0,0,0,0,0,0,0,0,0,0,0,0,0,0,0,0,0,0,0,0"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type="custom" arrowok="t"/>
            </v:shape>
            <v:shape strokeweight="0" strokecolor="white" path="m96,281l75,275,51,272,24,269,,269,,106,3,25,3,6,6,3,6,r,15l9,22r6,9l105,278r-6,l96,281xe" o:spid="_x0000_s4361" id="Freeform 6" style="position:absolute;left:928;top:679;width:105;height:281;visibility:visible;mso-wrap-style:square;v-text-anchor:top" coordsize="105,281"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">
              <v:path o:connectangles="0,0,0,0,0,0,0,0,0,0,0,0,0,0,0,0" o:connectlocs="96,281;75,275;51,272;24,269;0,269;0,106;3,25;3,6;6,3;6,0;6,15;9,22;15,31;105,278;99,278;96,281" o:connecttype="custom" arrowok="t"/>
            </v:shape>
            <v:shape strokeweight="0" strokecolor="white" path="m93,278l63,269r-33,l,266,,133,3,,6,r,12l12,25r6,3l33,76r12,36l54,142r9,27l72,194r12,33l99,269r,9l93,278xe" o:spid="_x0000_s4360" id="Freeform 7" style="position:absolute;left:1250;top:682;width:99;height:278;visibility:visible;mso-wrap-style:square;v-text-anchor:top" coordsize="99,278"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">
              <v:path o:connectangles="0,0,0,0,0,0,0,0,0,0,0,0,0,0,0,0,0,0,0" o:connectlocs="93,278;63,269;30,269;0,266;0,133;3,0;6,0;6,12;12,25;18,28;33,76;45,112;54,142;63,169;72,194;84,227;99,269;99,278;93,278" o:connecttype="custom" arrowok="t"/>
            </v:shape>
            <v:shape strokeweight="0" strokecolor="white" path="m3,278l,275,42,154,87,34r9,-9l96,18r3,-6l99,6r3,-3l102,r,31l105,34r,235l3,278xe" o:spid="_x0000_s4359" id="Freeform 8" style="position:absolute;left:823;top:679;width:105;height:278;visibility:visible;mso-wrap-style:square;v-text-anchor:top" coordsize="105,278" o:gfxdata="">
              <v:path o:connectangles="0,0,0,0,0,0,0,0,0,0,0,0,0,0" o:connectlocs="3,278;0,275;42,154;87,34;96,25;96,18;99,12;99,6;102,3;102,0;102,31;105,34;105,269;3,278" o:connecttype="custom" arrowok="t"/>
            </v:shape>
            <v:shape strokeweight="0" strokecolor="white" path="m,275r,-6l84,28r6,-6l93,15,93,r3,l96,266,,275xe" o:spid="_x0000_s4358" id="Freeform 9" style="position:absolute;left:1151;top:682;width:96;height:275;visibility:visible;mso-wrap-style:square;v-text-anchor:top" coordsize="96,2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">
              <v:path o:connectangles="0,0,0,0,0,0,0,0,0" o:connectlocs="0,275;0,269;84,28;90,22;93,15;93,0;96,0;96,266;0,275" o:connecttype="custom" arrowok="t"/>
            </v:shape>
            <v:rect fillcolor="black" strokeweight="0" o:spid="_x0000_s4357" id="Rectangle 10" style="position:absolute;left:3;top:9;width:78;height:85;visibility:visible;mso-wrap-style:square;v-text-anchor:top"/>
            <v:rect fillcolor="#020202" strokeweight="0" strokecolor="#020202" o:spid="_x0000_s4356" id="Rectangle 11" style="position:absolute;left:81;top:9;width:75;height:85;visibility:visible;mso-wrap-style:square;v-text-anchor:top"/>
            <v:rect fillcolor="#040404" strokeweight="0" strokecolor="#040404" o:spid="_x0000_s4355" id="Rectangle 12" style="position:absolute;left:156;top:9;width:78;height:85;visibility:visible;mso-wrap-style:square;v-text-anchor:top"/>
            <v:rect fillcolor="#060606" strokeweight="0" strokecolor="#060606" o:spid="_x0000_s4354" id="Rectangle 13" style="position:absolute;left:234;top:9;width:75;height:85;visibility:visible;mso-wrap-style:square;v-text-anchor:top"/>
            <v:rect fillcolor="#080808" strokeweight="0" strokecolor="#080808" o:spid="_x0000_s4353" id="Rectangle 14" style="position:absolute;left:309;top:9;width:79;height:85;visibility:visible;mso-wrap-style:square;v-text-anchor:top"/>
            <v:rect fillcolor="#0a0a0a" strokeweight="0" strokecolor="#0a0a0a" o:spid="_x0000_s4352" id="Rectangle 15" style="position:absolute;left:388;top:9;width:75;height:85;visibility:visible;mso-wrap-style:square;v-text-anchor:top"/>
            <v:rect fillcolor="#0c0c0c" strokeweight="0" strokecolor="#0c0c0c" o:spid="_x0000_s4351" id="Rectangle 16" style="position:absolute;left:463;top:9;width:78;height:85;visibility:visible;mso-wrap-style:square;v-text-anchor:top"/>
            <v:rect fillcolor="#0e0e0e" strokeweight="0" strokecolor="#0e0e0e" o:spid="_x0000_s4350" id="Rectangle 17" style="position:absolute;left:541;top:9;width:75;height:85;visibility:visible;mso-wrap-style:square;v-text-anchor:top"/>
            <v:rect fillcolor="#101010" strokeweight="0" strokecolor="#101010" o:spid="_x0000_s4349" id="Rectangle 18" style="position:absolute;left:616;top:9;width:78;height:85;visibility:visible;mso-wrap-style:square;v-text-anchor:top"/>
            <v:rect fillcolor="#121212" strokeweight="0" strokecolor="#121212" o:spid="_x0000_s4348" id="Rectangle 19" style="position:absolute;left:694;top:9;width:75;height:85;visibility:visible;mso-wrap-style:square;v-text-anchor:top"/>
            <v:rect fillcolor="#141414" strokeweight="0" strokecolor="#141414" o:spid="_x0000_s4347" id="Rectangle 20" style="position:absolute;left:769;top:9;width:78;height:85;visibility:visible;mso-wrap-style:square;v-text-anchor:top"/>
            <v:rect fillcolor="#161616" strokeweight="0" strokecolor="#161616" o:spid="_x0000_s4346" id="Rectangle 21" style="position:absolute;left:847;top:9;width:75;height:85;visibility:visible;mso-wrap-style:square;v-text-anchor:top"/>
            <v:rect fillcolor="#181818" strokeweight="0" strokecolor="#181818" o:spid="_x0000_s4345" id="Rectangle 22" style="position:absolute;left:922;top:9;width:78;height:85;visibility:visible;mso-wrap-style:square;v-text-anchor:top"/>
            <v:rect fillcolor="#1a1a1a" strokeweight="0" strokecolor="#1a1a1a" o:spid="_x0000_s4344" id="Rectangle 23" style="position:absolute;left:1000;top:9;width:78;height:85;visibility:visible;mso-wrap-style:square;v-text-anchor:top"/>
            <v:rect fillcolor="#1c1c1c" strokeweight="0" strokecolor="#1c1c1c" o:spid="_x0000_s4343" id="Rectangle 24" style="position:absolute;left:1078;top:9;width:76;height:85;visibility:visible;mso-wrap-style:square;v-text-anchor:top"/>
            <v:rect fillcolor="#1e1e1e" strokeweight="0" strokecolor="#1e1e1e" o:spid="_x0000_s4342" id="Rectangle 25" style="position:absolute;left:1154;top:9;width:78;height:85;visibility:visible;mso-wrap-style:square;v-text-anchor:top"/>
            <v:rect fillcolor="#202020" strokeweight="0" strokecolor="#202020" o:spid="_x0000_s4341" id="Rectangle 26" style="position:absolute;left:1232;top:9;width:75;height:85;visibility:visible;mso-wrap-style:square;v-text-anchor:top"/>
            <v:rect fillcolor="#222" strokeweight="0" strokecolor="#222" o:spid="_x0000_s4340" id="Rectangle 27" style="position:absolute;left:1307;top:9;width:78;height:85;visibility:visible;mso-wrap-style:square;v-text-anchor:top"/>
            <v:rect fillcolor="#242424" strokeweight="0" strokecolor="#242424" o:spid="_x0000_s4339" id="Rectangle 28" style="position:absolute;left:1385;top:9;width:75;height:85;visibility:visible;mso-wrap-style:square;v-text-anchor:top"/>
            <v:rect fillcolor="#262626" strokeweight="0" strokecolor="#262626" o:spid="_x0000_s4338" id="Rectangle 29" style="position:absolute;left:1460;top:9;width:78;height:85;visibility:visible;mso-wrap-style:square;v-text-anchor:top"/>
            <v:rect fillcolor="#282828" strokeweight="0" strokecolor="#282828" o:spid="_x0000_s4337" id="Rectangle 30" style="position:absolute;left:1538;top:9;width:75;height:85;visibility:visible;mso-wrap-style:square;v-text-anchor:top"/>
            <v:rect fillcolor="#2a2a2a" strokeweight="0" strokecolor="#2a2a2a" o:spid="_x0000_s4336" id="Rectangle 31" style="position:absolute;left:1613;top:9;width:78;height:85;visibility:visible;mso-wrap-style:square;v-text-anchor:top"/>
            <v:rect fillcolor="#2c2c2c" strokeweight="0" strokecolor="#2c2c2c" o:spid="_x0000_s4335" id="Rectangle 32" style="position:absolute;left:1691;top:9;width:75;height:85;visibility:visible;mso-wrap-style:square;v-text-anchor:top"/>
            <v:rect fillcolor="#2e2e2e" strokeweight="0" strokecolor="#2e2e2e" o:spid="_x0000_s4334" id="Rectangle 33" style="position:absolute;left:1766;top:9;width:78;height:85;visibility:visible;mso-wrap-style:square;v-text-anchor:top"/>
            <v:rect fillcolor="#303030" strokeweight="0" strokecolor="#303030" o:spid="_x0000_s4333" id="Rectangle 34" style="position:absolute;left:1844;top:9;width:76;height:85;visibility:visible;mso-wrap-style:square;v-text-anchor:top"/>
            <v:rect fillcolor="#323232" strokeweight="0" strokecolor="#323232" o:spid="_x0000_s4332" id="Rectangle 35" style="position:absolute;left:1920;top:9;width:78;height:85;visibility:visible;mso-wrap-style:square;v-text-anchor:top"/>
            <v:rect fillcolor="#343434" strokeweight="0" strokecolor="#343434" o:spid="_x0000_s4331" id="Rectangle 36" style="position:absolute;left:1998;top:9;width:78;height:85;visibility:visible;mso-wrap-style:square;v-text-anchor:top"/>
            <v:rect fillcolor="#363636" strokeweight="0" strokecolor="#363636" o:spid="_x0000_s4330" id="Rectangle 37" style="position:absolute;left:2076;top:9;width:75;height:85;visibility:visible;mso-wrap-style:square;v-text-anchor:top"/>
            <v:rect fillcolor="#383838" strokeweight="0" strokecolor="#383838" o:spid="_x0000_s4329" id="Rectangle 38" style="position:absolute;left:2151;top:9;width:78;height:85;visibility:visible;mso-wrap-style:square;v-text-anchor:top"/>
            <v:rect fillcolor="#3a3a3a" strokeweight="0" strokecolor="#3a3a3a" o:spid="_x0000_s4328" id="Rectangle 39" style="position:absolute;left:2229;top:9;width:75;height:85;visibility:visible;mso-wrap-style:square;v-text-anchor:top"/>
            <v:rect fillcolor="#3c3c3c" strokeweight="0" strokecolor="#3c3c3c" o:spid="_x0000_s4327" id="Rectangle 40" style="position:absolute;left:2304;top:9;width:78;height:85;visibility:visible;mso-wrap-style:square;v-text-anchor:top"/>
            <v:rect fillcolor="#3e3e3e" strokeweight="0" strokecolor="#3e3e3e" o:spid="_x0000_s4326" id="Rectangle 41" style="position:absolute;left:2382;top:9;width:75;height:85;visibility:visible;mso-wrap-style:square;v-text-anchor:top"/>
            <v:rect fillcolor="#404040" strokeweight="0" strokecolor="#404040" o:spid="_x0000_s4325" id="Rectangle 42" style="position:absolute;left:2457;top:9;width:78;height:85;visibility:visible;mso-wrap-style:square;v-text-anchor:top"/>
            <v:rect fillcolor="#424242" strokeweight="0" strokecolor="#424242" o:spid="_x0000_s4324" id="Rectangle 43" style="position:absolute;left:2535;top:9;width:75;height:85;visibility:visible;mso-wrap-style:square;v-text-anchor:top"/>
            <v:rect fillcolor="#444" strokeweight="0" strokecolor="#444" o:spid="_x0000_s4323" id="Rectangle 44" style="position:absolute;left:2610;top:9;width:79;height:85;visibility:visible;mso-wrap-style:square;v-text-anchor:top"/>
            <v:rect fillcolor="#464646" strokeweight="0" strokecolor="#464646" o:spid="_x0000_s4322" id="Rectangle 45" style="position:absolute;left:2689;top:9;width:75;height:85;visibility:visible;mso-wrap-style:square;v-text-anchor:top"/>
            <v:rect fillcolor="#484848" strokeweight="0" strokecolor="#484848" o:spid="_x0000_s4321" id="Rectangle 46" style="position:absolute;left:2764;top:9;width:78;height:85;visibility:visible;mso-wrap-style:square;v-text-anchor:top"/>
            <v:rect fillcolor="#4a4a4a" strokeweight="0" strokecolor="#4a4a4a" o:spid="_x0000_s4320" id="Rectangle 47" style="position:absolute;left:2842;top:9;width:75;height:85;visibility:visible;mso-wrap-style:square;v-text-anchor:top"/>
            <v:rect fillcolor="#4c4c4c" strokeweight="0" strokecolor="#4c4c4c" o:spid="_x0000_s4319" id="Rectangle 48" style="position:absolute;left:2917;top:9;width:78;height:85;visibility:visible;mso-wrap-style:square;v-text-anchor:top"/>
            <v:rect fillcolor="#4e4e4e" strokeweight="0" strokecolor="#4e4e4e" o:spid="_x0000_s4318" id="Rectangle 49" style="position:absolute;left:2995;top:9;width:78;height:85;visibility:visible;mso-wrap-style:square;v-text-anchor:top"/>
            <v:rect fillcolor="#505050" strokeweight="0" strokecolor="#505050" o:spid="_x0000_s4317" id="Rectangle 50" style="position:absolute;left:3073;top:9;width:75;height:85;visibility:visible;mso-wrap-style:square;v-text-anchor:top"/>
            <v:rect fillcolor="#525252" strokeweight="0" strokecolor="#525252" o:spid="_x0000_s4316" id="Rectangle 51" style="position:absolute;left:3148;top:9;width:78;height:85;visibility:visible;mso-wrap-style:square;v-text-anchor:top"/>
            <v:rect fillcolor="#545454" strokeweight="0" strokecolor="#545454" o:spid="_x0000_s4315" id="Rectangle 52" style="position:absolute;left:3226;top:9;width:75;height:85;visibility:visible;mso-wrap-style:square;v-text-anchor:top"/>
            <v:rect fillcolor="#565656" strokeweight="0" strokecolor="#565656" o:spid="_x0000_s4314" id="Rectangle 53" style="position:absolute;left:3301;top:9;width:78;height:85;visibility:visible;mso-wrap-style:square;v-text-anchor:top"/>
            <v:rect fillcolor="#585858" strokeweight="0" strokecolor="#585858" o:spid="_x0000_s4313" id="Rectangle 54" style="position:absolute;left:3379;top:9;width:76;height:85;visibility:visible;mso-wrap-style:square;v-text-anchor:top"/>
            <v:rect fillcolor="#5a5a5a" strokeweight="0" strokecolor="#5a5a5a" o:spid="_x0000_s4312" id="Rectangle 55" style="position:absolute;left:3455;top:9;width:78;height:85;visibility:visible;mso-wrap-style:square;v-text-anchor:top"/>
            <v:rect fillcolor="#5c5c5c" strokeweight="0" strokecolor="#5c5c5c" o:spid="_x0000_s4311" id="Rectangle 56" style="position:absolute;left:3533;top:9;width:75;height:85;visibility:visible;mso-wrap-style:square;v-text-anchor:top"/>
            <v:rect fillcolor="#5e5e5e" strokeweight="0" strokecolor="#5e5e5e" o:spid="_x0000_s4310" id="Rectangle 57" style="position:absolute;left:3608;top:9;width:78;height:85;visibility:visible;mso-wrap-style:square;v-text-anchor:top"/>
            <v:rect fillcolor="#606060" strokeweight="0" strokecolor="#606060" o:spid="_x0000_s4309" id="Rectangle 58" style="position:absolute;left:3686;top:9;width:75;height:85;visibility:visible;mso-wrap-style:square;v-text-anchor:top"/>
            <v:rect fillcolor="#626262" strokeweight="0" strokecolor="#626262" o:spid="_x0000_s4308" id="Rectangle 59" style="position:absolute;left:3761;top:9;width:78;height:85;visibility:visible;mso-wrap-style:square;v-text-anchor:top"/>
            <v:rect fillcolor="#646464" strokeweight="0" strokecolor="#646464" o:spid="_x0000_s4307" id="Rectangle 60" style="position:absolute;left:3839;top:9;width:75;height:85;visibility:visible;mso-wrap-style:square;v-text-anchor:top"/>
            <v:rect fillcolor="#666" strokeweight="0" strokecolor="#666" o:spid="_x0000_s4306" id="Rectangle 61" style="position:absolute;left:3914;top:9;width:78;height:85;visibility:visible;mso-wrap-style:square;v-text-anchor:top"/>
            <v:rect fillcolor="#686868" strokeweight="0" strokecolor="#686868" o:spid="_x0000_s4305" id="Rectangle 62" style="position:absolute;left:3992;top:9;width:78;height:85;visibility:visible;mso-wrap-style:square;v-text-anchor:top"/>
            <v:rect fillcolor="#6a6a6a" strokeweight="0" strokecolor="#6a6a6a" o:spid="_x0000_s4304" id="Rectangle 63" style="position:absolute;left:4070;top:9;width:75;height:85;visibility:visible;mso-wrap-style:square;v-text-anchor:top"/>
            <v:rect fillcolor="#6c6c6c" strokeweight="0" strokecolor="#6c6c6c" o:spid="_x0000_s4303" id="Rectangle 64" style="position:absolute;left:4145;top:9;width:79;height:85;visibility:visible;mso-wrap-style:square;v-text-anchor:top"/>
            <v:rect fillcolor="#6e6e6e" strokeweight="0" strokecolor="#6e6e6e" o:spid="_x0000_s4302" id="Rectangle 65" style="position:absolute;left:4224;top:9;width:75;height:85;visibility:visible;mso-wrap-style:square;v-text-anchor:top"/>
            <v:rect fillcolor="#707070" strokeweight="0" strokecolor="#707070" o:spid="_x0000_s4301" id="Rectangle 66" style="position:absolute;left:4299;top:9;width:78;height:85;visibility:visible;mso-wrap-style:square;v-text-anchor:top"/>
            <v:rect fillcolor="#727272" strokeweight="0" strokecolor="#727272" o:spid="_x0000_s4300" id="Rectangle 67" style="position:absolute;left:4377;top:9;width:75;height:85;visibility:visible;mso-wrap-style:square;v-text-anchor:top"/>
            <v:rect fillcolor="#747474" strokeweight="0" strokecolor="#747474" o:spid="_x0000_s4299" id="Rectangle 68" style="position:absolute;left:4452;top:9;width:78;height:85;visibility:visible;mso-wrap-style:square;v-text-anchor:top"/>
            <v:rect fillcolor="#767676" strokeweight="0" strokecolor="#767676" o:spid="_x0000_s4298" id="Rectangle 69" style="position:absolute;left:4530;top:9;width:75;height:85;visibility:visible;mso-wrap-style:square;v-text-anchor:top"/>
            <v:rect fillcolor="#787878" strokeweight="0" strokecolor="#787878" o:spid="_x0000_s4297" id="Rectangle 70" style="position:absolute;left:4605;top:9;width:78;height:85;visibility:visible;mso-wrap-style:square;v-text-anchor:top"/>
            <v:rect fillcolor="#7a7a7a" strokeweight="0" strokecolor="#7a7a7a" o:spid="_x0000_s4296" id="Rectangle 71" style="position:absolute;left:4683;top:9;width:75;height:85;visibility:visible;mso-wrap-style:square;v-text-anchor:top"/>
            <v:rect fillcolor="#7c7c7c" strokeweight="0" strokecolor="#7c7c7c" o:spid="_x0000_s4295" id="Rectangle 72" style="position:absolute;left:4758;top:9;width:78;height:85;visibility:visible;mso-wrap-style:square;v-text-anchor:top"/>
            <v:rect fillcolor="#7e7e7e" strokeweight="0" strokecolor="#7e7e7e" o:spid="_x0000_s4294" id="Rectangle 73" style="position:absolute;left:4836;top:9;width:75;height:85;visibility:visible;mso-wrap-style:square;v-text-anchor:top"/>
            <v:rect fillcolor="#7f7f7f" strokeweight="0" strokecolor="#7f7f7f" o:spid="_x0000_s4293" id="Rectangle 74" style="position:absolute;left:4911;top:9;width:79;height:85;visibility:visible;mso-wrap-style:square;v-text-anchor:top"/>
            <v:rect fillcolor="#818181" strokeweight="0" strokecolor="#818181" o:spid="_x0000_s4292" id="Rectangle 75" style="position:absolute;left:4990;top:9;width:78;height:85;visibility:visible;mso-wrap-style:square;v-text-anchor:top"/>
            <v:rect fillcolor="#838383" strokeweight="0" strokecolor="#838383" o:spid="_x0000_s4291" id="Rectangle 76" style="position:absolute;left:5068;top:9;width:75;height:85;visibility:visible;mso-wrap-style:square;v-text-anchor:top"/>
            <v:rect fillcolor="#858585" strokeweight="0" strokecolor="#858585" o:spid="_x0000_s4290" id="Rectangle 77" style="position:absolute;left:5143;top:9;width:78;height:85;visibility:visible;mso-wrap-style:square;v-text-anchor:top"/>
            <v:rect fillcolor="#878787" strokeweight="0" strokecolor="#878787" o:spid="_x0000_s4289" id="Rectangle 78" style="position:absolute;left:5221;top:9;width:75;height:85;visibility:visible;mso-wrap-style:square;v-text-anchor:top"/>
            <v:rect fillcolor="#898989" strokeweight="0" strokecolor="#898989" o:spid="_x0000_s4288" id="Rectangle 79" style="position:absolute;left:5296;top:9;width:78;height:85;visibility:visible;mso-wrap-style:square;v-text-anchor:top"/>
            <v:rect fillcolor="#8b8b8b" strokeweight="0" strokecolor="#8b8b8b" o:spid="_x0000_s4287" id="Rectangle 80" style="position:absolute;left:5374;top:9;width:75;height:85;visibility:visible;mso-wrap-style:square;v-text-anchor:top"/>
            <v:rect fillcolor="#8d8d8d" strokeweight="0" strokecolor="#8d8d8d" o:spid="_x0000_s4286" id="Rectangle 81" style="position:absolute;left:5449;top:9;width:78;height:85;visibility:visible;mso-wrap-style:square;v-text-anchor:top"/>
            <v:rect fillcolor="#8f8f8f" strokeweight="0" strokecolor="#8f8f8f" o:spid="_x0000_s4285" id="Rectangle 82" style="position:absolute;left:5527;top:9;width:75;height:85;visibility:visible;mso-wrap-style:square;v-text-anchor:top"/>
            <v:rect fillcolor="#919191" strokeweight="0" strokecolor="#919191" o:spid="_x0000_s4284" id="Rectangle 83" style="position:absolute;left:5602;top:9;width:78;height:85;visibility:visible;mso-wrap-style:square;v-text-anchor:top"/>
            <v:rect fillcolor="#939393" strokeweight="0" strokecolor="#939393" o:spid="_x0000_s4283" id="Rectangle 84" style="position:absolute;left:5680;top:9;width:76;height:85;visibility:visible;mso-wrap-style:square;v-text-anchor:top"/>
            <v:rect fillcolor="#959595" strokeweight="0" strokecolor="#959595" o:spid="_x0000_s4282" id="Rectangle 85" style="position:absolute;left:5756;top:9;width:78;height:85;visibility:visible;mso-wrap-style:square;v-text-anchor:top"/>
            <v:rect fillcolor="#979797" strokeweight="0" strokecolor="#979797" o:spid="_x0000_s4281" id="Rectangle 86" style="position:absolute;left:5834;top:9;width:78;height:85;visibility:visible;mso-wrap-style:square;v-text-anchor:top"/>
            <v:rect fillcolor="#999" strokeweight="0" strokecolor="#999" o:spid="_x0000_s4280" id="Rectangle 87" style="position:absolute;left:5912;top:9;width:75;height:85;visibility:visible;mso-wrap-style:square;v-text-anchor:top"/>
            <v:rect fillcolor="#9b9b9b" strokeweight="0" strokecolor="#9b9b9b" o:spid="_x0000_s4279" id="Rectangle 88" style="position:absolute;left:5987;top:9;width:78;height:85;visibility:visible;mso-wrap-style:square;v-text-anchor:top"/>
            <v:rect fillcolor="#9d9d9d" strokeweight="0" strokecolor="#9d9d9d" o:spid="_x0000_s4278" id="Rectangle 89" style="position:absolute;left:6065;top:9;width:75;height:85;visibility:visible;mso-wrap-style:square;v-text-anchor:top"/>
            <v:rect fillcolor="#9f9f9f" strokeweight="0" strokecolor="#9f9f9f" o:spid="_x0000_s4277" id="Rectangle 90" style="position:absolute;left:6140;top:9;width:78;height:85;visibility:visible;mso-wrap-style:square;v-text-anchor:top"/>
            <v:rect fillcolor="#a1a1a1" strokeweight="0" strokecolor="#a1a1a1" o:spid="_x0000_s4276" id="Rectangle 91" style="position:absolute;left:6218;top:9;width:75;height:85;visibility:visible;mso-wrap-style:square;v-text-anchor:top"/>
            <v:rect fillcolor="#a3a3a3" strokeweight="0" strokecolor="#a3a3a3" o:spid="_x0000_s4275" id="Rectangle 92" style="position:absolute;left:6293;top:9;width:78;height:85;visibility:visible;mso-wrap-style:square;v-text-anchor:top"/>
            <v:rect fillcolor="#a5a5a5" strokeweight="0" strokecolor="#a5a5a5" o:spid="_x0000_s4274" id="Rectangle 93" style="position:absolute;left:6371;top:9;width:75;height:85;visibility:visible;mso-wrap-style:square;v-text-anchor:top"/>
            <v:rect fillcolor="#a7a7a7" strokeweight="0" strokecolor="#a7a7a7" o:spid="_x0000_s4273" id="Rectangle 94" style="position:absolute;left:6446;top:9;width:79;height:85;visibility:visible;mso-wrap-style:square;v-text-anchor:top"/>
            <v:rect fillcolor="#a9a9a9" strokeweight="0" strokecolor="#a9a9a9" o:spid="_x0000_s4272" id="Rectangle 95" style="position:absolute;left:6525;top:9;width:75;height:85;visibility:visible;mso-wrap-style:square;v-text-anchor:top"/>
            <v:rect fillcolor="#ababab" strokeweight="0" strokecolor="#ababab" o:spid="_x0000_s4271" id="Rectangle 96" style="position:absolute;left:6600;top:9;width:78;height:85;visibility:visible;mso-wrap-style:square;v-text-anchor:top"/>
            <v:rect fillcolor="#adadad" strokeweight="0" strokecolor="#adadad" o:spid="_x0000_s4270" id="Rectangle 97" style="position:absolute;left:6678;top:9;width:75;height:85;visibility:visible;mso-wrap-style:square;v-text-anchor:top"/>
            <v:rect fillcolor="#afafaf" strokeweight="0" strokecolor="#afafaf" o:spid="_x0000_s4269" id="Rectangle 98" style="position:absolute;left:6753;top:9;width:78;height:85;visibility:visible;mso-wrap-style:square;v-text-anchor:top"/>
            <v:rect fillcolor="#b1b1b1" strokeweight="0" strokecolor="#b1b1b1" o:spid="_x0000_s4268" id="Rectangle 99" style="position:absolute;left:6831;top:9;width:78;height:85;visibility:visible;mso-wrap-style:square;v-text-anchor:top"/>
            <v:rect fillcolor="#b3b3b3" strokeweight="0" strokecolor="#b3b3b3" o:spid="_x0000_s4267" id="Rectangle 100" style="position:absolute;left:6909;top:9;width:75;height:85;visibility:visible;mso-wrap-style:square;v-text-anchor:top"/>
            <v:rect fillcolor="#b5b5b5" strokeweight="0" strokecolor="#b5b5b5" o:spid="_x0000_s4266" id="Rectangle 101" style="position:absolute;left:6984;top:9;width:78;height:85;visibility:visible;mso-wrap-style:square;v-text-anchor:top"/>
            <v:rect fillcolor="#b7b7b7" strokeweight="0" strokecolor="#b7b7b7" o:spid="_x0000_s4265" id="Rectangle 102" style="position:absolute;left:7062;top:9;width:75;height:85;visibility:visible;mso-wrap-style:square;v-text-anchor:top"/>
            <v:rect fillcolor="#b9b9b9" strokeweight="0" strokecolor="#b9b9b9" o:spid="_x0000_s4264" id="Rectangle 103" style="position:absolute;left:7137;top:9;width:78;height:85;visibility:visible;mso-wrap-style:square;v-text-anchor:top"/>
            <v:rect fillcolor="#bbb" strokeweight="0" strokecolor="#bbb" o:spid="_x0000_s4263" id="Rectangle 104" style="position:absolute;left:7215;top:9;width:76;height:85;visibility:visible;mso-wrap-style:square;v-text-anchor:top"/>
            <v:rect fillcolor="#bdbdbd" strokeweight="0" strokecolor="#bdbdbd" o:spid="_x0000_s4262" id="Rectangle 105" style="position:absolute;left:7291;top:9;width:78;height:85;visibility:visible;mso-wrap-style:square;v-text-anchor:top"/>
            <v:rect fillcolor="#bfbfbf" strokeweight="0" strokecolor="#bfbfbf" o:spid="_x0000_s4261" id="Rectangle 106" style="position:absolute;left:7369;top:9;width:75;height:85;visibility:visible;mso-wrap-style:square;v-text-anchor:top"/>
            <v:rect fillcolor="#c1c1c1" strokeweight="0" strokecolor="#c1c1c1" o:spid="_x0000_s4260" id="Rectangle 107" style="position:absolute;left:7444;top:9;width:78;height:85;visibility:visible;mso-wrap-style:square;v-text-anchor:top"/>
            <v:rect fillcolor="#c3c3c3" strokeweight="0" strokecolor="#c3c3c3" o:spid="_x0000_s4259" id="Rectangle 108" style="position:absolute;left:7522;top:9;width:75;height:85;visibility:visible;mso-wrap-style:square;v-text-anchor:top"/>
            <v:rect fillcolor="#c5c5c5" strokeweight="0" strokecolor="#c5c5c5" o:spid="_x0000_s4258" id="Rectangle 109" style="position:absolute;left:7597;top:9;width:78;height:85;visibility:visible;mso-wrap-style:square;v-text-anchor:top"/>
            <v:rect fillcolor="#c7c7c7" strokeweight="0" strokecolor="#c7c7c7" o:spid="_x0000_s4257" id="Rectangle 110" style="position:absolute;left:7675;top:9;width:75;height:85;visibility:visible;mso-wrap-style:square;v-text-anchor:top"/>
            <v:rect fillcolor="#c9c9c9" strokeweight="0" strokecolor="#c9c9c9" o:spid="_x0000_s4256" id="Rectangle 111" style="position:absolute;left:7750;top:9;width:78;height:85;visibility:visible;mso-wrap-style:square;v-text-anchor:top"/>
            <v:rect fillcolor="#cbcbcb" strokeweight="0" strokecolor="#cbcbcb" o:spid="_x0000_s4255" id="Rectangle 112" style="position:absolute;left:7828;top:9;width:78;height:85;visibility:visible;mso-wrap-style:square;v-text-anchor:top"/>
            <v:rect fillcolor="#cdcdcd" strokeweight="0" strokecolor="#cdcdcd" o:spid="_x0000_s4254" id="Rectangle 113" style="position:absolute;left:7906;top:9;width:75;height:85;visibility:visible;mso-wrap-style:square;v-text-anchor:top"/>
            <v:rect fillcolor="#cfcfcf" strokeweight="0" strokecolor="#cfcfcf" o:spid="_x0000_s4253" id="Rectangle 114" style="position:absolute;left:7981;top:9;width:79;height:85;visibility:visible;mso-wrap-style:square;v-text-anchor:top"/>
            <v:rect fillcolor="#d1d1d1" strokeweight="0" strokecolor="#d1d1d1" o:spid="_x0000_s4252" id="Rectangle 115" style="position:absolute;left:8060;top:9;width:75;height:85;visibility:visible;mso-wrap-style:square;v-text-anchor:top"/>
            <v:rect fillcolor="#d3d3d3" strokeweight="0" strokecolor="#d3d3d3" o:spid="_x0000_s4251" id="Rectangle 116" style="position:absolute;left:8135;top:9;width:78;height:85;visibility:visible;mso-wrap-style:square;v-text-anchor:top"/>
            <v:rect fillcolor="#d5d5d5" strokeweight="0" strokecolor="#d5d5d5" o:spid="_x0000_s4250" id="Rectangle 117" style="position:absolute;left:8213;top:9;width:75;height:85;visibility:visible;mso-wrap-style:square;v-text-anchor:top"/>
            <v:rect fillcolor="#d7d7d7" strokeweight="0" strokecolor="#d7d7d7" o:spid="_x0000_s4249" id="Rectangle 118" style="position:absolute;left:8288;top:9;width:78;height:85;visibility:visible;mso-wrap-style:square;v-text-anchor:top"/>
            <v:rect fillcolor="#d9d9d9" strokeweight="0" strokecolor="#d9d9d9" o:spid="_x0000_s4248" id="Rectangle 119" style="position:absolute;left:8366;top:9;width:75;height:85;visibility:visible;mso-wrap-style:square;v-text-anchor:top"/>
            <v:rect fillcolor="#dbdbdb" strokeweight="0" strokecolor="#dbdbdb" o:spid="_x0000_s4247" id="Rectangle 120" style="position:absolute;left:8441;top:9;width:78;height:85;visibility:visible;mso-wrap-style:square;v-text-anchor:top"/>
            <v:rect fillcolor="#ddd" strokeweight="0" strokecolor="#ddd" o:spid="_x0000_s4246" id="Rectangle 121" style="position:absolute;left:8519;top:9;width:75;height:85;visibility:visible;mso-wrap-style:square;v-text-anchor:top"/>
            <v:rect fillcolor="#dfdfdf" strokeweight="0" strokecolor="#dfdfdf" o:spid="_x0000_s4245" id="Rectangle 122" style="position:absolute;left:8594;top:9;width:78;height:85;visibility:visible;mso-wrap-style:square;v-text-anchor:top"/>
            <v:rect fillcolor="#e1e1e1" strokeweight="0" strokecolor="#e1e1e1" o:spid="_x0000_s4244" id="Rectangle 123" style="position:absolute;left:8672;top:9;width:75;height:85;visibility:visible;mso-wrap-style:square;v-text-anchor:top"/>
            <v:rect fillcolor="#e3e3e3" strokeweight="0" strokecolor="#e3e3e3" o:spid="_x0000_s4243" id="Rectangle 124" style="position:absolute;left:8747;top:9;width:79;height:85;visibility:visible;mso-wrap-style:square;v-text-anchor:top"/>
            <v:rect fillcolor="#e5e5e5" strokeweight="0" strokecolor="#e5e5e5" o:spid="_x0000_s4242" id="Rectangle 125" style="position:absolute;left:8826;top:9;width:78;height:85;visibility:visible;mso-wrap-style:square;v-text-anchor:top"/>
            <v:rect fillcolor="#e7e7e7" strokeweight="0" strokecolor="#e7e7e7" o:spid="_x0000_s4241" id="Rectangle 126" style="position:absolute;left:8904;top:9;width:75;height:85;visibility:visible;mso-wrap-style:square;v-text-anchor:top"/>
            <v:rect fillcolor="#e9e9e9" strokeweight="0" strokecolor="#e9e9e9" o:spid="_x0000_s4240" id="Rectangle 127" style="position:absolute;left:8979;top:9;width:78;height:85;visibility:visible;mso-wrap-style:square;v-text-anchor:top"/>
            <v:rect fillcolor="#ebebeb" strokeweight="0" strokecolor="#ebebeb" o:spid="_x0000_s4239" id="Rectangle 128" style="position:absolute;left:9057;top:9;width:75;height:85;visibility:visible;mso-wrap-style:square;v-text-anchor:top"/>
            <v:rect fillcolor="#ededed" strokeweight="0" strokecolor="#ededed" o:spid="_x0000_s4238" id="Rectangle 129" style="position:absolute;left:9132;top:9;width:78;height:85;visibility:visible;mso-wrap-style:square;v-text-anchor:top"/>
            <v:rect fillcolor="#efefef" strokeweight="0" strokecolor="#efefef" o:spid="_x0000_s4237" id="Rectangle 130" style="position:absolute;left:9210;top:9;width:75;height:85;visibility:visible;mso-wrap-style:square;v-text-anchor:top"/>
            <v:rect fillcolor="#f1f1f1" strokeweight="0" strokecolor="#f1f1f1" o:spid="_x0000_s4236" id="Rectangle 131" style="position:absolute;left:9285;top:9;width:78;height:85;visibility:visible;mso-wrap-style:square;v-text-anchor:top"/>
            <v:rect fillcolor="#f3f3f3" strokeweight="0" strokecolor="#f3f3f3" o:spid="_x0000_s4235" id="Rectangle 132" style="position:absolute;left:9363;top:9;width:75;height:85;visibility:visible;mso-wrap-style:square;v-text-anchor:top"/>
            <v:rect fillcolor="#f5f5f5" strokeweight="0" strokecolor="#f5f5f5" o:spid="_x0000_s4234" id="Rectangle 133" style="position:absolute;left:9438;top:9;width:78;height:85;visibility:visible;mso-wrap-style:square;v-text-anchor:top"/>
            <v:rect fillcolor="#f7f7f7" strokeweight="0" strokecolor="#f7f7f7" o:spid="_x0000_s4233" id="Rectangle 134" style="position:absolute;left:9516;top:9;width:76;height:85;visibility:visible;mso-wrap-style:square;v-text-anchor:top"/>
            <v:rect fillcolor="#f9f9f9" strokeweight="0" strokecolor="#f9f9f9" o:spid="_x0000_s4232" id="Rectangle 135" style="position:absolute;left:9592;top:9;width:78;height:85;visibility:visible;mso-wrap-style:square;v-text-anchor:top"/>
            <v:rect fillcolor="#fbfbfb" strokeweight="0" strokecolor="#fbfbfb" o:spid="_x0000_s4231" id="Rectangle 136" style="position:absolute;left:9670;top:9;width:75;height:85;visibility:visible;mso-wrap-style:square;v-text-anchor:top"/>
            <v:rect fillcolor="#fdfdfd" strokeweight="0" strokecolor="#fdfdfd" o:spid="_x0000_s4230" id="Rectangle 137" style="position:absolute;left:9745;top:9;width:78;height:85;visibility:visible;mso-wrap-style:square;v-text-anchor:top"/>
            <v:rect fillcolor="black" strokeweight="0" o:spid="_x0000_s4229" id="Rectangle 138" style="position:absolute;left:3;top:178;width:78;height:88;visibility:visible;mso-wrap-style:square;v-text-anchor:top"/>
            <v:rect fillcolor="#020202" strokeweight="0" strokecolor="#020202" o:spid="_x0000_s4228" id="Rectangle 139" style="position:absolute;left:81;top:178;width:75;height:88;visibility:visible;mso-wrap-style:square;v-text-anchor:top"/>
            <v:rect fillcolor="#040404" strokeweight="0" strokecolor="#040404" o:spid="_x0000_s4227" id="Rectangle 140" style="position:absolute;left:156;top:178;width:78;height:88;visibility:visible;mso-wrap-style:square;v-text-anchor:top"/>
            <v:rect fillcolor="#060606" strokeweight="0" strokecolor="#060606" o:spid="_x0000_s4226" id="Rectangle 141" style="position:absolute;left:234;top:178;width:75;height:88;visibility:visible;mso-wrap-style:square;v-text-anchor:top"/>
            <v:rect fillcolor="#080808" strokeweight="0" strokecolor="#080808" o:spid="_x0000_s4225" id="Rectangle 142" style="position:absolute;left:309;top:178;width:79;height:88;visibility:visible;mso-wrap-style:square;v-text-anchor:top"/>
            <v:rect fillcolor="#0a0a0a" strokeweight="0" strokecolor="#0a0a0a" o:spid="_x0000_s4224" id="Rectangle 143" style="position:absolute;left:388;top:178;width:75;height:88;visibility:visible;mso-wrap-style:square;v-text-anchor:top"/>
            <v:rect fillcolor="#0c0c0c" strokeweight="0" strokecolor="#0c0c0c" o:spid="_x0000_s4223" id="Rectangle 144" style="position:absolute;left:463;top:178;width:78;height:88;visibility:visible;mso-wrap-style:square;v-text-anchor:top"/>
            <v:rect fillcolor="#0e0e0e" strokeweight="0" strokecolor="#0e0e0e" o:spid="_x0000_s4222" id="Rectangle 145" style="position:absolute;left:541;top:178;width:75;height:88;visibility:visible;mso-wrap-style:square;v-text-anchor:top"/>
            <v:rect fillcolor="#101010" strokeweight="0" strokecolor="#101010" o:spid="_x0000_s4221" id="Rectangle 146" style="position:absolute;left:616;top:178;width:78;height:88;visibility:visible;mso-wrap-style:square;v-text-anchor:top"/>
            <v:rect fillcolor="#121212" strokeweight="0" strokecolor="#121212" o:spid="_x0000_s4220" id="Rectangle 147" style="position:absolute;left:694;top:178;width:75;height:88;visibility:visible;mso-wrap-style:square;v-text-anchor:top"/>
            <v:rect fillcolor="#141414" strokeweight="0" strokecolor="#141414" o:spid="_x0000_s4219" id="Rectangle 148" style="position:absolute;left:769;top:178;width:78;height:88;visibility:visible;mso-wrap-style:square;v-text-anchor:top"/>
            <v:rect fillcolor="#161616" strokeweight="0" strokecolor="#161616" o:spid="_x0000_s4218" id="Rectangle 149" style="position:absolute;left:847;top:178;width:75;height:88;visibility:visible;mso-wrap-style:square;v-text-anchor:top"/>
            <v:rect fillcolor="#181818" strokeweight="0" strokecolor="#181818" o:spid="_x0000_s4217" id="Rectangle 150" style="position:absolute;left:922;top:178;width:78;height:88;visibility:visible;mso-wrap-style:square;v-text-anchor:top"/>
            <v:rect fillcolor="#1a1a1a" strokeweight="0" strokecolor="#1a1a1a" o:spid="_x0000_s4216" id="Rectangle 151" style="position:absolute;left:1000;top:178;width:78;height:88;visibility:visible;mso-wrap-style:square;v-text-anchor:top"/>
            <v:rect fillcolor="#1c1c1c" strokeweight="0" strokecolor="#1c1c1c" o:spid="_x0000_s4215" id="Rectangle 152" style="position:absolute;left:1078;top:178;width:76;height:88;visibility:visible;mso-wrap-style:square;v-text-anchor:top"/>
            <v:rect fillcolor="#1e1e1e" strokeweight="0" strokecolor="#1e1e1e" o:spid="_x0000_s4214" id="Rectangle 153" style="position:absolute;left:1154;top:178;width:78;height:88;visibility:visible;mso-wrap-style:square;v-text-anchor:top"/>
            <v:rect fillcolor="#202020" strokeweight="0" strokecolor="#202020" o:spid="_x0000_s4213" id="Rectangle 154" style="position:absolute;left:1232;top:178;width:75;height:88;visibility:visible;mso-wrap-style:square;v-text-anchor:top"/>
            <v:rect fillcolor="#222" strokeweight="0" strokecolor="#222" o:spid="_x0000_s4212" id="Rectangle 155" style="position:absolute;left:1307;top:178;width:78;height:88;visibility:visible;mso-wrap-style:square;v-text-anchor:top"/>
            <v:rect fillcolor="#242424" strokeweight="0" strokecolor="#242424" o:spid="_x0000_s4211" id="Rectangle 156" style="position:absolute;left:1385;top:178;width:75;height:88;visibility:visible;mso-wrap-style:square;v-text-anchor:top"/>
            <v:rect fillcolor="#262626" strokeweight="0" strokecolor="#262626" o:spid="_x0000_s4210" id="Rectangle 157" style="position:absolute;left:1460;top:178;width:78;height:88;visibility:visible;mso-wrap-style:square;v-text-anchor:top"/>
            <v:rect fillcolor="#282828" strokeweight="0" strokecolor="#282828" o:spid="_x0000_s4209" id="Rectangle 158" style="position:absolute;left:1538;top:178;width:75;height:88;visibility:visible;mso-wrap-style:square;v-text-anchor:top"/>
            <v:rect fillcolor="#2a2a2a" strokeweight="0" strokecolor="#2a2a2a" o:spid="_x0000_s4208" id="Rectangle 159" style="position:absolute;left:1613;top:178;width:78;height:88;visibility:visible;mso-wrap-style:square;v-text-anchor:top"/>
            <v:rect fillcolor="#2c2c2c" strokeweight="0" strokecolor="#2c2c2c" o:spid="_x0000_s4207" id="Rectangle 160" style="position:absolute;left:1691;top:178;width:75;height:88;visibility:visible;mso-wrap-style:square;v-text-anchor:top"/>
            <v:rect fillcolor="#2e2e2e" strokeweight="0" strokecolor="#2e2e2e" o:spid="_x0000_s4206" id="Rectangle 161" style="position:absolute;left:1766;top:178;width:78;height:88;visibility:visible;mso-wrap-style:square;v-text-anchor:top"/>
            <v:rect fillcolor="#303030" strokeweight="0" strokecolor="#303030" o:spid="_x0000_s4205" id="Rectangle 162" style="position:absolute;left:1844;top:178;width:76;height:88;visibility:visible;mso-wrap-style:square;v-text-anchor:top"/>
            <v:rect fillcolor="#323232" strokeweight="0" strokecolor="#323232" o:spid="_x0000_s4204" id="Rectangle 163" style="position:absolute;left:1920;top:178;width:78;height:88;visibility:visible;mso-wrap-style:square;v-text-anchor:top"/>
            <v:rect fillcolor="#343434" strokeweight="0" strokecolor="#343434" o:spid="_x0000_s4203" id="Rectangle 164" style="position:absolute;left:1998;top:178;width:78;height:88;visibility:visible;mso-wrap-style:square;v-text-anchor:top"/>
            <v:rect fillcolor="#363636" strokeweight="0" strokecolor="#363636" o:spid="_x0000_s4202" id="Rectangle 165" style="position:absolute;left:2076;top:178;width:75;height:88;visibility:visible;mso-wrap-style:square;v-text-anchor:top"/>
            <v:rect fillcolor="#383838" strokeweight="0" strokecolor="#383838" o:spid="_x0000_s4201" id="Rectangle 166" style="position:absolute;left:2151;top:178;width:78;height:88;visibility:visible;mso-wrap-style:square;v-text-anchor:top"/>
            <v:rect fillcolor="#3a3a3a" strokeweight="0" strokecolor="#3a3a3a" o:spid="_x0000_s4200" id="Rectangle 167" style="position:absolute;left:2229;top:178;width:75;height:88;visibility:visible;mso-wrap-style:square;v-text-anchor:top"/>
            <v:rect fillcolor="#3c3c3c" strokeweight="0" strokecolor="#3c3c3c" o:spid="_x0000_s4199" id="Rectangle 168" style="position:absolute;left:2304;top:178;width:78;height:88;visibility:visible;mso-wrap-style:square;v-text-anchor:top"/>
            <v:rect fillcolor="#3e3e3e" strokeweight="0" strokecolor="#3e3e3e" o:spid="_x0000_s4198" id="Rectangle 169" style="position:absolute;left:2382;top:178;width:75;height:88;visibility:visible;mso-wrap-style:square;v-text-anchor:top"/>
            <v:rect fillcolor="#404040" strokeweight="0" strokecolor="#404040" o:spid="_x0000_s4197" id="Rectangle 170" style="position:absolute;left:2457;top:178;width:78;height:88;visibility:visible;mso-wrap-style:square;v-text-anchor:top"/>
            <v:rect fillcolor="#424242" strokeweight="0" strokecolor="#424242" o:spid="_x0000_s4196" id="Rectangle 171" style="position:absolute;left:2535;top:178;width:75;height:88;visibility:visible;mso-wrap-style:square;v-text-anchor:top"/>
            <v:rect fillcolor="#444" strokeweight="0" strokecolor="#444" o:spid="_x0000_s4195" id="Rectangle 172" style="position:absolute;left:2610;top:178;width:79;height:88;visibility:visible;mso-wrap-style:square;v-text-anchor:top"/>
            <v:rect fillcolor="#464646" strokeweight="0" strokecolor="#464646" o:spid="_x0000_s4194" id="Rectangle 173" style="position:absolute;left:2689;top:178;width:75;height:88;visibility:visible;mso-wrap-style:square;v-text-anchor:top"/>
            <v:rect fillcolor="#484848" strokeweight="0" strokecolor="#484848" o:spid="_x0000_s4193" id="Rectangle 174" style="position:absolute;left:2764;top:178;width:78;height:88;visibility:visible;mso-wrap-style:square;v-text-anchor:top"/>
            <v:rect fillcolor="#4a4a4a" strokeweight="0" strokecolor="#4a4a4a" o:spid="_x0000_s4192" id="Rectangle 175" style="position:absolute;left:2842;top:178;width:75;height:88;visibility:visible;mso-wrap-style:square;v-text-anchor:top"/>
            <v:rect fillcolor="#4c4c4c" strokeweight="0" strokecolor="#4c4c4c" o:spid="_x0000_s4191" id="Rectangle 176" style="position:absolute;left:2917;top:178;width:78;height:88;visibility:visible;mso-wrap-style:square;v-text-anchor:top"/>
            <v:rect fillcolor="#4e4e4e" strokeweight="0" strokecolor="#4e4e4e" o:spid="_x0000_s4190" id="Rectangle 177" style="position:absolute;left:2995;top:178;width:78;height:88;visibility:visible;mso-wrap-style:square;v-text-anchor:top"/>
            <v:rect fillcolor="#505050" strokeweight="0" strokecolor="#505050" o:spid="_x0000_s4189" id="Rectangle 178" style="position:absolute;left:3073;top:178;width:75;height:88;visibility:visible;mso-wrap-style:square;v-text-anchor:top"/>
            <v:rect fillcolor="#525252" strokeweight="0" strokecolor="#525252" o:spid="_x0000_s4188" id="Rectangle 179" style="position:absolute;left:3148;top:178;width:78;height:88;visibility:visible;mso-wrap-style:square;v-text-anchor:top"/>
            <v:rect fillcolor="#545454" strokeweight="0" strokecolor="#545454" o:spid="_x0000_s4187" id="Rectangle 180" style="position:absolute;left:3226;top:178;width:75;height:88;visibility:visible;mso-wrap-style:square;v-text-anchor:top"/>
            <v:rect fillcolor="#565656" strokeweight="0" strokecolor="#565656" o:spid="_x0000_s4186" id="Rectangle 181" style="position:absolute;left:3301;top:178;width:78;height:88;visibility:visible;mso-wrap-style:square;v-text-anchor:top"/>
            <v:rect fillcolor="#585858" strokeweight="0" strokecolor="#585858" o:spid="_x0000_s4185" id="Rectangle 182" style="position:absolute;left:3379;top:178;width:76;height:88;visibility:visible;mso-wrap-style:square;v-text-anchor:top"/>
            <v:rect fillcolor="#5a5a5a" strokeweight="0" strokecolor="#5a5a5a" o:spid="_x0000_s4184" id="Rectangle 183" style="position:absolute;left:3455;top:178;width:78;height:88;visibility:visible;mso-wrap-style:square;v-text-anchor:top"/>
            <v:rect fillcolor="#5c5c5c" strokeweight="0" strokecolor="#5c5c5c" o:spid="_x0000_s4183" id="Rectangle 184" style="position:absolute;left:3533;top:178;width:75;height:88;visibility:visible;mso-wrap-style:square;v-text-anchor:top"/>
            <v:rect fillcolor="#5e5e5e" strokeweight="0" strokecolor="#5e5e5e" o:spid="_x0000_s4182" id="Rectangle 185" style="position:absolute;left:3608;top:178;width:78;height:88;visibility:visible;mso-wrap-style:square;v-text-anchor:top"/>
            <v:rect fillcolor="#606060" strokeweight="0" strokecolor="#606060" o:spid="_x0000_s4181" id="Rectangle 186" style="position:absolute;left:3686;top:178;width:75;height:88;visibility:visible;mso-wrap-style:square;v-text-anchor:top"/>
            <v:rect fillcolor="#626262" strokeweight="0" strokecolor="#626262" o:spid="_x0000_s4180" id="Rectangle 187" style="position:absolute;left:3761;top:178;width:78;height:88;visibility:visible;mso-wrap-style:square;v-text-anchor:top"/>
            <v:rect fillcolor="#646464" strokeweight="0" strokecolor="#646464" o:spid="_x0000_s4179" id="Rectangle 188" style="position:absolute;left:3839;top:178;width:75;height:88;visibility:visible;mso-wrap-style:square;v-text-anchor:top"/>
            <v:rect fillcolor="#666" strokeweight="0" strokecolor="#666" o:spid="_x0000_s4178" id="Rectangle 189" style="position:absolute;left:3914;top:178;width:78;height:88;visibility:visible;mso-wrap-style:square;v-text-anchor:top"/>
            <v:rect fillcolor="#686868" strokeweight="0" strokecolor="#686868" o:spid="_x0000_s4177" id="Rectangle 190" style="position:absolute;left:3992;top:178;width:78;height:88;visibility:visible;mso-wrap-style:square;v-text-anchor:top"/>
            <v:rect fillcolor="#6a6a6a" strokeweight="0" strokecolor="#6a6a6a" o:spid="_x0000_s4176" id="Rectangle 191" style="position:absolute;left:4070;top:178;width:75;height:88;visibility:visible;mso-wrap-style:square;v-text-anchor:top"/>
            <v:rect fillcolor="#6c6c6c" strokeweight="0" strokecolor="#6c6c6c" o:spid="_x0000_s4175" id="Rectangle 192" style="position:absolute;left:4145;top:178;width:79;height:88;visibility:visible;mso-wrap-style:square;v-text-anchor:top"/>
            <v:rect fillcolor="#6e6e6e" strokeweight="0" strokecolor="#6e6e6e" o:spid="_x0000_s4174" id="Rectangle 193" style="position:absolute;left:4224;top:178;width:75;height:88;visibility:visible;mso-wrap-style:square;v-text-anchor:top"/>
            <v:rect fillcolor="#707070" strokeweight="0" strokecolor="#707070" o:spid="_x0000_s4173" id="Rectangle 194" style="position:absolute;left:4299;top:178;width:78;height:88;visibility:visible;mso-wrap-style:square;v-text-anchor:top"/>
            <v:rect fillcolor="#727272" strokeweight="0" strokecolor="#727272" o:spid="_x0000_s4172" id="Rectangle 195" style="position:absolute;left:4377;top:178;width:75;height:88;visibility:visible;mso-wrap-style:square;v-text-anchor:top"/>
            <v:rect fillcolor="#747474" strokeweight="0" strokecolor="#747474" o:spid="_x0000_s4171" id="Rectangle 196" style="position:absolute;left:4452;top:178;width:78;height:88;visibility:visible;mso-wrap-style:square;v-text-anchor:top"/>
            <v:rect fillcolor="#767676" strokeweight="0" strokecolor="#767676" o:spid="_x0000_s4170" id="Rectangle 197" style="position:absolute;left:4530;top:178;width:75;height:88;visibility:visible;mso-wrap-style:square;v-text-anchor:top"/>
            <v:rect fillcolor="#787878" strokeweight="0" strokecolor="#787878" o:spid="_x0000_s4169" id="Rectangle 198" style="position:absolute;left:4605;top:178;width:78;height:88;visibility:visible;mso-wrap-style:square;v-text-anchor:top"/>
            <v:rect fillcolor="#7a7a7a" strokeweight="0" strokecolor="#7a7a7a" o:spid="_x0000_s4168" id="Rectangle 199" style="position:absolute;left:4683;top:178;width:75;height:88;visibility:visible;mso-wrap-style:square;v-text-anchor:top"/>
            <v:rect fillcolor="#7c7c7c" strokeweight="0" strokecolor="#7c7c7c" o:spid="_x0000_s4167" id="Rectangle 200" style="position:absolute;left:4758;top:178;width:78;height:88;visibility:visible;mso-wrap-style:square;v-text-anchor:top"/>
            <v:rect fillcolor="#7e7e7e" strokeweight="0" strokecolor="#7e7e7e" o:spid="_x0000_s4166" id="Rectangle 201" style="position:absolute;left:4836;top:178;width:75;height:88;visibility:visible;mso-wrap-style:square;v-text-anchor:top"/>
            <v:rect fillcolor="#7f7f7f" strokeweight="0" strokecolor="#7f7f7f" o:spid="_x0000_s4165" id="Rectangle 202" style="position:absolute;left:4911;top:178;width:79;height:88;visibility:visible;mso-wrap-style:square;v-text-anchor:top"/>
            <v:rect fillcolor="#818181" strokeweight="0" strokecolor="#818181" o:spid="_x0000_s4164" id="Rectangle 203" style="position:absolute;left:4990;top:178;width:78;height:88;visibility:visible;mso-wrap-style:square;v-text-anchor:top"/>
          </v:group>
          <v:rect fillcolor="#838383" strokeweight="0" strokecolor="#838383" o:spid="_x0000_s4162" id="Rectangle 205" style="position:absolute;left:32181;top:1130;width:477;height:559;visibility:visible;mso-wrap-style:square;v-text-anchor:top"/>
          <v:rect fillcolor="#858585" strokeweight="0" strokecolor="#858585" o:spid="_x0000_s4161" id="Rectangle 206" style="position:absolute;left:32658;top:1130;width:495;height:559;visibility:visible;mso-wrap-style:square;v-text-anchor:top"/>
          <v:rect fillcolor="#878787" strokeweight="0" strokecolor="#878787" o:spid="_x0000_s4160" id="Rectangle 207" style="position:absolute;left:33153;top:1130;width:476;height:559;visibility:visible;mso-wrap-style:square;v-text-anchor:top"/>
          <v:rect fillcolor="#898989" strokeweight="0" strokecolor="#898989" o:spid="_x0000_s4159" id="Rectangle 208" style="position:absolute;left:33629;top:1130;width:495;height:559;visibility:visible;mso-wrap-style:square;v-text-anchor:top"/>
          <v:rect fillcolor="#8b8b8b" strokeweight="0" strokecolor="#8b8b8b" o:spid="_x0000_s4158" id="Rectangle 209" style="position:absolute;left:34124;top:1130;width:477;height:559;visibility:visible;mso-wrap-style:square;v-text-anchor:top"/>
          <v:rect fillcolor="#8d8d8d" strokeweight="0" strokecolor="#8d8d8d" o:spid="_x0000_s4157" id="Rectangle 210" style="position:absolute;left:34601;top:1130;width:495;height:559;visibility:visible;mso-wrap-style:square;v-text-anchor:top"/>
          <v:rect fillcolor="#8f8f8f" strokeweight="0" strokecolor="#8f8f8f" o:spid="_x0000_s4156" id="Rectangle 211" style="position:absolute;left:35096;top:1130;width:476;height:559;visibility:visible;mso-wrap-style:square;v-text-anchor:top"/>
          <v:rect fillcolor="#919191" strokeweight="0" strokecolor="#919191" o:spid="_x0000_s4155" id="Rectangle 212" style="position:absolute;left:35572;top:1130;width:496;height:559;visibility:visible;mso-wrap-style:square;v-text-anchor:top"/>
          <v:rect fillcolor="#939393" strokeweight="0" strokecolor="#939393" o:spid="_x0000_s4154" id="Rectangle 213" style="position:absolute;left:36068;top:1130;width:482;height:559;visibility:visible;mso-wrap-style:square;v-text-anchor:top"/>
          <v:rect fillcolor="#959595" strokeweight="0" strokecolor="#959595" o:spid="_x0000_s4153" id="Rectangle 214" style="position:absolute;left:36550;top:1130;width:495;height:559;visibility:visible;mso-wrap-style:square;v-text-anchor:top"/>
          <v:rect fillcolor="#979797" strokeweight="0" strokecolor="#979797" o:spid="_x0000_s4152" id="Rectangle 215" style="position:absolute;left:37045;top:1130;width:496;height:559;visibility:visible;mso-wrap-style:square;v-text-anchor:top"/>
          <v:rect fillcolor="#999" strokeweight="0" strokecolor="#999" o:spid="_x0000_s4151" id="Rectangle 216" style="position:absolute;left:37541;top:1130;width:476;height:559;visibility:visible;mso-wrap-style:square;v-text-anchor:top"/>
          <v:rect fillcolor="#9b9b9b" strokeweight="0" strokecolor="#9b9b9b" o:spid="_x0000_s4150" id="Rectangle 217" style="position:absolute;left:38017;top:1130;width:495;height:559;visibility:visible;mso-wrap-style:square;v-text-anchor:top"/>
          <v:rect fillcolor="#9d9d9d" strokeweight="0" strokecolor="#9d9d9d" o:spid="_x0000_s4149" id="Rectangle 218" style="position:absolute;left:38512;top:1130;width:477;height:559;visibility:visible;mso-wrap-style:square;v-text-anchor:top"/>
          <v:rect fillcolor="#9f9f9f" strokeweight="0" strokecolor="#9f9f9f" o:spid="_x0000_s4148" id="Rectangle 219" style="position:absolute;left:38989;top:1130;width:495;height:559;visibility:visible;mso-wrap-style:square;v-text-anchor:top"/>
          <v:rect fillcolor="#a1a1a1" strokeweight="0" strokecolor="#a1a1a1" o:spid="_x0000_s4147" id="Rectangle 220" style="position:absolute;left:39484;top:1130;width:476;height:559;visibility:visible;mso-wrap-style:square;v-text-anchor:top"/>
          <v:rect fillcolor="#a3a3a3" strokeweight="0" strokecolor="#a3a3a3" o:spid="_x0000_s4146" id="Rectangle 221" style="position:absolute;left:39960;top:1130;width:495;height:559;visibility:visible;mso-wrap-style:square;v-text-anchor:top"/>
          <v:rect fillcolor="#a5a5a5" strokeweight="0" strokecolor="#a5a5a5" o:spid="_x0000_s4145" id="Rectangle 222" style="position:absolute;left:40455;top:1130;width:477;height:559;visibility:visible;mso-wrap-style:square;v-text-anchor:top"/>
          <v:rect fillcolor="#a7a7a7" strokeweight="0" strokecolor="#a7a7a7" o:spid="_x0000_s4144" id="Rectangle 223" style="position:absolute;left:40932;top:1130;width:501;height:559;visibility:visible;mso-wrap-style:square;v-text-anchor:top"/>
          <v:rect fillcolor="#a9a9a9" strokeweight="0" strokecolor="#a9a9a9" o:spid="_x0000_s4143" id="Rectangle 224" style="position:absolute;left:41433;top:1130;width:477;height:559;visibility:visible;mso-wrap-style:square;v-text-anchor:top"/>
          <v:rect fillcolor="#ababab" strokeweight="0" strokecolor="#ababab" o:spid="_x0000_s4142" id="Rectangle 225" style="position:absolute;left:41910;top:1130;width:495;height:559;visibility:visible;mso-wrap-style:square;v-text-anchor:top"/>
          <v:rect fillcolor="#adadad" strokeweight="0" strokecolor="#adadad" o:spid="_x0000_s4141" id="Rectangle 226" style="position:absolute;left:42405;top:1130;width:476;height:559;visibility:visible;mso-wrap-style:square;v-text-anchor:top"/>
          <v:rect fillcolor="#afafaf" strokeweight="0" strokecolor="#afafaf" o:spid="_x0000_s4140" id="Rectangle 227" style="position:absolute;left:42881;top:1130;width:495;height:559;visibility:visible;mso-wrap-style:square;v-text-anchor:top"/>
          <v:rect fillcolor="#b1b1b1" strokeweight="0" strokecolor="#b1b1b1" o:spid="_x0000_s4139" id="Rectangle 228" style="position:absolute;left:43376;top:1130;width:496;height:559;visibility:visible;mso-wrap-style:square;v-text-anchor:top"/>
          <v:rect fillcolor="#b3b3b3" strokeweight="0" strokecolor="#b3b3b3" o:spid="_x0000_s4138" id="Rectangle 229" style="position:absolute;left:43872;top:1130;width:476;height:559;visibility:visible;mso-wrap-style:square;v-text-anchor:top"/>
          <v:rect fillcolor="#b5b5b5" strokeweight="0" strokecolor="#b5b5b5" o:spid="_x0000_s4137" id="Rectangle 230" style="position:absolute;left:44348;top:1130;width:495;height:559;visibility:visible;mso-wrap-style:square;v-text-anchor:top"/>
          <v:rect fillcolor="#b7b7b7" strokeweight="0" strokecolor="#b7b7b7" o:spid="_x0000_s4136" id="Rectangle 231" style="position:absolute;left:44843;top:1130;width:476;height:559;visibility:visible;mso-wrap-style:square;v-text-anchor:top"/>
          <v:rect fillcolor="#b9b9b9" strokeweight="0" strokecolor="#b9b9b9" o:spid="_x0000_s4135" id="Rectangle 232" style="position:absolute;left:45319;top:1130;width:496;height:559;visibility:visible;mso-wrap-style:square;v-text-anchor:top"/>
          <v:rect fillcolor="#bbb" strokeweight="0" strokecolor="#bbb" o:spid="_x0000_s4134" id="Rectangle 233" style="position:absolute;left:45815;top:1130;width:482;height:559;visibility:visible;mso-wrap-style:square;v-text-anchor:top"/>
          <v:rect fillcolor="#bdbdbd" strokeweight="0" strokecolor="#bdbdbd" o:spid="_x0000_s4133" id="Rectangle 234" style="position:absolute;left:46297;top:1130;width:496;height:559;visibility:visible;mso-wrap-style:square;v-text-anchor:top"/>
          <v:rect fillcolor="#bfbfbf" strokeweight="0" strokecolor="#bfbfbf" o:spid="_x0000_s4132" id="Rectangle 235" style="position:absolute;left:46793;top:1130;width:476;height:559;visibility:visible;mso-wrap-style:square;v-text-anchor:top"/>
          <v:rect fillcolor="#c1c1c1" strokeweight="0" strokecolor="#c1c1c1" o:spid="_x0000_s4131" id="Rectangle 236" style="position:absolute;left:47269;top:1130;width:495;height:559;visibility:visible;mso-wrap-style:square;v-text-anchor:top"/>
          <v:rect fillcolor="#c3c3c3" strokeweight="0" strokecolor="#c3c3c3" o:spid="_x0000_s4130" id="Rectangle 237" style="position:absolute;left:47764;top:1130;width:476;height:559;visibility:visible;mso-wrap-style:square;v-text-anchor:top"/>
          <v:rect fillcolor="#c5c5c5" strokeweight="0" strokecolor="#c5c5c5" o:spid="_x0000_s4129" id="Rectangle 238" style="position:absolute;left:48240;top:1130;width:496;height:559;visibility:visible;mso-wrap-style:square;v-text-anchor:top"/>
          <v:rect fillcolor="#c7c7c7" strokeweight="0" strokecolor="#c7c7c7" o:spid="_x0000_s4128" id="Rectangle 239" style="position:absolute;left:48736;top:1130;width:476;height:559;visibility:visible;mso-wrap-style:square;v-text-anchor:top"/>
          <v:rect fillcolor="#c9c9c9" strokeweight="0" strokecolor="#c9c9c9" o:spid="_x0000_s4127" id="Rectangle 240" style="position:absolute;left:49212;top:1130;width:495;height:559;visibility:visible;mso-wrap-style:square;v-text-anchor:top"/>
          <v:rect fillcolor="#cbcbcb" strokeweight="0" strokecolor="#cbcbcb" o:spid="_x0000_s4126" id="Rectangle 241" style="position:absolute;left:49707;top:1130;width:496;height:559;visibility:visible;mso-wrap-style:square;v-text-anchor:top"/>
          <v:rect fillcolor="#cdcdcd" strokeweight="0" strokecolor="#cdcdcd" o:spid="_x0000_s4125" id="Rectangle 242" style="position:absolute;left:50203;top:1130;width:476;height:559;visibility:visible;mso-wrap-style:square;v-text-anchor:top"/>
          <v:rect fillcolor="#cfcfcf" strokeweight="0" strokecolor="#cfcfcf" o:spid="_x0000_s4124" id="Rectangle 243" style="position:absolute;left:50679;top:1130;width:502;height:559;visibility:visible;mso-wrap-style:square;v-text-anchor:top"/>
          <v:rect fillcolor="#d1d1d1" strokeweight="0" strokecolor="#d1d1d1" o:spid="_x0000_s4123" id="Rectangle 244" style="position:absolute;left:51181;top:1130;width:476;height:559;visibility:visible;mso-wrap-style:square;v-text-anchor:top"/>
          <v:rect fillcolor="#d3d3d3" strokeweight="0" strokecolor="#d3d3d3" o:spid="_x0000_s4122" id="Rectangle 245" style="position:absolute;left:51657;top:1130;width:495;height:559;visibility:visible;mso-wrap-style:square;v-text-anchor:top"/>
          <v:rect fillcolor="#d5d5d5" strokeweight="0" strokecolor="#d5d5d5" o:spid="_x0000_s4121" id="Rectangle 246" style="position:absolute;left:52152;top:1130;width:476;height:559;visibility:visible;mso-wrap-style:square;v-text-anchor:top"/>
          <v:rect fillcolor="#d7d7d7" strokeweight="0" strokecolor="#d7d7d7" o:spid="_x0000_s4120" id="Rectangle 247" style="position:absolute;left:52628;top:1130;width:496;height:559;visibility:visible;mso-wrap-style:square;v-text-anchor:top"/>
          <v:rect fillcolor="#d9d9d9" strokeweight="0" strokecolor="#d9d9d9" o:spid="_x0000_s4119" id="Rectangle 248" style="position:absolute;left:53124;top:1130;width:476;height:559;visibility:visible;mso-wrap-style:square;v-text-anchor:top"/>
          <v:rect fillcolor="#dbdbdb" strokeweight="0" strokecolor="#dbdbdb" o:spid="_x0000_s4118" id="Rectangle 249" style="position:absolute;left:53600;top:1130;width:495;height:559;visibility:visible;mso-wrap-style:square;v-text-anchor:top"/>
          <v:rect fillcolor="#ddd" strokeweight="0" strokecolor="#ddd" o:spid="_x0000_s4117" id="Rectangle 250" style="position:absolute;left:54095;top:1130;width:476;height:559;visibility:visible;mso-wrap-style:square;v-text-anchor:top"/>
          <v:rect fillcolor="#dfdfdf" strokeweight="0" strokecolor="#dfdfdf" o:spid="_x0000_s4116" id="Rectangle 251" style="position:absolute;left:54571;top:1130;width:496;height:559;visibility:visible;mso-wrap-style:square;v-text-anchor:top"/>
          <v:rect fillcolor="#e1e1e1" strokeweight="0" strokecolor="#e1e1e1" o:spid="_x0000_s4115" id="Rectangle 252" style="position:absolute;left:55067;top:1130;width:476;height:559;visibility:visible;mso-wrap-style:square;v-text-anchor:top"/>
          <v:rect fillcolor="#e3e3e3" strokeweight="0" strokecolor="#e3e3e3" o:spid="_x0000_s4114" id="Rectangle 253" style="position:absolute;left:55543;top:1130;width:502;height:559;visibility:visible;mso-wrap-style:square;v-text-anchor:top"/>
          <v:rect fillcolor="#e5e5e5" strokeweight="0" strokecolor="#e5e5e5" o:spid="_x0000_s4113" id="Rectangle 254" style="position:absolute;left:56045;top:1130;width:495;height:559;visibility:visible;mso-wrap-style:square;v-text-anchor:top"/>
          <v:rect fillcolor="#e7e7e7" strokeweight="0" strokecolor="#e7e7e7" o:spid="_x0000_s4112" id="Rectangle 255" style="position:absolute;left:56540;top:1130;width:476;height:559;visibility:visible;mso-wrap-style:square;v-text-anchor:top"/>
          <v:rect fillcolor="#e9e9e9" strokeweight="0" strokecolor="#e9e9e9" o:spid="_x0000_s4111" id="Rectangle 256" style="position:absolute;left:57016;top:1130;width:495;height:559;visibility:visible;mso-wrap-style:square;v-text-anchor:top"/>
          <v:rect fillcolor="#ebebeb" strokeweight="0" strokecolor="#ebebeb" o:spid="_x0000_s4110" id="Rectangle 257" style="position:absolute;left:57511;top:1130;width:477;height:559;visibility:visible;mso-wrap-style:square;v-text-anchor:top"/>
          <v:rect fillcolor="#ededed" strokeweight="0" strokecolor="#ededed" o:spid="_x0000_s4109" id="Rectangle 258" style="position:absolute;left:57988;top:1130;width:495;height:559;visibility:visible;mso-wrap-style:square;v-text-anchor:top"/>
          <v:rect fillcolor="#efefef" strokeweight="0" strokecolor="#efefef" o:spid="_x0000_s4108" id="Rectangle 259" style="position:absolute;left:58483;top:1130;width:476;height:559;visibility:visible;mso-wrap-style:square;v-text-anchor:top"/>
          <v:rect fillcolor="#f1f1f1" strokeweight="0" strokecolor="#f1f1f1" o:spid="_x0000_s4107" id="Rectangle 260" style="position:absolute;left:58959;top:1130;width:496;height:559;visibility:visible;mso-wrap-style:square;v-text-anchor:top"/>
          <v:rect fillcolor="#f3f3f3" strokeweight="0" strokecolor="#f3f3f3" o:spid="_x0000_s4106" id="Rectangle 261" style="position:absolute;left:59455;top:1130;width:476;height:559;visibility:visible;mso-wrap-style:square;v-text-anchor:top"/>
          <v:rect fillcolor="#f5f5f5" strokeweight="0" strokecolor="#f5f5f5" o:spid="_x0000_s4105" id="Rectangle 262" style="position:absolute;left:59931;top:1130;width:495;height:559;visibility:visible;mso-wrap-style:square;v-text-anchor:top"/>
          <v:rect fillcolor="#f7f7f7" strokeweight="0" strokecolor="#f7f7f7" o:spid="_x0000_s4104" id="Rectangle 263" style="position:absolute;left:60426;top:1130;width:483;height:559;visibility:visible;mso-wrap-style:square;v-text-anchor:top"/>
          <v:rect fillcolor="#f9f9f9" strokeweight="0" strokecolor="#f9f9f9" o:spid="_x0000_s4103" id="Rectangle 264" style="position:absolute;left:60909;top:1130;width:495;height:559;visibility:visible;mso-wrap-style:square;v-text-anchor:top"/>
          <v:rect fillcolor="#fbfbfb" strokeweight="0" strokecolor="#fbfbfb" o:spid="_x0000_s4102" id="Rectangle 265" style="position:absolute;left:61404;top:1130;width:476;height:559;visibility:visible;mso-wrap-style:square;v-text-anchor:top"/>
          <v:rect fillcolor="#fdfdfd" strokeweight="0" strokecolor="#fdfdfd" o:spid="_x0000_s4101" id="Rectangle 266" style="position:absolute;left:61880;top:1130;width:496;height:559;visibility:visible;mso-wrap-style:square;v-text-anchor:top"/>
          <v:rect fillcolor="#7f7f7f" strokeweight="0" strokecolor="#7f7f7f" o:spid="_x0000_s4100" id="Rectangle 267" style="position:absolute;left:19;top:8743;width:62833;height:115;visibility:visible;mso-wrap-style:square;v-text-anchor:top"/>
          <v:shape fillcolor="black" strokeweight="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o:spid="_x0000_s4099" id="Freeform 268" style="position:absolute;left:15735;top:3390;width:19228;height:3702;visibility:visible;mso-wrap-style:square;v-text-anchor:top" coordsize="3028,583"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">
            <v:path o:connectangles="0,0,0,0,0,0,0,0,0,0,0,0,0,0,0,0,0,0,0,0,0,0,0,0,0,0,0,0,0,0,0,0,0,0,0,0,0,0,0,0,0,0,0,0,0,0,0,0,0,0,0,0,0,0,0,0,0,0,0,0,0,0"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type="custom" arrowok="t"/>
            <o:lock v:ext="edit" verticies="t"/>
          </v:shape>
          <v:shape fillcolor="black" strokeweight="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o:spid="_x0000_s4098" id="Freeform 269" style="position:absolute;left:29718;top:5791;width:3340;height:1301;visibility:visible;mso-wrap-style:square;v-text-anchor:top" coordsize="526,20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">
            <v:path o:connectangles="0,0,0,0,0,0,0,0,0,0,0,0,0,0,0,0,0,0,0,0,0,0,0,0,0,0,0,0,0,0,0,0,0,0,0,0,0,0,0,0,0,0,0,0,0,0,0,0,0,0,0,0,0,0,0,0,0,0,0,0,0,0"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type="custom" arrowok="t"/>
            <o:lock v:ext="edit" verticies="t"/>
          </v:shape>
          <w10:wrap type="none"/>
          <w10:anchorlock/>
        </v:group>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030E4F"/>
    <w:multiLevelType w:val="hybridMultilevel"/>
    <w:tmpl w:val="42529FFE"/>
    <w:lvl w:tplc="A6D841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261661CA"/>
    <w:multiLevelType w:val="hybridMultilevel"/>
    <w:tmpl w:val="311438FA"/>
    <w:lvl w:tplc="39780BDC" w:ilvl="0">
      <w:start w:val="1"/>
      <w:numFmt w:val="decimal"/>
      <w:lvlText w:val="%1)"/>
      <w:lvlJc w:val="left"/>
      <w:pPr>
        <w:ind w:hanging="360" w:left="690"/>
      </w:pPr>
      <w:rPr>
        <w:rFonts w:hint="default"/>
      </w:rPr>
    </w:lvl>
    <w:lvl w:tentative="true" w:tplc="041A0019" w:ilvl="1">
      <w:start w:val="1"/>
      <w:numFmt w:val="lowerLetter"/>
      <w:lvlText w:val="%2."/>
      <w:lvlJc w:val="left"/>
      <w:pPr>
        <w:ind w:hanging="360" w:left="1410"/>
      </w:pPr>
    </w:lvl>
    <w:lvl w:tentative="true" w:tplc="041A001B" w:ilvl="2">
      <w:start w:val="1"/>
      <w:numFmt w:val="lowerRoman"/>
      <w:lvlText w:val="%3."/>
      <w:lvlJc w:val="right"/>
      <w:pPr>
        <w:ind w:hanging="180" w:left="2130"/>
      </w:pPr>
    </w:lvl>
    <w:lvl w:tentative="true" w:tplc="041A000F" w:ilvl="3">
      <w:start w:val="1"/>
      <w:numFmt w:val="decimal"/>
      <w:lvlText w:val="%4."/>
      <w:lvlJc w:val="left"/>
      <w:pPr>
        <w:ind w:hanging="360" w:left="2850"/>
      </w:pPr>
    </w:lvl>
    <w:lvl w:tentative="true" w:tplc="041A0019" w:ilvl="4">
      <w:start w:val="1"/>
      <w:numFmt w:val="lowerLetter"/>
      <w:lvlText w:val="%5."/>
      <w:lvlJc w:val="left"/>
      <w:pPr>
        <w:ind w:hanging="360" w:left="3570"/>
      </w:pPr>
    </w:lvl>
    <w:lvl w:tentative="true" w:tplc="041A001B" w:ilvl="5">
      <w:start w:val="1"/>
      <w:numFmt w:val="lowerRoman"/>
      <w:lvlText w:val="%6."/>
      <w:lvlJc w:val="right"/>
      <w:pPr>
        <w:ind w:hanging="180" w:left="4290"/>
      </w:pPr>
    </w:lvl>
    <w:lvl w:tentative="true" w:tplc="041A000F" w:ilvl="6">
      <w:start w:val="1"/>
      <w:numFmt w:val="decimal"/>
      <w:lvlText w:val="%7."/>
      <w:lvlJc w:val="left"/>
      <w:pPr>
        <w:ind w:hanging="360" w:left="5010"/>
      </w:pPr>
    </w:lvl>
    <w:lvl w:tentative="true" w:tplc="041A0019" w:ilvl="7">
      <w:start w:val="1"/>
      <w:numFmt w:val="lowerLetter"/>
      <w:lvlText w:val="%8."/>
      <w:lvlJc w:val="left"/>
      <w:pPr>
        <w:ind w:hanging="360" w:left="5730"/>
      </w:pPr>
    </w:lvl>
    <w:lvl w:tentative="true" w:tplc="041A001B" w:ilvl="8">
      <w:start w:val="1"/>
      <w:numFmt w:val="lowerRoman"/>
      <w:lvlText w:val="%9."/>
      <w:lvlJc w:val="right"/>
      <w:pPr>
        <w:ind w:hanging="180" w:left="6450"/>
      </w:pPr>
    </w:lvl>
  </w:abstractNum>
  <w:abstractNum w:abstractNumId="3">
    <w:nsid w:val="2B6D3E05"/>
    <w:multiLevelType w:val="hybridMultilevel"/>
    <w:tmpl w:val="09487E04"/>
    <w:lvl w:tplc="65501D44" w:ilvl="0">
      <w:start w:val="3"/>
      <w:numFmt w:val="bullet"/>
      <w:lvlText w:val="-"/>
      <w:lvlJc w:val="left"/>
      <w:pPr>
        <w:ind w:hanging="360" w:left="720"/>
      </w:pPr>
      <w:rPr>
        <w:rFonts w:cs="Arial"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26A4E21"/>
    <w:multiLevelType w:val="hybridMultilevel"/>
    <w:tmpl w:val="43AA1E4C"/>
    <w:lvl w:tplc="2F30BE7C" w:ilvl="0">
      <w:start w:val="3"/>
      <w:numFmt w:val="bullet"/>
      <w:lvlText w:val="-"/>
      <w:lvlJc w:val="left"/>
      <w:pPr>
        <w:ind w:hanging="360" w:left="690"/>
      </w:pPr>
      <w:rPr>
        <w:rFonts w:cs="Arial" w:eastAsia="Times New Roman" w:hAnsi="Arial Narrow" w:ascii="Arial Narrow" w:hint="default"/>
      </w:rPr>
    </w:lvl>
    <w:lvl w:tentative="true" w:tplc="041A0003" w:ilvl="1">
      <w:start w:val="1"/>
      <w:numFmt w:val="bullet"/>
      <w:lvlText w:val="o"/>
      <w:lvlJc w:val="left"/>
      <w:pPr>
        <w:ind w:hanging="360" w:left="1410"/>
      </w:pPr>
      <w:rPr>
        <w:rFonts w:cs="Courier New" w:hAnsi="Courier New" w:ascii="Courier New" w:hint="default"/>
      </w:rPr>
    </w:lvl>
    <w:lvl w:tentative="true" w:tplc="041A0005" w:ilvl="2">
      <w:start w:val="1"/>
      <w:numFmt w:val="bullet"/>
      <w:lvlText w:val=""/>
      <w:lvlJc w:val="left"/>
      <w:pPr>
        <w:ind w:hanging="360" w:left="2130"/>
      </w:pPr>
      <w:rPr>
        <w:rFonts w:hAnsi="Wingdings" w:ascii="Wingdings" w:hint="default"/>
      </w:rPr>
    </w:lvl>
    <w:lvl w:tentative="true" w:tplc="041A0001" w:ilvl="3">
      <w:start w:val="1"/>
      <w:numFmt w:val="bullet"/>
      <w:lvlText w:val=""/>
      <w:lvlJc w:val="left"/>
      <w:pPr>
        <w:ind w:hanging="360" w:left="2850"/>
      </w:pPr>
      <w:rPr>
        <w:rFonts w:hAnsi="Symbol" w:ascii="Symbol" w:hint="default"/>
      </w:rPr>
    </w:lvl>
    <w:lvl w:tentative="true" w:tplc="041A0003" w:ilvl="4">
      <w:start w:val="1"/>
      <w:numFmt w:val="bullet"/>
      <w:lvlText w:val="o"/>
      <w:lvlJc w:val="left"/>
      <w:pPr>
        <w:ind w:hanging="360" w:left="3570"/>
      </w:pPr>
      <w:rPr>
        <w:rFonts w:cs="Courier New" w:hAnsi="Courier New" w:ascii="Courier New" w:hint="default"/>
      </w:rPr>
    </w:lvl>
    <w:lvl w:tentative="true" w:tplc="041A0005" w:ilvl="5">
      <w:start w:val="1"/>
      <w:numFmt w:val="bullet"/>
      <w:lvlText w:val=""/>
      <w:lvlJc w:val="left"/>
      <w:pPr>
        <w:ind w:hanging="360" w:left="4290"/>
      </w:pPr>
      <w:rPr>
        <w:rFonts w:hAnsi="Wingdings" w:ascii="Wingdings" w:hint="default"/>
      </w:rPr>
    </w:lvl>
    <w:lvl w:tentative="true" w:tplc="041A0001" w:ilvl="6">
      <w:start w:val="1"/>
      <w:numFmt w:val="bullet"/>
      <w:lvlText w:val=""/>
      <w:lvlJc w:val="left"/>
      <w:pPr>
        <w:ind w:hanging="360" w:left="5010"/>
      </w:pPr>
      <w:rPr>
        <w:rFonts w:hAnsi="Symbol" w:ascii="Symbol" w:hint="default"/>
      </w:rPr>
    </w:lvl>
    <w:lvl w:tentative="true" w:tplc="041A0003" w:ilvl="7">
      <w:start w:val="1"/>
      <w:numFmt w:val="bullet"/>
      <w:lvlText w:val="o"/>
      <w:lvlJc w:val="left"/>
      <w:pPr>
        <w:ind w:hanging="360" w:left="5730"/>
      </w:pPr>
      <w:rPr>
        <w:rFonts w:cs="Courier New" w:hAnsi="Courier New" w:ascii="Courier New" w:hint="default"/>
      </w:rPr>
    </w:lvl>
    <w:lvl w:tentative="true" w:tplc="041A0005" w:ilvl="8">
      <w:start w:val="1"/>
      <w:numFmt w:val="bullet"/>
      <w:lvlText w:val=""/>
      <w:lvlJc w:val="left"/>
      <w:pPr>
        <w:ind w:hanging="360" w:left="6450"/>
      </w:pPr>
      <w:rPr>
        <w:rFonts w:hAnsi="Wingdings" w:ascii="Wingdings" w:hint="default"/>
      </w:rPr>
    </w:lvl>
  </w:abstractNum>
  <w:abstractNum w:abstractNumId="5">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1696976"/>
    <w:multiLevelType w:val="hybridMultilevel"/>
    <w:tmpl w:val="8064FF8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8">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8"/>
  </w:num>
  <w:num w:numId="3">
    <w:abstractNumId w:val="5"/>
  </w:num>
  <w:num w:numId="4">
    <w:abstractNumId w:val="1"/>
  </w:num>
  <w:num w:numId="5">
    <w:abstractNumId w:val="9"/>
  </w:num>
  <w:num w:numId="6">
    <w:abstractNumId w:val="0"/>
  </w:num>
  <w:num w:numId="7">
    <w:abstractNumId w:val="4"/>
  </w:num>
  <w:num w:numId="8">
    <w:abstractNumId w:val="2"/>
  </w:num>
  <w:num w:numId="9">
    <w:abstractNumId w:val="3"/>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367"/>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65F8"/>
    <w:rsid w:val="00005605"/>
    <w:rsid w:val="00014D28"/>
    <w:rsid w:val="00044F06"/>
    <w:rsid w:val="000565F8"/>
    <w:rsid w:val="00074005"/>
    <w:rsid w:val="000C4E4B"/>
    <w:rsid w:val="001017D0"/>
    <w:rsid w:val="001038EA"/>
    <w:rsid w:val="00147B88"/>
    <w:rsid w:val="001521AF"/>
    <w:rsid w:val="001569B1"/>
    <w:rsid w:val="001721AC"/>
    <w:rsid w:val="002075F6"/>
    <w:rsid w:val="00251611"/>
    <w:rsid w:val="0028570B"/>
    <w:rsid w:val="003009C4"/>
    <w:rsid w:val="0031489E"/>
    <w:rsid w:val="003308F6"/>
    <w:rsid w:val="00360958"/>
    <w:rsid w:val="003A1E1B"/>
    <w:rsid w:val="003C6C66"/>
    <w:rsid w:val="003D05D0"/>
    <w:rsid w:val="003E3398"/>
    <w:rsid w:val="003F3B41"/>
    <w:rsid w:val="004133AB"/>
    <w:rsid w:val="00417134"/>
    <w:rsid w:val="00433725"/>
    <w:rsid w:val="00445B69"/>
    <w:rsid w:val="00462DB4"/>
    <w:rsid w:val="005119B2"/>
    <w:rsid w:val="00560669"/>
    <w:rsid w:val="00582628"/>
    <w:rsid w:val="005D108C"/>
    <w:rsid w:val="005F1170"/>
    <w:rsid w:val="0062642A"/>
    <w:rsid w:val="0062670B"/>
    <w:rsid w:val="00642D55"/>
    <w:rsid w:val="00644C1A"/>
    <w:rsid w:val="00672280"/>
    <w:rsid w:val="006830A3"/>
    <w:rsid w:val="0069557B"/>
    <w:rsid w:val="006E46E8"/>
    <w:rsid w:val="006F5F82"/>
    <w:rsid w:val="00707DCB"/>
    <w:rsid w:val="00743289"/>
    <w:rsid w:val="00766763"/>
    <w:rsid w:val="007D619E"/>
    <w:rsid w:val="00805BCC"/>
    <w:rsid w:val="008276DF"/>
    <w:rsid w:val="008641C8"/>
    <w:rsid w:val="00866458"/>
    <w:rsid w:val="00875264"/>
    <w:rsid w:val="008A6566"/>
    <w:rsid w:val="008C6707"/>
    <w:rsid w:val="009265DF"/>
    <w:rsid w:val="00946A17"/>
    <w:rsid w:val="009728F2"/>
    <w:rsid w:val="00992784"/>
    <w:rsid w:val="009A140F"/>
    <w:rsid w:val="009C76DE"/>
    <w:rsid w:val="009D55A7"/>
    <w:rsid w:val="009F7F8F"/>
    <w:rsid w:val="00A03A19"/>
    <w:rsid w:val="00A44AE3"/>
    <w:rsid w:val="00A57580"/>
    <w:rsid w:val="00A7062B"/>
    <w:rsid w:val="00A96606"/>
    <w:rsid w:val="00B20765"/>
    <w:rsid w:val="00B21B38"/>
    <w:rsid w:val="00B46C18"/>
    <w:rsid w:val="00B73BA8"/>
    <w:rsid w:val="00B77E19"/>
    <w:rsid w:val="00BC56F8"/>
    <w:rsid w:val="00BD3CD3"/>
    <w:rsid w:val="00BF53AD"/>
    <w:rsid w:val="00C238A2"/>
    <w:rsid w:val="00C37D9A"/>
    <w:rsid w:val="00CB2A23"/>
    <w:rsid w:val="00CC6842"/>
    <w:rsid w:val="00CE579E"/>
    <w:rsid w:val="00D14674"/>
    <w:rsid w:val="00D16254"/>
    <w:rsid w:val="00D60AFA"/>
    <w:rsid w:val="00D81F81"/>
    <w:rsid w:val="00D928E2"/>
    <w:rsid w:val="00D965E8"/>
    <w:rsid w:val="00DA184E"/>
    <w:rsid w:val="00DA3C68"/>
    <w:rsid w:val="00DA6827"/>
    <w:rsid w:val="00DB582B"/>
    <w:rsid w:val="00DC2565"/>
    <w:rsid w:val="00DD4625"/>
    <w:rsid w:val="00DF1241"/>
    <w:rsid w:val="00DF5859"/>
    <w:rsid w:val="00EA788E"/>
    <w:rsid w:val="00EB09D1"/>
    <w:rsid w:val="00EC1A8F"/>
    <w:rsid w:val="00ED4E1A"/>
    <w:rsid w:val="00ED6DF2"/>
    <w:rsid w:val="00F241C7"/>
    <w:rsid w:val="00F24586"/>
    <w:rsid w:val="00F64B40"/>
    <w:rsid w:val="00FB15CE"/>
    <w:rsid w:val="00FC2F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Table Web 3"/>
    <w:lsdException w:unhideWhenUsed="false" w:semiHidden="false" w:name="Balloon Text"/>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1A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uiPriority w:val="34"/>
    <w:qFormat/>
    <w:rsid w:val="00805BCC"/>
    <w:pPr>
      <w:ind w:left="720"/>
      <w:contextualSpacing/>
    </w:pPr>
  </w:style>
  <w:style w:customStyle="true" w:styleId="PodnojeChar" w:type="character">
    <w:name w:val="Podnožje Char"/>
    <w:basedOn w:val="Zadanifontodlomka"/>
    <w:link w:val="Podnoje"/>
    <w:uiPriority w:val="99"/>
    <w:rsid w:val="00766763"/>
    <w:rPr>
      <w:sz w:val="24"/>
      <w:szCs w:val="24"/>
    </w:rPr>
  </w:style>
  <w:style w:styleId="Tekstrezerviranogmjesta" w:type="character">
    <w:name w:val="Placeholder Text"/>
    <w:basedOn w:val="Zadanifontodlomka"/>
    <w:uiPriority w:val="99"/>
    <w:semiHidden/>
    <w:rsid w:val="00251611"/>
    <w:rPr>
      <w:color w:val="808080"/>
      <w:bdr w:space="0" w:sz="0" w:color="auto" w:val="none"/>
      <w:shd w:fill="auto" w:color="auto" w:val="clear"/>
    </w:rPr>
  </w:style>
  <w:style w:customStyle="true" w:styleId="eSPISCCParagraphDefaultFont" w:type="character">
    <w:name w:val="eSPIS_CC_Paragraph Default Font"/>
    <w:basedOn w:val="Zadanifontodlomka"/>
    <w:rsid w:val="00251611"/>
    <w:rPr>
      <w:rFonts w:cs="Times New Roman" w:hAnsi="Times New Roman" w:ascii="Times New Roman"/>
      <w:b/>
      <w:i/>
      <w:sz w:val="24"/>
      <w:szCs w:val="20"/>
      <w:bdr w:space="0" w:sz="0" w:color="auto" w:val="none"/>
      <w:shd w:fill="auto" w:color="auto" w:val="clear"/>
      <w:lang w:val="hr-HR"/>
    </w:rPr>
  </w:style>
  <w:style w:customStyle="true" w:styleId="PozadinaSvijetloZuta" w:type="character">
    <w:name w:val="Pozadina_SvijetloZuta"/>
    <w:basedOn w:val="Zadanifontodlomka"/>
    <w:rsid w:val="00251611"/>
    <w:rPr>
      <w:rFonts w:cs="Arial" w:hAnsi="Arial Narrow" w:ascii="Arial Narrow"/>
      <w:b/>
      <w:i/>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251611"/>
    <w:rPr>
      <w:rFonts w:cs="Arial" w:hAnsi="Arial Narrow" w:ascii="Arial Narrow"/>
      <w:b w:val="false"/>
      <w:i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251611"/>
    <w:rPr>
      <w:rFonts w:cs="Arial" w:hAnsi="Arial Narrow" w:ascii="Arial Narrow"/>
      <w:b w:val="false"/>
      <w:i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1A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uiPriority w:val="34"/>
    <w:qFormat/>
    <w:rsid w:val="00805BCC"/>
    <w:pPr>
      <w:ind w:left="720"/>
      <w:contextualSpacing/>
    </w:pPr>
  </w:style>
  <w:style w:customStyle="1" w:styleId="PodnojeChar" w:type="character">
    <w:name w:val="Podnožje Char"/>
    <w:basedOn w:val="Zadanifontodlomka"/>
    <w:link w:val="Podnoje"/>
    <w:uiPriority w:val="99"/>
    <w:rsid w:val="00766763"/>
    <w:rPr>
      <w:sz w:val="24"/>
      <w:szCs w:val="24"/>
    </w:rPr>
  </w:style>
  <w:style w:styleId="Tekstrezerviranogmjesta" w:type="character">
    <w:name w:val="Placeholder Text"/>
    <w:basedOn w:val="Zadanifontodlomka"/>
    <w:uiPriority w:val="99"/>
    <w:semiHidden/>
    <w:rsid w:val="00251611"/>
    <w:rPr>
      <w:color w:val="808080"/>
      <w:bdr w:color="auto" w:space="0" w:sz="0" w:val="none"/>
      <w:shd w:color="auto" w:fill="auto" w:val="clear"/>
    </w:rPr>
  </w:style>
  <w:style w:customStyle="1" w:styleId="eSPISCCParagraphDefaultFont" w:type="character">
    <w:name w:val="eSPIS_CC_Paragraph Default Font"/>
    <w:basedOn w:val="Zadanifontodlomka"/>
    <w:rsid w:val="00251611"/>
    <w:rPr>
      <w:rFonts w:ascii="Times New Roman" w:cs="Times New Roman" w:hAnsi="Times New Roman"/>
      <w:b/>
      <w:i/>
      <w:sz w:val="24"/>
      <w:szCs w:val="20"/>
      <w:bdr w:color="auto" w:space="0" w:sz="0" w:val="none"/>
      <w:shd w:color="auto" w:fill="auto" w:val="clear"/>
      <w:lang w:val="hr-HR"/>
    </w:rPr>
  </w:style>
  <w:style w:customStyle="1" w:styleId="PozadinaSvijetloZuta" w:type="character">
    <w:name w:val="Pozadina_SvijetloZuta"/>
    <w:basedOn w:val="Zadanifontodlomka"/>
    <w:rsid w:val="00251611"/>
    <w:rPr>
      <w:rFonts w:ascii="Arial Narrow" w:cs="Arial" w:hAnsi="Arial Narrow"/>
      <w:b/>
      <w:i/>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251611"/>
    <w:rPr>
      <w:rFonts w:ascii="Arial Narrow" w:cs="Arial" w:hAnsi="Arial Narrow"/>
      <w:b w:val="0"/>
      <w:i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251611"/>
    <w:rPr>
      <w:rFonts w:ascii="Arial Narrow" w:cs="Arial" w:hAnsi="Arial Narrow"/>
      <w:b w:val="0"/>
      <w:i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Relationships xmlns="http://schemas.openxmlformats.org/package/2006/relationships"><Relationship Id="rId1"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St-233/2014-28</izvorni_sadrzaj>
    <derivirana_varijabla naziv="DomainObject.Oznaka_1">St-233/2014-28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2014.</izvorni_sadrzaj>
    <derivirana_varijabla naziv="DomainObject.Predmet.DatumOsnivanja_1">15.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 uvid na R1-45/14 ref.5,vraćen iz ref. 8.8.2014,
Prileži na R1-43/25</izvorni_sadrzaj>
    <derivirana_varijabla naziv="DomainObject.Predmet.Opis_1">na uvid na R1-45/14 ref.5,vraćen iz ref. 8.8.2014,
Prileži na R1-43/25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St-233/2014</izvorni_sadrzaj>
    <derivirana_varijabla naziv="DomainObject.Predmet.OznakaBroj_1">St-233/2014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EHD-TRADE društvo s ograničenom odgovornošću za preradu drva i trgovinu "u stečaju"</izvorni_sadrzaj>
    <derivirana_varijabla naziv="DomainObject.Predmet.ProtustrankaFormated_1">  Stečajna masa iza EHD-TRADE društvo s ograničenom odgovornošću za preradu drva i trgovinu "u stečaju"</derivirana_varijabla>
  </DomainObject.Predmet.ProtustrankaFormated>
  <DomainObject.Predmet.ProtustrankaFormatedOIB>
    <izvorni_sadrzaj>  Stečajna masa iza EHD-TRADE društvo s ograničenom odgovornošću za preradu drva i trgovinu "u stečaju", OIB 47660980140</izvorni_sadrzaj>
    <derivirana_varijabla naziv="DomainObject.Predmet.ProtustrankaFormatedOIB_1">  Stečajna masa iza EHD-TRADE društvo s ograničenom odgovornošću za preradu drva i trgovinu "u stečaju", OIB 47660980140</derivirana_varijabla>
  </DomainObject.Predmet.ProtustrankaFormatedOIB>
  <DomainObject.Predmet.ProtustrankaFormatedWithAdress>
    <izvorni_sadrzaj> Stečajna masa iza EHD-TRADE društvo s ograničenom odgovornošću za preradu drva i trgovinu "u stečaju", Augusta Šenoe 3, 42000 Varaždin</izvorni_sadrzaj>
    <derivirana_varijabla naziv="DomainObject.Predmet.ProtustrankaFormatedWithAdress_1"> Stečajna masa iza EHD-TRADE društvo s ograničenom odgovornošću za preradu drva i trgovinu "u stečaju", Augusta Šenoe 3, 42000 Varaždin</derivirana_varijabla>
  </DomainObject.Predmet.ProtustrankaFormatedWithAdress>
  <DomainObject.Predmet.ProtustrankaFormatedWithAdressOIB>
    <izvorni_sadrzaj> Stečajna masa iza EHD-TRADE društvo s ograničenom odgovornošću za preradu drva i trgovinu "u stečaju", OIB 47660980140, Augusta Šenoe 3, 42000 Varaždin</izvorni_sadrzaj>
    <derivirana_varijabla naziv="DomainObject.Predmet.ProtustrankaFormatedWithAdressOIB_1"> Stečajna masa iza EHD-TRADE društvo s ograničenom odgovornošću za preradu drva i trgovinu "u stečaju", OIB 47660980140, Augusta Šenoe 3, 42000 Varaždin</derivirana_varijabla>
  </DomainObject.Predmet.ProtustrankaFormatedWithAdressOIB>
  <DomainObject.Predmet.ProtustrankaWithAdress>
    <izvorni_sadrzaj>Stečajna masa iza EHD-TRADE društvo s ograničenom odgovornošću za preradu drva i trgovinu "u stečaju" Augusta Šenoe 3, 42000 Varaždin</izvorni_sadrzaj>
    <derivirana_varijabla naziv="DomainObject.Predmet.ProtustrankaWithAdress_1">Stečajna masa iza EHD-TRADE društvo s ograničenom odgovornošću za preradu drva i trgovinu "u stečaju" Augusta Šenoe 3, 42000 Varaždin</derivirana_varijabla>
  </DomainObject.Predmet.ProtustrankaWithAdress>
  <DomainObject.Predmet.ProtustrankaWithAdressOIB>
    <izvorni_sadrzaj>Stečajna masa iza EHD-TRADE društvo s ograničenom odgovornošću za preradu drva i trgovinu "u stečaju", OIB 47660980140, Augusta Šenoe 3, 42000 Varaždin</izvorni_sadrzaj>
    <derivirana_varijabla naziv="DomainObject.Predmet.ProtustrankaWithAdressOIB_1">Stečajna masa iza EHD-TRADE društvo s ograničenom odgovornošću za preradu drva i trgovinu "u stečaju", OIB 47660980140, Augusta Šenoe 3, 42000 Varaždin</derivirana_varijabla>
  </DomainObject.Predmet.ProtustrankaWithAdressOIB>
  <DomainObject.Predmet.ProtustrankaNazivFormated>
    <izvorni_sadrzaj>Stečajna masa iza EHD-TRADE društvo s ograničenom odgovornošću za preradu drva i trgovinu "u stečaju"</izvorni_sadrzaj>
    <derivirana_varijabla naziv="DomainObject.Predmet.ProtustrankaNazivFormated_1">Stečajna masa iza EHD-TRADE društvo s ograničenom odgovornošću za preradu drva i trgovinu "u stečaju"</derivirana_varijabla>
  </DomainObject.Predmet.ProtustrankaNazivFormated>
  <DomainObject.Predmet.ProtustrankaNazivFormatedOIB>
    <izvorni_sadrzaj>Stečajna masa iza EHD-TRADE društvo s ograničenom odgovornošću za preradu drva i trgovinu "u stečaju", OIB 47660980140</izvorni_sadrzaj>
    <derivirana_varijabla naziv="DomainObject.Predmet.ProtustrankaNazivFormatedOIB_1">Stečajna masa iza EHD-TRADE društvo s ograničenom odgovornošću za preradu drva i trgovinu "u stečaju", OIB 47660980140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 OIB 18683136487</izvorni_sadrzaj>
    <derivirana_varijabla naziv="DomainObject.Predmet.StrankaFormatedOIB_1">  Porezna uprava Varaždin, OIB 18683136487</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OIB 18683136487, Graberje 1, 42000 Varaždin</izvorni_sadrzaj>
    <derivirana_varijabla naziv="DomainObject.Predmet.StrankaFormatedWithAdressOIB_1"> Porezna uprava Varaždin, OIB 18683136487,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 OIB 18683136487</item>
    </izvorni_sadrzaj>
    <derivirana_varijabla naziv="DomainObject.Predmet.StrankaListFormatedOIB_1">
      <item>Porezna uprava Varaždin, OIB 18683136487</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OIB 18683136487, Graberje 1, 42000 Varaždin</item>
    </izvorni_sadrzaj>
    <derivirana_varijabla naziv="DomainObject.Predmet.StrankaListFormatedWithAdressOIB_1">
      <item>Porezna uprava Varaždin, OIB 18683136487,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Stečajna masa iza EHD-TRADE društvo s ograničenom odgovornošću za preradu drva i trgovinu "u stečaju"</item>
    </izvorni_sadrzaj>
    <derivirana_varijabla naziv="DomainObject.Predmet.ProtuStrankaListFormated_1">
      <item>Stečajna masa iza EHD-TRADE društvo s ograničenom odgovornošću za preradu drva i trgovinu "u stečaju"</item>
    </derivirana_varijabla>
  </DomainObject.Predmet.ProtuStrankaListFormated>
  <DomainObject.Predmet.ProtuStrankaListFormatedOIB>
    <izvorni_sadrzaj>
      <item>Stečajna masa iza EHD-TRADE društvo s ograničenom odgovornošću za preradu drva i trgovinu "u stečaju", OIB 47660980140</item>
    </izvorni_sadrzaj>
    <derivirana_varijabla naziv="DomainObject.Predmet.ProtuStrankaListFormatedOIB_1">
      <item>Stečajna masa iza EHD-TRADE društvo s ograničenom odgovornošću za preradu drva i trgovinu "u stečaju", OIB 47660980140</item>
    </derivirana_varijabla>
  </DomainObject.Predmet.ProtuStrankaListFormatedOIB>
  <DomainObject.Predmet.ProtuStrankaListFormatedWithAdress>
    <izvorni_sadrzaj>
      <item>Stečajna masa iza EHD-TRADE društvo s ograničenom odgovornošću za preradu drva i trgovinu "u stečaju", Augusta Šenoe 3, 42000 Varaždin</item>
    </izvorni_sadrzaj>
    <derivirana_varijabla naziv="DomainObject.Predmet.ProtuStrankaListFormatedWithAdress_1">
      <item>Stečajna masa iza EHD-TRADE društvo s ograničenom odgovornošću za preradu drva i trgovinu "u stečaju", Augusta Šenoe 3, 42000 Varaždin</item>
    </derivirana_varijabla>
  </DomainObject.Predmet.ProtuStrankaListFormatedWithAdress>
  <DomainObject.Predmet.ProtuStrankaListFormatedWithAdressOIB>
    <izvorni_sadrzaj>
      <item>Stečajna masa iza EHD-TRADE društvo s ograničenom odgovornošću za preradu drva i trgovinu "u stečaju", OIB 47660980140, Augusta Šenoe 3, 42000 Varaždin</item>
    </izvorni_sadrzaj>
    <derivirana_varijabla naziv="DomainObject.Predmet.ProtuStrankaListFormatedWithAdressOIB_1">
      <item>Stečajna masa iza EHD-TRADE društvo s ograničenom odgovornošću za preradu drva i trgovinu "u stečaju", OIB 47660980140, Augusta Šenoe 3, 42000 Varaždin</item>
    </derivirana_varijabla>
  </DomainObject.Predmet.ProtuStrankaListFormatedWithAdressOIB>
  <DomainObject.Predmet.ProtuStrankaListNazivFormated>
    <izvorni_sadrzaj>
      <item>Stečajna masa iza EHD-TRADE društvo s ograničenom odgovornošću za preradu drva i trgovinu "u stečaju"</item>
    </izvorni_sadrzaj>
    <derivirana_varijabla naziv="DomainObject.Predmet.ProtuStrankaListNazivFormated_1">
      <item>Stečajna masa iza EHD-TRADE društvo s ograničenom odgovornošću za preradu drva i trgovinu "u stečaju"</item>
    </derivirana_varijabla>
  </DomainObject.Predmet.ProtuStrankaListNazivFormated>
  <DomainObject.Predmet.ProtuStrankaListNazivFormatedOIB>
    <izvorni_sadrzaj>
      <item>Stečajna masa iza EHD-TRADE društvo s ograničenom odgovornošću za preradu drva i trgovinu "u stečaju", OIB 47660980140</item>
    </izvorni_sadrzaj>
    <derivirana_varijabla naziv="DomainObject.Predmet.ProtuStrankaListNazivFormatedOIB_1">
      <item>Stečajna masa iza EHD-TRADE društvo s ograničenom odgovornošću za preradu drva i trgovinu "u stečaju", OIB 47660980140</item>
    </derivirana_varijabla>
  </DomainObject.Predmet.ProtuStrankaListNazivFormatedOIB>
  <DomainObject.Predmet.OstaliListFormated>
    <izvorni_sadrzaj>
      <item>Županijsko državno odvjetništvo u Varaždinu, Građansko upravni odjel</item>
    </izvorni_sadrzaj>
    <derivirana_varijabla naziv="DomainObject.Predmet.OstaliListFormated_1">
      <item>Županijsko državno odvjetništvo u Varaždinu, Građansko upravni odjel</item>
    </derivirana_varijabla>
  </DomainObject.Predmet.OstaliListFormated>
  <DomainObject.Predmet.OstaliListFormatedOIB>
    <izvorni_sadrzaj>
      <item>Županijsko državno odvjetništvo u Varaždinu, Građansko upravni odjel</item>
    </izvorni_sadrzaj>
    <derivirana_varijabla naziv="DomainObject.Predmet.OstaliListFormatedOIB_1">
      <item>Županijsko državno odvjetništvo u Varaždinu, Građansko upravni odjel</item>
    </derivirana_varijabla>
  </DomainObject.Predmet.OstaliListFormatedOIB>
  <DomainObject.Predmet.OstaliListFormatedWithAdress>
    <izvorni_sadrzaj>
      <item>Županijsko državno odvjetništvo u Varaždinu, Građansko upravni odjel</item>
    </izvorni_sadrzaj>
    <derivirana_varijabla naziv="DomainObject.Predmet.OstaliListFormatedWithAdress_1">
      <item>Županijsko državno odvjetništvo u Varaždinu, Građansko upravni odjel</item>
    </derivirana_varijabla>
  </DomainObject.Predmet.OstaliListFormatedWithAdress>
  <DomainObject.Predmet.OstaliListFormatedWithAdressOIB>
    <izvorni_sadrzaj>
      <item>Županijsko državno odvjetništvo u Varaždinu, Građansko upravni odjel</item>
    </izvorni_sadrzaj>
    <derivirana_varijabla naziv="DomainObject.Predmet.OstaliListFormatedWithAdressOIB_1">
      <item>Županijsko državno odvjetništvo u Varaždinu, Građansko upravni odjel</item>
    </derivirana_varijabla>
  </DomainObject.Predmet.OstaliListFormatedWithAdressOIB>
  <DomainObject.Predmet.OstaliListNazivFormated>
    <izvorni_sadrzaj>
      <item>Županijsko državno odvjetništvo u Varaždinu, Građansko upravni odjel</item>
    </izvorni_sadrzaj>
    <derivirana_varijabla naziv="DomainObject.Predmet.OstaliListNazivFormated_1">
      <item>Županijsko državno odvjetništvo u Varaždinu, Građansko upravni odjel</item>
    </derivirana_varijabla>
  </DomainObject.Predmet.OstaliListNazivFormated>
  <DomainObject.Predmet.OstaliListNazivFormatedOIB>
    <izvorni_sadrzaj>
      <item>Županijsko državno odvjetništvo u Varaždinu, Građansko upravni odjel</item>
    </izvorni_sadrzaj>
    <derivirana_varijabla naziv="DomainObject.Predmet.OstaliListNazivFormatedOIB_1">
      <item>Županijsko državno odvjetništvo u Varaždinu,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Stečajna masa iza EHD-TRADE društvo s ograničenom odgovornošću za preradu drva i trgovinu "u stečaju"</izvorni_sadrzaj>
    <derivirana_varijabla naziv="DomainObject.Predmet.ProtustrankaIDrugi_1">Stečajna masa iza EHD-TRADE društvo s ograničenom odgovornošću za preradu drva i trgovinu "u stečaju"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Stečajna masa iza EHD-TRADE društvo s ograničenom odgovornošću za preradu drva i trgovinu "u stečaju", OIB 47660980140, Augusta Šenoe 3, 42000 Varaždin</izvorni_sadrzaj>
    <derivirana_varijabla naziv="DomainObject.Predmet.ProtustrankaIDrugiAdressOIB_1">Stečajna masa iza EHD-TRADE društvo s ograničenom odgovornošću za preradu drva i trgovinu "u stečaju", OIB 47660980140, Augusta Šenoe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Županijsko državno odvjetništvo u Varaždinu, Građansko upravni odjel</item>
      <item>Stečajna masa iza EHD-TRADE društvo s ograničenom odgovornošću za preradu drva i trgovinu "u stečaju"</item>
    </izvorni_sadrzaj>
    <derivirana_varijabla naziv="DomainObject.Predmet.SudioniciListNaziv_1">
      <item>Porezna uprava Varaždin</item>
      <item>Županijsko državno odvjetništvo u Varaždinu, Građansko upravni odjel</item>
      <item>Stečajna masa iza EHD-TRADE društvo s ograničenom odgovornošću za preradu drva i trgovinu "u stečaju"</item>
    </derivirana_varijabla>
  </DomainObject.Predmet.SudioniciListNaziv>
  <DomainObject.Predmet.SudioniciListAdressOIB>
    <izvorni_sadrzaj>
      <item>Porezna uprava Varaždin, OIB 18683136487, Graberje 1,42000 Varaždin</item>
      <item>Županijsko državno odvjetništvo u Varaždinu, Građansko upravni odjel</item>
      <item>Stečajna masa iza EHD-TRADE društvo s ograničenom odgovornošću za preradu drva i trgovinu "u stečaju", OIB 47660980140, Augusta Šenoe 3,42000 Varaždin</item>
    </izvorni_sadrzaj>
    <derivirana_varijabla naziv="DomainObject.Predmet.SudioniciListAdressOIB_1">
      <item>Porezna uprava Varaždin, OIB 18683136487, Graberje 1,42000 Varaždin</item>
      <item>Županijsko državno odvjetništvo u Varaždinu, Građansko upravni odjel</item>
      <item>Stečajna masa iza EHD-TRADE društvo s ograničenom odgovornošću za preradu drva i trgovinu "u stečaju", OIB 47660980140, Augusta Šenoe 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47660980140</item>
    </izvorni_sadrzaj>
    <derivirana_varijabla naziv="DomainObject.Predmet.SudioniciListNazivOIB_1">
      <item>, OIB 18683136487</item>
      <item>, OIB null</item>
      <item>, OIB 47660980140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-IVC-</properties:Company>
  <properties:Pages>4</properties:Pages>
  <properties:Words>1318</properties:Words>
  <properties:Characters>7543</properties:Characters>
  <properties:Lines>153</properties:Lines>
  <properties:Paragraphs>59</properties:Paragraphs>
  <properties:TotalTime>303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8955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2017-09-04T09:30:00Z</dcterms:created>
  <dc:creator>Windows korisnik</dc:creator>
  <cp:lastModifiedBy>Tatjana Rukelj</cp:lastModifiedBy>
  <cp:lastPrinted>2016-09-19T12:15:00Z</cp:lastPrinted>
  <dcterms:modified xmlns:xsi="http://www.w3.org/2001/XMLSchema-instance" xsi:type="dcterms:W3CDTF">2017-09-05T10:53:00Z</dcterms:modified>
  <cp:revision>5</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St-233/2014-28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