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a090" w14:paraId="901a090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6063DB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C0021">
        <w:t>Broj: 1/S</w:t>
      </w:r>
      <w:r w:rsidR="00C305AA" w:rsidRPr="001B5EB7">
        <w:t>t-</w:t>
      </w:r>
      <w:r w:rsidR="0047125B">
        <w:t>362/2014-81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EC1EA6">
        <w:t>, po stečajnoj sutkinji</w:t>
      </w:r>
      <w:r>
        <w:t xml:space="preserve"> Vesni Vukelić, u </w:t>
      </w:r>
      <w:r w:rsidR="001B5EB7">
        <w:t>stečajnom postupku</w:t>
      </w:r>
      <w:r w:rsidR="00CA5160">
        <w:t xml:space="preserve"> nad dužnikom </w:t>
      </w:r>
      <w:r w:rsidR="00EC1EA6">
        <w:t xml:space="preserve">SPEKTAR d.o.o. u stečaju, Garčin, Kralja Tomislava </w:t>
      </w:r>
      <w:r w:rsidR="00212105">
        <w:t>65, OIB 51592185458,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212105">
        <w:t>04.siječnja 2018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212105" w:rsidP="007E13F0" w:rsidR="00CC0021">
      <w:pPr>
        <w:ind w:firstLine="708"/>
        <w:jc w:val="both"/>
      </w:pPr>
      <w:r>
        <w:t>I - Stečajnoj upraviteljici</w:t>
      </w:r>
      <w:r w:rsidR="00CC0021">
        <w:t xml:space="preserve"> </w:t>
      </w:r>
      <w:r>
        <w:rPr>
          <w:b/>
        </w:rPr>
        <w:t>ALMI OPAČAK, dipl.iur iz Slavonskog Broda, Augusta Cesarca 12, OIB 36068029114</w:t>
      </w:r>
      <w:r w:rsidR="00CC0021">
        <w:t>, određuje se konačna nagrada za poslove stečajno upraviteljske službe i to:</w:t>
      </w:r>
    </w:p>
    <w:p w:rsidRDefault="00CC0021" w:rsidP="00CC0021" w:rsidR="00CC0021">
      <w:pPr>
        <w:jc w:val="both"/>
      </w:pPr>
    </w:p>
    <w:p w:rsidRDefault="00CC0021" w:rsidP="00CC0021" w:rsidR="00CC0021">
      <w:pPr>
        <w:jc w:val="both"/>
      </w:pPr>
      <w:r>
        <w:tab/>
        <w:t xml:space="preserve">1.  za razdoblje od otvaranja stečajnog postupka do dana stupanja na snagu Uredbe o kriterijima i načinu obračuna i plaćanja nagrade stečajnim upraviteljima (NN br. 105/15) odnosno do 10.listopada 2015.g. u iznosu od  </w:t>
      </w:r>
      <w:r w:rsidR="00212105">
        <w:t>2.936,86</w:t>
      </w:r>
      <w:r>
        <w:t xml:space="preserve"> kn neto.</w:t>
      </w:r>
    </w:p>
    <w:p w:rsidRDefault="00CC0021" w:rsidP="00CC0021" w:rsidR="00CC0021">
      <w:pPr>
        <w:jc w:val="both"/>
      </w:pPr>
    </w:p>
    <w:p w:rsidRDefault="00CC0021" w:rsidP="00CC0021" w:rsidR="00CC0021">
      <w:pPr>
        <w:jc w:val="both"/>
      </w:pPr>
      <w:r>
        <w:tab/>
        <w:t xml:space="preserve">2. za razdoblje nakon stupanja na snagu Uredbe o kriterijima i načinu obračuna i plaćanja nagrade stečajnim upraviteljima (NN br. 105/15) u iznosu od </w:t>
      </w:r>
      <w:r w:rsidR="00212105">
        <w:t>29.260,00</w:t>
      </w:r>
      <w:r>
        <w:t xml:space="preserve"> kn bruto.</w:t>
      </w:r>
    </w:p>
    <w:p w:rsidRDefault="00CC0021" w:rsidP="00CC0021" w:rsidR="00CC0021">
      <w:pPr>
        <w:jc w:val="both"/>
      </w:pPr>
    </w:p>
    <w:p w:rsidRDefault="00212105" w:rsidP="00CC0021" w:rsidR="00CC0021">
      <w:pPr>
        <w:jc w:val="both"/>
      </w:pPr>
      <w:r>
        <w:tab/>
        <w:t>II – Ovlašćuje se stečajna</w:t>
      </w:r>
      <w:r w:rsidR="00CC0021">
        <w:t xml:space="preserve"> upravitelj</w:t>
      </w:r>
      <w:r>
        <w:t>ica</w:t>
      </w:r>
      <w:r w:rsidR="00CC0021">
        <w:t xml:space="preserve"> navedene iznose odmjerenih nagrada iz toč. I- 1.i 2. isplatiti s računa stečajnog dužnika na teret troškova stečajnog postupka po pravomoćnosti ovog rješenja, na način da nagradu odmjerenu u neto iznosu isplati sa svim pripadajućim porezima i doprinosima, a nagradu odmjerenu u bruto iznosu zajedno s prip</w:t>
      </w:r>
      <w:r w:rsidR="007E13F0">
        <w:t>adajućim doprinosom za zdravstveno osiguranje u visini 7,5%.</w:t>
      </w:r>
    </w:p>
    <w:p w:rsidRDefault="00CC0021" w:rsidP="00CC0021" w:rsidR="00CC0021">
      <w:pPr>
        <w:jc w:val="both"/>
      </w:pPr>
    </w:p>
    <w:p w:rsidRDefault="00CC0021" w:rsidP="00CC0021" w:rsidR="00CC0021">
      <w:pPr>
        <w:jc w:val="both"/>
      </w:pPr>
      <w:r>
        <w:tab/>
        <w:t>III – Ovo rješenje objavit će se na mrežnoj st</w:t>
      </w:r>
      <w:r w:rsidR="007E13F0">
        <w:t>r</w:t>
      </w:r>
      <w:r>
        <w:t xml:space="preserve">anici e-Oglasna ploča sudova. </w:t>
      </w:r>
    </w:p>
    <w:p w:rsidRDefault="00CC0021" w:rsidP="00CC0021" w:rsidR="00CC0021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E54956">
      <w:pPr>
        <w:jc w:val="both"/>
      </w:pPr>
      <w:r>
        <w:tab/>
      </w:r>
      <w:r w:rsidR="00360E84">
        <w:t>Rješenjem ovog suda br. St-</w:t>
      </w:r>
      <w:r w:rsidR="007E13F0">
        <w:t>362/2014-11</w:t>
      </w:r>
      <w:r w:rsidR="00360E84">
        <w:t xml:space="preserve"> od </w:t>
      </w:r>
      <w:r w:rsidR="007E13F0">
        <w:t>10.veljače 2015.g.</w:t>
      </w:r>
      <w:r w:rsidR="00360E84">
        <w:t xml:space="preserve">, otvoren je stečajni postupak nad dužnikom </w:t>
      </w:r>
      <w:r w:rsidR="007E13F0">
        <w:t>SPEKTAR d.o.o. Garčin, Kralja Tomislava 65</w:t>
      </w:r>
      <w:r w:rsidR="00360E84">
        <w:t xml:space="preserve"> te </w:t>
      </w:r>
      <w:r w:rsidR="00122F40">
        <w:t>je</w:t>
      </w:r>
      <w:r w:rsidR="007E13F0">
        <w:t xml:space="preserve"> za stečajnu upraviteljicu</w:t>
      </w:r>
      <w:r w:rsidR="00360E84">
        <w:t xml:space="preserve"> imenovan</w:t>
      </w:r>
      <w:r w:rsidR="007E13F0">
        <w:t>a</w:t>
      </w:r>
      <w:r w:rsidR="00360E84">
        <w:t xml:space="preserve"> </w:t>
      </w:r>
      <w:r w:rsidR="007E13F0">
        <w:t>Alma Opačak, dipl.iur iz Slav.Broda.</w:t>
      </w:r>
    </w:p>
    <w:p w:rsidRDefault="00D92E49" w:rsidP="00D92E49" w:rsidR="0087537D">
      <w:pPr>
        <w:jc w:val="both"/>
      </w:pPr>
      <w:r>
        <w:lastRenderedPageBreak/>
        <w:t xml:space="preserve"> </w:t>
      </w:r>
    </w:p>
    <w:p w:rsidRDefault="009D027B" w:rsidP="009D027B" w:rsidR="00E54956">
      <w:pPr>
        <w:jc w:val="right"/>
      </w:pPr>
      <w:r w:rsidRPr="009D027B">
        <w:t>Broj: St-</w:t>
      </w:r>
      <w:r w:rsidR="00703A53">
        <w:t>362/2014-</w:t>
      </w:r>
      <w:r w:rsidR="0047125B">
        <w:t>81</w:t>
      </w:r>
    </w:p>
    <w:p w:rsidRDefault="009D027B" w:rsidP="009D027B" w:rsidR="009D027B">
      <w:pPr>
        <w:jc w:val="right"/>
      </w:pPr>
    </w:p>
    <w:p w:rsidRDefault="009D027B" w:rsidP="009D027B" w:rsidR="009D027B">
      <w:pPr>
        <w:jc w:val="right"/>
      </w:pPr>
    </w:p>
    <w:p w:rsidRDefault="00360E84" w:rsidP="00884722" w:rsidR="007E13F0">
      <w:pPr>
        <w:jc w:val="both"/>
      </w:pPr>
      <w:r>
        <w:tab/>
      </w:r>
      <w:r w:rsidR="00F843DD">
        <w:t>Nakon što je</w:t>
      </w:r>
      <w:r w:rsidR="00C43854">
        <w:t xml:space="preserve"> u ovom stečajnom postupku</w:t>
      </w:r>
      <w:r w:rsidR="00F843DD">
        <w:t xml:space="preserve"> </w:t>
      </w:r>
      <w:r w:rsidR="007E13F0">
        <w:t>unovčena</w:t>
      </w:r>
      <w:r w:rsidR="00F843DD">
        <w:t xml:space="preserve"> </w:t>
      </w:r>
      <w:r>
        <w:t>cjelokupn</w:t>
      </w:r>
      <w:r w:rsidR="007E13F0">
        <w:t>a imovina</w:t>
      </w:r>
      <w:r>
        <w:t xml:space="preserve"> </w:t>
      </w:r>
      <w:r w:rsidR="00F843DD">
        <w:t>koja ulazi u stečajnu masu</w:t>
      </w:r>
      <w:r>
        <w:t xml:space="preserve"> dužnika, </w:t>
      </w:r>
      <w:r w:rsidR="00C43854">
        <w:t xml:space="preserve">to je valjalo </w:t>
      </w:r>
      <w:r w:rsidR="007E13F0">
        <w:t>stečajna</w:t>
      </w:r>
      <w:r w:rsidR="00C43854">
        <w:t>oj upraviteljici u smislu odredbe čl. 94 st 1 Stečajnog zakona (NN br. 71/15, 104/17, dalje SZ)</w:t>
      </w:r>
      <w:r w:rsidR="007E13F0">
        <w:t xml:space="preserve"> odredi</w:t>
      </w:r>
      <w:r w:rsidR="00C43854">
        <w:t>ti konačnu nagradu</w:t>
      </w:r>
      <w:r w:rsidR="007E13F0">
        <w:t xml:space="preserve"> za obavljen</w:t>
      </w:r>
      <w:r w:rsidR="00C43854">
        <w:t>u</w:t>
      </w:r>
      <w:r w:rsidR="007E13F0">
        <w:t xml:space="preserve"> </w:t>
      </w:r>
      <w:r w:rsidR="00C43854">
        <w:t>stečajno upraviteljsku službu</w:t>
      </w:r>
      <w:r w:rsidR="007E13F0">
        <w:t>.</w:t>
      </w:r>
    </w:p>
    <w:p w:rsidRDefault="007E13F0" w:rsidP="00884722" w:rsidR="007E13F0">
      <w:pPr>
        <w:jc w:val="both"/>
      </w:pPr>
    </w:p>
    <w:p w:rsidRDefault="00360E84" w:rsidP="00884722" w:rsidR="00F843DD">
      <w:pPr>
        <w:jc w:val="both"/>
      </w:pPr>
      <w:r>
        <w:tab/>
        <w:t>Uvidom u stečajni spis i sve priložene isprave, stečajni sudac je utvrdio da je u ovom stečajnom postupku unovčena stečajna masa u</w:t>
      </w:r>
      <w:r w:rsidR="00C43854">
        <w:t>kupne</w:t>
      </w:r>
      <w:r>
        <w:t xml:space="preserve"> vrijednosti od </w:t>
      </w:r>
      <w:r w:rsidR="00C43854">
        <w:t>229.291,53</w:t>
      </w:r>
      <w:r>
        <w:t xml:space="preserve"> kn, </w:t>
      </w:r>
      <w:r w:rsidR="00122F40">
        <w:t>od čega je</w:t>
      </w:r>
      <w:r>
        <w:t xml:space="preserve"> </w:t>
      </w:r>
      <w:r w:rsidR="00C43854">
        <w:t>18.791,53</w:t>
      </w:r>
      <w:r w:rsidR="00122F40">
        <w:t xml:space="preserve"> kn, odnosno </w:t>
      </w:r>
      <w:r w:rsidR="00C43854">
        <w:t xml:space="preserve">8,20 </w:t>
      </w:r>
      <w:r w:rsidR="00122F40">
        <w:t xml:space="preserve">% </w:t>
      </w:r>
      <w:r>
        <w:t xml:space="preserve">ukupne stečajne mase unovčeno prije </w:t>
      </w:r>
      <w:r w:rsidR="00F843DD">
        <w:t xml:space="preserve">stupanja </w:t>
      </w:r>
      <w:r>
        <w:t>na snagu  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>
        <w:t xml:space="preserve">, a preostalih </w:t>
      </w:r>
      <w:r w:rsidR="00C43854">
        <w:t>91,80 %, odnosno 210.500,00 kn</w:t>
      </w:r>
      <w:r w:rsidR="0087537D">
        <w:t xml:space="preserve"> </w:t>
      </w:r>
      <w:r w:rsidR="00122F40">
        <w:t xml:space="preserve">unovčeno </w:t>
      </w:r>
      <w:r w:rsidR="0047125B">
        <w:t xml:space="preserve">je </w:t>
      </w:r>
      <w:r w:rsidR="00122F40">
        <w:t>nakon stupanja</w:t>
      </w:r>
      <w:r>
        <w:t xml:space="preserve"> na snagu navedene Uredbe.</w:t>
      </w:r>
    </w:p>
    <w:p w:rsidRDefault="00AB4A59" w:rsidP="00884722" w:rsidR="00AB4A59">
      <w:pPr>
        <w:jc w:val="both"/>
      </w:pPr>
    </w:p>
    <w:p w:rsidRDefault="00360E84" w:rsidP="00884722" w:rsidR="0092568C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A34013" w:rsidP="00884722" w:rsidR="00A34013">
      <w:pPr>
        <w:jc w:val="both"/>
      </w:pPr>
    </w:p>
    <w:p w:rsidRDefault="00D75600" w:rsidP="00884722" w:rsidR="00D75600">
      <w:pPr>
        <w:jc w:val="both"/>
      </w:pPr>
      <w:r>
        <w:tab/>
      </w:r>
      <w:r w:rsidR="00607B66">
        <w:t>Č</w:t>
      </w:r>
      <w:r w:rsidR="00122F40">
        <w:t>lanom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 način obračuna konačne nagrade stečajnom upravitelju temeljem kojega </w:t>
      </w:r>
      <w:r w:rsidR="00607B66">
        <w:t xml:space="preserve">se </w:t>
      </w:r>
      <w:r w:rsidR="00165263">
        <w:t xml:space="preserve">za </w:t>
      </w:r>
      <w:r>
        <w:t xml:space="preserve">vrijednost unovčene stečajne mase od </w:t>
      </w:r>
      <w:r w:rsidR="00445C15">
        <w:t>1.000,00 kn do 1</w:t>
      </w:r>
      <w:r>
        <w:t>0</w:t>
      </w:r>
      <w:r w:rsidR="00607B66">
        <w:t xml:space="preserve">.000,00 kn nagrada </w:t>
      </w:r>
      <w:r>
        <w:t xml:space="preserve"> obračunava </w:t>
      </w:r>
      <w:r w:rsidR="00122F40">
        <w:t xml:space="preserve">od </w:t>
      </w:r>
      <w:r w:rsidR="00445C15">
        <w:t>15% do 20</w:t>
      </w:r>
      <w:r>
        <w:t>% vrijednosti unovčene stečajne mase</w:t>
      </w:r>
      <w:r w:rsidR="00607B66">
        <w:t xml:space="preserve">, a </w:t>
      </w:r>
      <w:r w:rsidR="00445C15">
        <w:t>od 10</w:t>
      </w:r>
      <w:r w:rsidR="00607B66">
        <w:t xml:space="preserve">.000,00 kn  </w:t>
      </w:r>
      <w:r w:rsidR="00445C15">
        <w:t xml:space="preserve">do 100.000,00 kn </w:t>
      </w:r>
      <w:r w:rsidR="00607B66">
        <w:t xml:space="preserve">u visini </w:t>
      </w:r>
      <w:r w:rsidR="0047125B">
        <w:t>10% do 15%</w:t>
      </w:r>
      <w:r w:rsidR="00385D9F">
        <w:t>.</w:t>
      </w:r>
    </w:p>
    <w:p w:rsidRDefault="00385D9F" w:rsidP="00385D9F" w:rsidR="00385D9F">
      <w:pPr>
        <w:ind w:firstLine="708"/>
        <w:jc w:val="both"/>
      </w:pPr>
      <w:r>
        <w:t>Primjenjujući tablicu vrijednosti unovčene stečajne mase i postotaka određenih čl. 4 Uredbe, nagrada stečajnoj upraviteljici za obavljene poslove u razdoblju važenja navedene Uredbe, ima se obračunati kako slijedi:</w:t>
      </w:r>
    </w:p>
    <w:p w:rsidRDefault="00D75600" w:rsidP="00607B66" w:rsidR="001118F1">
      <w:pPr>
        <w:jc w:val="both"/>
      </w:pPr>
      <w:r>
        <w:tab/>
      </w:r>
      <w:r w:rsidR="001118F1">
        <w:t xml:space="preserve"> </w:t>
      </w:r>
    </w:p>
    <w:p w:rsidRDefault="001118F1" w:rsidP="001118F1" w:rsidR="001118F1">
      <w:pPr>
        <w:jc w:val="both"/>
      </w:pPr>
      <w:r>
        <w:t xml:space="preserve">vrijednost unovčene stečajne mase           </w:t>
      </w:r>
      <w:r w:rsidR="00385D9F">
        <w:t xml:space="preserve"> </w:t>
      </w:r>
      <w:r>
        <w:t xml:space="preserve"> postotak</w:t>
      </w:r>
      <w:r>
        <w:tab/>
      </w:r>
      <w:r>
        <w:tab/>
      </w:r>
      <w:r>
        <w:tab/>
        <w:t xml:space="preserve">   nagrada</w:t>
      </w:r>
      <w:r w:rsidR="00385D9F">
        <w:t xml:space="preserve"> (neto)</w:t>
      </w:r>
    </w:p>
    <w:p w:rsidRDefault="00385D9F" w:rsidP="001118F1" w:rsidR="001118F1">
      <w:pPr>
        <w:jc w:val="both"/>
      </w:pPr>
      <w:r>
        <w:t xml:space="preserve"> do 1</w:t>
      </w:r>
      <w:r w:rsidR="001118F1">
        <w:t xml:space="preserve">0.000,00 kn                                            </w:t>
      </w:r>
      <w:r>
        <w:t xml:space="preserve">17,5%                        </w:t>
      </w:r>
      <w:r w:rsidR="00D435E3">
        <w:t xml:space="preserve"> </w:t>
      </w:r>
      <w:r>
        <w:t>1.750,00</w:t>
      </w:r>
      <w:r w:rsidR="001118F1">
        <w:t xml:space="preserve"> kn</w:t>
      </w:r>
    </w:p>
    <w:p w:rsidRDefault="00385D9F" w:rsidP="001118F1" w:rsidR="001118F1">
      <w:pPr>
        <w:jc w:val="both"/>
      </w:pPr>
      <w:r>
        <w:t>od 10.000 do 18.791,53 kn</w:t>
      </w:r>
      <w:r>
        <w:tab/>
      </w:r>
      <w:r>
        <w:tab/>
        <w:t xml:space="preserve">   </w:t>
      </w:r>
      <w:r w:rsidR="001118F1">
        <w:tab/>
      </w:r>
      <w:r w:rsidR="00C833D4">
        <w:t xml:space="preserve"> </w:t>
      </w:r>
      <w:r>
        <w:t>13,5%</w:t>
      </w:r>
      <w:r>
        <w:tab/>
      </w:r>
      <w:r>
        <w:tab/>
        <w:t xml:space="preserve"> </w:t>
      </w:r>
      <w:r w:rsidR="00C833D4">
        <w:t xml:space="preserve">           </w:t>
      </w:r>
      <w:r>
        <w:t xml:space="preserve"> 1.186,86</w:t>
      </w:r>
      <w:r w:rsidR="001118F1">
        <w:t xml:space="preserve"> kn</w:t>
      </w:r>
    </w:p>
    <w:p w:rsidRDefault="00D435E3" w:rsidP="001118F1" w:rsidR="009044FA">
      <w:pPr>
        <w:jc w:val="both"/>
        <w:rPr>
          <w:u w:val="single"/>
        </w:rPr>
      </w:pPr>
      <w:r>
        <w:rPr>
          <w:u w:val="single"/>
        </w:rPr>
        <w:t>Ukupno</w:t>
      </w:r>
      <w:r w:rsidR="009044FA">
        <w:rPr>
          <w:u w:val="single"/>
        </w:rPr>
        <w:t xml:space="preserve">: </w:t>
      </w:r>
      <w:r w:rsidR="00385D9F">
        <w:rPr>
          <w:u w:val="single"/>
        </w:rPr>
        <w:t>18.791,53</w:t>
      </w:r>
      <w:r w:rsidR="009044FA">
        <w:rPr>
          <w:u w:val="single"/>
        </w:rPr>
        <w:t xml:space="preserve"> kn</w:t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  <w:t xml:space="preserve">           </w:t>
      </w:r>
      <w:r w:rsidR="00385D9F">
        <w:rPr>
          <w:u w:val="single"/>
        </w:rPr>
        <w:t>2.936,86</w:t>
      </w:r>
      <w:r w:rsidR="009044FA">
        <w:rPr>
          <w:u w:val="single"/>
        </w:rPr>
        <w:t xml:space="preserve"> kn </w:t>
      </w:r>
    </w:p>
    <w:p w:rsidRDefault="00D435E3" w:rsidP="001118F1" w:rsidR="00D435E3">
      <w:pPr>
        <w:jc w:val="both"/>
        <w:rPr>
          <w:u w:val="single"/>
        </w:rPr>
      </w:pPr>
    </w:p>
    <w:p w:rsidRDefault="00C833D4" w:rsidP="001118F1" w:rsidR="00C833D4">
      <w:pPr>
        <w:jc w:val="both"/>
      </w:pPr>
      <w:r>
        <w:tab/>
        <w:t>Visinu postotka predviđen</w:t>
      </w:r>
      <w:r w:rsidR="00C427E8">
        <w:t>og za izračun nagrade</w:t>
      </w:r>
      <w:r>
        <w:t xml:space="preserve"> sud je odmjerio </w:t>
      </w:r>
      <w:r w:rsidR="00C427E8">
        <w:t>uzimajući u obzir obujam i složenost</w:t>
      </w:r>
      <w:r w:rsidR="001B631B">
        <w:t xml:space="preserve"> poslova </w:t>
      </w:r>
      <w:r w:rsidR="00C427E8">
        <w:t>te rad stečajne upraviteljice na ispitivanju tražbina te vrijednost unovčene stečajne mase.</w:t>
      </w:r>
    </w:p>
    <w:p w:rsidRDefault="005E61FC" w:rsidP="001118F1" w:rsidR="005E61FC" w:rsidRPr="00C833D4">
      <w:pPr>
        <w:jc w:val="both"/>
      </w:pPr>
    </w:p>
    <w:p w:rsidRDefault="00D435E3" w:rsidP="005E61FC" w:rsidR="005E61FC">
      <w:pPr>
        <w:jc w:val="both"/>
      </w:pPr>
      <w:r w:rsidRPr="00D435E3">
        <w:tab/>
      </w:r>
      <w:r w:rsidR="005E61FC">
        <w:t>Iz navedenih razloga odlučeno je kao pod toč. I- 1. ovog rješenja na temelju čl. 29 st. 1 i 2 Stečajnog zakona (NN br. 44/96, 29/99, 129/00, 123/03, 82/06, 116/10, 25/12 i 133/12) i čl.4 Uredbe (NN 189/03).</w:t>
      </w:r>
    </w:p>
    <w:p w:rsidRDefault="00305036" w:rsidP="005E61FC" w:rsidR="00305036">
      <w:pPr>
        <w:jc w:val="both"/>
      </w:pPr>
    </w:p>
    <w:p w:rsidRDefault="00A34013" w:rsidP="005E61FC" w:rsidR="00A34013">
      <w:pPr>
        <w:jc w:val="both"/>
      </w:pPr>
    </w:p>
    <w:p w:rsidRDefault="00A34013" w:rsidP="005E61FC" w:rsidR="00A34013">
      <w:pPr>
        <w:jc w:val="both"/>
      </w:pPr>
    </w:p>
    <w:p w:rsidRDefault="00A34013" w:rsidP="005E61FC" w:rsidR="00A34013">
      <w:pPr>
        <w:jc w:val="both"/>
      </w:pPr>
    </w:p>
    <w:p w:rsidRDefault="00A34013" w:rsidP="005E61FC" w:rsidR="00A34013">
      <w:pPr>
        <w:jc w:val="both"/>
      </w:pPr>
    </w:p>
    <w:p w:rsidRDefault="00A34013" w:rsidP="00A34013" w:rsidR="00A34013">
      <w:pPr>
        <w:jc w:val="right"/>
      </w:pPr>
      <w:r w:rsidRPr="009D027B">
        <w:lastRenderedPageBreak/>
        <w:t>Broj: St-</w:t>
      </w:r>
      <w:r>
        <w:t>362/2014-81</w:t>
      </w:r>
    </w:p>
    <w:p w:rsidRDefault="00A34013" w:rsidP="005E61FC" w:rsidR="00A34013">
      <w:pPr>
        <w:jc w:val="both"/>
      </w:pPr>
    </w:p>
    <w:p w:rsidRDefault="00305036" w:rsidP="00305036" w:rsidR="00305036">
      <w:pPr>
        <w:ind w:firstLine="708"/>
        <w:jc w:val="both"/>
      </w:pPr>
      <w:r>
        <w:t>Primjenjujući tablicu vrijednosti unovčene stečajne mase i nagrade u postotcima određenih čl.</w:t>
      </w:r>
      <w:r w:rsidR="005651B2">
        <w:t xml:space="preserve"> 7 Uredbe (NN  105/15)</w:t>
      </w:r>
      <w:r>
        <w:t>,</w:t>
      </w:r>
      <w:r w:rsidR="002A2D3A">
        <w:t xml:space="preserve"> za razdoblje važenja navedene Uredbe, nagrada se ima obračunati kako slijedi:</w:t>
      </w:r>
    </w:p>
    <w:p w:rsidRDefault="005651B2" w:rsidP="00305036" w:rsidR="005E61FC">
      <w:pPr>
        <w:ind w:firstLine="708"/>
        <w:jc w:val="both"/>
      </w:pPr>
      <w:r>
        <w:t xml:space="preserve"> </w:t>
      </w:r>
    </w:p>
    <w:p w:rsidRDefault="005E61FC" w:rsidP="005E61FC" w:rsidR="005E61FC">
      <w:pPr>
        <w:jc w:val="both"/>
      </w:pPr>
    </w:p>
    <w:p w:rsidRDefault="005E61FC" w:rsidP="005E61FC" w:rsidR="005E61FC">
      <w:pPr>
        <w:jc w:val="both"/>
      </w:pPr>
      <w:r>
        <w:t>vrijednost unovčene stečajne mase               postotak</w:t>
      </w:r>
      <w:r>
        <w:tab/>
      </w:r>
      <w:r>
        <w:tab/>
      </w:r>
      <w:r>
        <w:tab/>
        <w:t xml:space="preserve">   nagrada</w:t>
      </w:r>
    </w:p>
    <w:p w:rsidRDefault="005E61FC" w:rsidP="005E61FC" w:rsidR="005E61FC">
      <w:pPr>
        <w:jc w:val="both"/>
      </w:pPr>
      <w:r>
        <w:t xml:space="preserve"> do 100.000,00 kn                                             16 %                            16.000,00 kn</w:t>
      </w:r>
    </w:p>
    <w:p w:rsidRDefault="005E61FC" w:rsidP="005E61FC" w:rsidR="005E61FC">
      <w:pPr>
        <w:jc w:val="both"/>
      </w:pPr>
      <w:r>
        <w:t>za razliku:</w:t>
      </w:r>
    </w:p>
    <w:p w:rsidRDefault="005E61FC" w:rsidP="005E61FC" w:rsidR="005E61FC">
      <w:pPr>
        <w:pBdr>
          <w:bottom w:space="1" w:sz="12" w:color="auto" w:val="single"/>
        </w:pBdr>
        <w:jc w:val="both"/>
      </w:pPr>
      <w:r>
        <w:t xml:space="preserve">od 100.000,00 kn do </w:t>
      </w:r>
      <w:r w:rsidR="002A060B">
        <w:t>210.5</w:t>
      </w:r>
      <w:r>
        <w:t>00,00 kn                  12 %</w:t>
      </w:r>
      <w:r>
        <w:tab/>
        <w:t xml:space="preserve">                 </w:t>
      </w:r>
      <w:r w:rsidR="002A060B">
        <w:t>13.260,00</w:t>
      </w:r>
      <w:r>
        <w:t xml:space="preserve"> kn</w:t>
      </w:r>
    </w:p>
    <w:p w:rsidRDefault="005E61FC" w:rsidP="005E61FC" w:rsidR="005E61FC">
      <w:pPr>
        <w:jc w:val="both"/>
      </w:pPr>
      <w:r>
        <w:t xml:space="preserve">    </w:t>
      </w:r>
    </w:p>
    <w:p w:rsidRDefault="005E61FC" w:rsidP="005E61FC" w:rsidR="005E61FC" w:rsidRPr="00DB6EED">
      <w:pPr>
        <w:jc w:val="both"/>
      </w:pPr>
      <w:r w:rsidRPr="00DB6EED">
        <w:t>Ukupno</w:t>
      </w:r>
      <w:r w:rsidRPr="00DB6EED">
        <w:tab/>
        <w:t xml:space="preserve">           </w:t>
      </w:r>
      <w:r w:rsidRPr="00DB6EED">
        <w:tab/>
      </w:r>
      <w:r w:rsidRPr="00DB6EED">
        <w:tab/>
      </w:r>
      <w:r w:rsidRPr="00DB6EED">
        <w:tab/>
      </w:r>
      <w:r w:rsidRPr="00DB6EED">
        <w:tab/>
      </w:r>
      <w:r w:rsidRPr="00DB6EED">
        <w:tab/>
      </w:r>
      <w:r w:rsidRPr="00DB6EED">
        <w:tab/>
        <w:t xml:space="preserve">         </w:t>
      </w:r>
      <w:r w:rsidR="002A060B">
        <w:t xml:space="preserve">  </w:t>
      </w:r>
      <w:r w:rsidRPr="00DB6EED">
        <w:t xml:space="preserve"> </w:t>
      </w:r>
      <w:r w:rsidR="00B37804">
        <w:t xml:space="preserve"> </w:t>
      </w:r>
      <w:r w:rsidR="002A060B">
        <w:t>29.260,00 kn</w:t>
      </w:r>
      <w:r w:rsidRPr="00DB6EED">
        <w:t xml:space="preserve"> bruto</w:t>
      </w:r>
    </w:p>
    <w:p w:rsidRDefault="00B37804" w:rsidP="005E61FC" w:rsidR="005E61FC">
      <w:pPr>
        <w:jc w:val="both"/>
      </w:pPr>
      <w:r w:rsidRPr="00B37804">
        <w:t xml:space="preserve">                                                                                                          (31.454,50 kn) bruto 2</w:t>
      </w:r>
    </w:p>
    <w:p w:rsidRDefault="00B37804" w:rsidP="005E61FC" w:rsidR="00B37804" w:rsidRPr="00B37804">
      <w:pPr>
        <w:jc w:val="both"/>
      </w:pPr>
    </w:p>
    <w:p w:rsidRDefault="005E61FC" w:rsidP="005E61FC" w:rsidR="00B37804">
      <w:pPr>
        <w:jc w:val="both"/>
      </w:pPr>
      <w:r w:rsidRPr="00D435E3">
        <w:tab/>
      </w:r>
      <w:r>
        <w:t>Kako na temelju prikazane tablice vrijednosti unovčene stečajne mase p</w:t>
      </w:r>
      <w:r w:rsidR="00B37804">
        <w:t>roizlazi da se nagrada stečajnoj upraviteljici</w:t>
      </w:r>
      <w:r>
        <w:t xml:space="preserve"> za vrijednost stečajne mase od </w:t>
      </w:r>
      <w:r w:rsidR="00B37804">
        <w:t>210.500,00</w:t>
      </w:r>
      <w:r>
        <w:t xml:space="preserve"> kn ima obračunati u iznosu od </w:t>
      </w:r>
      <w:r w:rsidR="00B37804">
        <w:t>29.260,00</w:t>
      </w:r>
      <w:r>
        <w:t xml:space="preserve"> bruto, to je odlučeno kao pod točkom II rješenja na temelju odredbe čl. </w:t>
      </w:r>
      <w:r w:rsidR="00DF3BAA">
        <w:t>94 st 1 i 2 SZ-a (NN 71/15, 104/17) te čl.7. čl. 15 i  čl.16 Uredbe (NN 105/15).</w:t>
      </w:r>
    </w:p>
    <w:p w:rsidRDefault="00B37804" w:rsidP="005E61FC" w:rsidR="00B37804">
      <w:pPr>
        <w:jc w:val="both"/>
      </w:pPr>
    </w:p>
    <w:p w:rsidRDefault="00AD7324" w:rsidP="005E61FC" w:rsidR="00B37804">
      <w:pPr>
        <w:jc w:val="both"/>
      </w:pPr>
      <w:r>
        <w:tab/>
        <w:t>Kao pod točkom II izreke riješeno je temeljem odredbe čl.155 toč.3 Stečajnog zakona (NN br. 71/15,104/17), a kao pod točkom III temeljem odredbe čl. 94 st 4 istog Zakona.</w:t>
      </w:r>
    </w:p>
    <w:p w:rsidRDefault="005E61FC" w:rsidP="00AD7324" w:rsidR="005E61FC">
      <w:pPr>
        <w:jc w:val="both"/>
      </w:pPr>
      <w:r>
        <w:tab/>
      </w:r>
    </w:p>
    <w:p w:rsidRDefault="005E61FC" w:rsidP="005E61FC" w:rsidR="00884722">
      <w:pPr>
        <w:jc w:val="both"/>
      </w:pPr>
      <w:r>
        <w:tab/>
      </w:r>
      <w:r w:rsidR="00884722">
        <w:tab/>
      </w:r>
    </w:p>
    <w:p w:rsidRDefault="00884722" w:rsidP="00884722" w:rsidR="00884722">
      <w:r>
        <w:tab/>
      </w:r>
      <w:r>
        <w:tab/>
        <w:t xml:space="preserve">                 </w:t>
      </w:r>
      <w:r w:rsidR="00824C2A">
        <w:t xml:space="preserve">U Slavonskom </w:t>
      </w:r>
      <w:r>
        <w:t xml:space="preserve">Brodu, </w:t>
      </w:r>
      <w:r w:rsidR="00B37804">
        <w:t>04.siječnja 2018</w:t>
      </w:r>
      <w:r>
        <w:t>.</w:t>
      </w:r>
      <w:r w:rsidR="00824C2A">
        <w:t xml:space="preserve"> g</w:t>
      </w:r>
      <w:r w:rsidR="00B37804">
        <w:t>.</w:t>
      </w:r>
    </w:p>
    <w:p w:rsidRDefault="00884722" w:rsidP="00884722" w:rsidR="00884722"/>
    <w:p w:rsidRDefault="009D027B" w:rsidP="00884722" w:rsidR="009D027B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5833B3">
        <w:t>STEČAJNA</w:t>
      </w:r>
      <w:r>
        <w:t xml:space="preserve"> SU</w:t>
      </w:r>
      <w:r w:rsidR="005833B3">
        <w:t>TKINJA</w:t>
      </w:r>
      <w:r>
        <w:t>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</w:r>
      <w:r w:rsidR="00AD7324">
        <w:t xml:space="preserve">    </w:t>
      </w:r>
      <w:r w:rsidR="00994D29">
        <w:t xml:space="preserve"> </w:t>
      </w:r>
      <w:r w:rsidR="009D027B">
        <w:t xml:space="preserve"> </w:t>
      </w:r>
      <w:r>
        <w:t xml:space="preserve">Vesna Vukelić </w:t>
      </w:r>
    </w:p>
    <w:p w:rsidRDefault="00884722" w:rsidP="00884722" w:rsidR="00884722"/>
    <w:p w:rsidRDefault="00884722" w:rsidP="00884722" w:rsidR="00884722"/>
    <w:p w:rsidRDefault="009D027B" w:rsidP="00884722" w:rsidR="009D027B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5E61FC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>Dostaviti putem mrežne st</w:t>
      </w:r>
      <w:r w:rsidR="005E61F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DF3BAA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steč.upraviteljici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9D027B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A12" w:rsidP="009D027B" w:rsidR="006A1A12">
      <w:r>
        <w:separator/>
      </w:r>
    </w:p>
  </w:endnote>
  <w:endnote w:id="0" w:type="continuationSeparator">
    <w:p w:rsidRDefault="006A1A12" w:rsidP="009D027B" w:rsidR="006A1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A12" w:rsidP="009D027B" w:rsidR="006A1A12">
      <w:r>
        <w:separator/>
      </w:r>
    </w:p>
  </w:footnote>
  <w:footnote w:id="0" w:type="continuationSeparator">
    <w:p w:rsidRDefault="006A1A12" w:rsidP="009D027B" w:rsidR="006A1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0C57">
      <w:rPr>
        <w:noProof/>
      </w:rPr>
      <w:t>3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0236"/>
    <w:rsid w:val="000576C8"/>
    <w:rsid w:val="00081F7C"/>
    <w:rsid w:val="00083B3C"/>
    <w:rsid w:val="00093053"/>
    <w:rsid w:val="000A6EDF"/>
    <w:rsid w:val="000B2081"/>
    <w:rsid w:val="000C18A3"/>
    <w:rsid w:val="000C42ED"/>
    <w:rsid w:val="000D03FC"/>
    <w:rsid w:val="000F4B69"/>
    <w:rsid w:val="001118F1"/>
    <w:rsid w:val="00111947"/>
    <w:rsid w:val="001160FF"/>
    <w:rsid w:val="00122F40"/>
    <w:rsid w:val="001335E0"/>
    <w:rsid w:val="001439B4"/>
    <w:rsid w:val="00165263"/>
    <w:rsid w:val="00176FD9"/>
    <w:rsid w:val="00183F93"/>
    <w:rsid w:val="00187EBC"/>
    <w:rsid w:val="001A058F"/>
    <w:rsid w:val="001B0900"/>
    <w:rsid w:val="001B189E"/>
    <w:rsid w:val="001B5EB7"/>
    <w:rsid w:val="001B631B"/>
    <w:rsid w:val="001D60A0"/>
    <w:rsid w:val="00212105"/>
    <w:rsid w:val="00214AF4"/>
    <w:rsid w:val="00253176"/>
    <w:rsid w:val="00254BBE"/>
    <w:rsid w:val="002A060B"/>
    <w:rsid w:val="002A2D3A"/>
    <w:rsid w:val="002D7F99"/>
    <w:rsid w:val="00305036"/>
    <w:rsid w:val="00322935"/>
    <w:rsid w:val="00323073"/>
    <w:rsid w:val="00323B6A"/>
    <w:rsid w:val="00360E84"/>
    <w:rsid w:val="00372837"/>
    <w:rsid w:val="00377376"/>
    <w:rsid w:val="00377972"/>
    <w:rsid w:val="00383D6E"/>
    <w:rsid w:val="00385D9F"/>
    <w:rsid w:val="0039455A"/>
    <w:rsid w:val="003965F0"/>
    <w:rsid w:val="00397158"/>
    <w:rsid w:val="003E37BB"/>
    <w:rsid w:val="00424F43"/>
    <w:rsid w:val="00445A34"/>
    <w:rsid w:val="00445C15"/>
    <w:rsid w:val="004608F6"/>
    <w:rsid w:val="00463C82"/>
    <w:rsid w:val="0047125B"/>
    <w:rsid w:val="004A4578"/>
    <w:rsid w:val="00513535"/>
    <w:rsid w:val="0054476B"/>
    <w:rsid w:val="00546BC9"/>
    <w:rsid w:val="005651B2"/>
    <w:rsid w:val="005833B3"/>
    <w:rsid w:val="005A1E1D"/>
    <w:rsid w:val="005B199D"/>
    <w:rsid w:val="005D4AD4"/>
    <w:rsid w:val="005E61FC"/>
    <w:rsid w:val="005F760F"/>
    <w:rsid w:val="006063DB"/>
    <w:rsid w:val="00607B66"/>
    <w:rsid w:val="00607F9B"/>
    <w:rsid w:val="00612A8E"/>
    <w:rsid w:val="00617836"/>
    <w:rsid w:val="00643B94"/>
    <w:rsid w:val="006532AC"/>
    <w:rsid w:val="00670B6F"/>
    <w:rsid w:val="006A1A12"/>
    <w:rsid w:val="006D1DCF"/>
    <w:rsid w:val="006F548F"/>
    <w:rsid w:val="00701073"/>
    <w:rsid w:val="007012D5"/>
    <w:rsid w:val="00703A53"/>
    <w:rsid w:val="0072393A"/>
    <w:rsid w:val="00725BCE"/>
    <w:rsid w:val="00737179"/>
    <w:rsid w:val="00761058"/>
    <w:rsid w:val="00766E14"/>
    <w:rsid w:val="0077340B"/>
    <w:rsid w:val="007C6A9B"/>
    <w:rsid w:val="007E13F0"/>
    <w:rsid w:val="00803D49"/>
    <w:rsid w:val="008206E7"/>
    <w:rsid w:val="00824C2A"/>
    <w:rsid w:val="008260EA"/>
    <w:rsid w:val="00844A02"/>
    <w:rsid w:val="00873364"/>
    <w:rsid w:val="008738AA"/>
    <w:rsid w:val="0087537D"/>
    <w:rsid w:val="0088069B"/>
    <w:rsid w:val="00884722"/>
    <w:rsid w:val="008A588B"/>
    <w:rsid w:val="008C5195"/>
    <w:rsid w:val="008C73C5"/>
    <w:rsid w:val="008D0C57"/>
    <w:rsid w:val="009044FA"/>
    <w:rsid w:val="0092568C"/>
    <w:rsid w:val="00965F99"/>
    <w:rsid w:val="00983E6C"/>
    <w:rsid w:val="00994D29"/>
    <w:rsid w:val="00994D81"/>
    <w:rsid w:val="00995E20"/>
    <w:rsid w:val="009B7E32"/>
    <w:rsid w:val="009D027B"/>
    <w:rsid w:val="009D609B"/>
    <w:rsid w:val="00A130E7"/>
    <w:rsid w:val="00A34013"/>
    <w:rsid w:val="00A47A0F"/>
    <w:rsid w:val="00A5578E"/>
    <w:rsid w:val="00A95A0D"/>
    <w:rsid w:val="00AB4A59"/>
    <w:rsid w:val="00AD7324"/>
    <w:rsid w:val="00B011ED"/>
    <w:rsid w:val="00B04FFB"/>
    <w:rsid w:val="00B20750"/>
    <w:rsid w:val="00B22AC1"/>
    <w:rsid w:val="00B2447D"/>
    <w:rsid w:val="00B3702C"/>
    <w:rsid w:val="00B37804"/>
    <w:rsid w:val="00B4616D"/>
    <w:rsid w:val="00B64EB1"/>
    <w:rsid w:val="00B65236"/>
    <w:rsid w:val="00B80291"/>
    <w:rsid w:val="00B81370"/>
    <w:rsid w:val="00BC1889"/>
    <w:rsid w:val="00C305AA"/>
    <w:rsid w:val="00C427E8"/>
    <w:rsid w:val="00C43854"/>
    <w:rsid w:val="00C506B7"/>
    <w:rsid w:val="00C72690"/>
    <w:rsid w:val="00C833D4"/>
    <w:rsid w:val="00CA5160"/>
    <w:rsid w:val="00CC0021"/>
    <w:rsid w:val="00CC7453"/>
    <w:rsid w:val="00CD71F2"/>
    <w:rsid w:val="00D215B8"/>
    <w:rsid w:val="00D435E3"/>
    <w:rsid w:val="00D75600"/>
    <w:rsid w:val="00D92E49"/>
    <w:rsid w:val="00DA16CA"/>
    <w:rsid w:val="00DA6AB1"/>
    <w:rsid w:val="00DB0F95"/>
    <w:rsid w:val="00DB5F0C"/>
    <w:rsid w:val="00DD1E74"/>
    <w:rsid w:val="00DE4137"/>
    <w:rsid w:val="00DE7984"/>
    <w:rsid w:val="00DF3BAA"/>
    <w:rsid w:val="00E1147F"/>
    <w:rsid w:val="00E22A56"/>
    <w:rsid w:val="00E54956"/>
    <w:rsid w:val="00E9707E"/>
    <w:rsid w:val="00EA2849"/>
    <w:rsid w:val="00EC1EA6"/>
    <w:rsid w:val="00F036D4"/>
    <w:rsid w:val="00F21985"/>
    <w:rsid w:val="00F3169F"/>
    <w:rsid w:val="00F44C2B"/>
    <w:rsid w:val="00F64A02"/>
    <w:rsid w:val="00F843DD"/>
    <w:rsid w:val="00F9569F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82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906</properties:Words>
  <properties:Characters>4888</properties:Characters>
  <properties:Lines>144</properties:Lines>
  <properties:Paragraphs>51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2018-01-04T10:27:00Z</dcterms:created>
  <dc:creator>Korisnik</dc:creator>
  <cp:lastModifiedBy>wsadmin</cp:lastModifiedBy>
  <cp:lastPrinted>2016-12-09T12:29:00Z</cp:lastPrinted>
  <dcterms:modified xmlns:xsi="http://www.w3.org/2001/XMLSchema-instance" xsi:type="dcterms:W3CDTF">2018-01-04T12:40:00Z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