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83E1F" w:rsidR="00076114" w:rsidP="00076114" w:rsidRDefault="00076114" w14:paraId="6f227b7" w14:textId="6f227b7">
      <w:pPr>
        <w15:collapsed w:val="false"/>
      </w:pPr>
      <w:bookmarkStart w:name="_GoBack" w:id="0"/>
      <w:bookmarkEnd w:id="0"/>
    </w:p>
    <w:p w:rsidRPr="00083E1F" w:rsidR="00076114" w:rsidP="00076114" w:rsidRDefault="008413F2">
      <w:r>
        <w:rPr>
          <w:noProof/>
        </w:rPr>
        <w:t xml:space="preserve">            </w:t>
      </w:r>
      <w:r w:rsidRPr="00083E1F" w:rsidR="00503C06">
        <w:rPr>
          <w:noProof/>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083E1F" w:rsidR="00664F42" w:rsidP="00664F42" w:rsidRDefault="00664F42">
      <w:r w:rsidRPr="00083E1F">
        <w:t>REPUBLIKA HRVATSKA</w:t>
      </w:r>
    </w:p>
    <w:p w:rsidRPr="00083E1F" w:rsidR="00664F42" w:rsidP="00664F42" w:rsidRDefault="008413F2">
      <w:r>
        <w:t xml:space="preserve"> </w:t>
      </w:r>
      <w:r w:rsidRPr="00083E1F" w:rsidR="00664F42">
        <w:t>Trgovački sud u Zagrebu</w:t>
      </w:r>
    </w:p>
    <w:p w:rsidRPr="00083E1F" w:rsidR="00664F42" w:rsidP="00664F42" w:rsidRDefault="008413F2">
      <w:r>
        <w:t xml:space="preserve">  </w:t>
      </w:r>
      <w:r w:rsidRPr="00083E1F" w:rsidR="00664F42">
        <w:t xml:space="preserve">Zagreb, Amruševa 2/II                                                                                 </w:t>
      </w:r>
      <w:r w:rsidRPr="00083E1F" w:rsidR="00DA24B8">
        <w:t xml:space="preserve">   </w:t>
      </w:r>
      <w:r w:rsidRPr="00083E1F" w:rsidR="00664F42">
        <w:t xml:space="preserve"> 67. St</w:t>
      </w:r>
      <w:r w:rsidRPr="00083E1F" w:rsidR="008B2DD2">
        <w:t>-585/17</w:t>
      </w:r>
      <w:r>
        <w:t>-71</w:t>
      </w:r>
    </w:p>
    <w:p w:rsidRPr="00083E1F" w:rsidR="00664F42" w:rsidP="00664F42" w:rsidRDefault="00664F42"/>
    <w:p w:rsidRPr="00083E1F" w:rsidR="00664F42" w:rsidP="00664F42" w:rsidRDefault="00664F42"/>
    <w:p w:rsidRPr="00083E1F" w:rsidR="00B26591" w:rsidP="00664F42" w:rsidRDefault="00B26591">
      <w:pPr>
        <w:jc w:val="center"/>
      </w:pPr>
      <w:r w:rsidRPr="00083E1F">
        <w:t xml:space="preserve">R E P U B L I K A   H R V A T S K A </w:t>
      </w:r>
    </w:p>
    <w:p w:rsidRPr="00083E1F" w:rsidR="00B26591" w:rsidP="00664F42" w:rsidRDefault="00B26591">
      <w:pPr>
        <w:jc w:val="center"/>
      </w:pPr>
    </w:p>
    <w:p w:rsidRPr="00083E1F" w:rsidR="00664F42" w:rsidP="00664F42" w:rsidRDefault="00B26591">
      <w:pPr>
        <w:jc w:val="center"/>
      </w:pPr>
      <w:r w:rsidRPr="00083E1F">
        <w:t>R J E Š E NJ E</w:t>
      </w:r>
    </w:p>
    <w:p w:rsidRPr="00083E1F" w:rsidR="00664F42" w:rsidP="00664F42" w:rsidRDefault="00664F42">
      <w:pPr>
        <w:rPr>
          <w:b/>
        </w:rPr>
      </w:pPr>
    </w:p>
    <w:p w:rsidRPr="00083E1F" w:rsidR="00391DF3" w:rsidP="00391DF3" w:rsidRDefault="00B47A00">
      <w:pPr>
        <w:ind w:firstLine="720"/>
        <w:jc w:val="both"/>
      </w:pPr>
      <w:r w:rsidRPr="00083E1F">
        <w:t xml:space="preserve">Trgovački sud u Zagrebu, po sucu Gordanu Zubaku, u stečajnom  postupku nad dužnikom </w:t>
      </w:r>
      <w:r w:rsidRPr="00083E1F">
        <w:rPr>
          <w:bCs/>
          <w:lang w:val="pt-BR"/>
        </w:rPr>
        <w:t>PIT ADAPTACIJE j.d.o.o. u stečaju, Sisak, Marka Marulića 48, OIB: 31105216942</w:t>
      </w:r>
      <w:r w:rsidRPr="00083E1F">
        <w:t xml:space="preserve">, </w:t>
      </w:r>
      <w:r w:rsidR="008413F2">
        <w:t>5</w:t>
      </w:r>
      <w:r w:rsidRPr="00083E1F" w:rsidR="002B1C4D">
        <w:t>. rujna 2019</w:t>
      </w:r>
      <w:r w:rsidRPr="00083E1F" w:rsidR="00391DF3">
        <w:t>.,</w:t>
      </w:r>
    </w:p>
    <w:p w:rsidRPr="00083E1F" w:rsidR="00664F42" w:rsidP="00076114" w:rsidRDefault="00664F42"/>
    <w:p w:rsidRPr="00083E1F" w:rsidR="00076114" w:rsidP="00664F42" w:rsidRDefault="00B26591">
      <w:pPr>
        <w:jc w:val="center"/>
      </w:pPr>
      <w:r w:rsidRPr="00083E1F">
        <w:t>r i j e š</w:t>
      </w:r>
      <w:r w:rsidRPr="00083E1F" w:rsidR="00012FFB">
        <w:t xml:space="preserve"> i o</w:t>
      </w:r>
      <w:r w:rsidRPr="00083E1F" w:rsidR="00076114">
        <w:t xml:space="preserve">    j e</w:t>
      </w:r>
    </w:p>
    <w:p w:rsidRPr="00083E1F" w:rsidR="00A16819" w:rsidP="00A16819" w:rsidRDefault="00A16819">
      <w:pPr>
        <w:ind w:firstLine="360"/>
        <w:jc w:val="both"/>
      </w:pPr>
    </w:p>
    <w:p w:rsidRPr="00083E1F" w:rsidR="00A610CA" w:rsidP="002B1C4D" w:rsidRDefault="002B1C4D">
      <w:pPr>
        <w:ind w:firstLine="360"/>
        <w:jc w:val="both"/>
      </w:pPr>
      <w:r w:rsidRPr="00083E1F">
        <w:t xml:space="preserve">Bivšem zastupniku po zakonu dužnika Tihomiru Devčiću iz Siska, Marka Marulića 50, OIB: 78177710726, izriče se novčana kazna u iznosu od 1.000,00 kn (jednatisuća kuna) te mu se nalaže u roku 8 dana izrečenu novčanu kaznu platiti na žiro račun državnog proračuna broj </w:t>
      </w:r>
      <w:r w:rsidRPr="008413F2">
        <w:t>HR1210010051863000160</w:t>
      </w:r>
      <w:r w:rsidRPr="008413F2" w:rsidR="008413F2">
        <w:t>, model HR00, poziv na broj 6157-20735-OIB uplatitelja/stranke</w:t>
      </w:r>
      <w:r w:rsidRPr="008413F2">
        <w:t xml:space="preserve">, </w:t>
      </w:r>
      <w:r w:rsidRPr="00083E1F">
        <w:t>pod prijetnjom izricanja nove novčane kazne u istom iznosu, sve dok ne postupi po naredbi iz ovosudnog rješenja poslovni broj St-</w:t>
      </w:r>
      <w:r w:rsidRPr="00083E1F" w:rsidR="00DD5385">
        <w:t>585/17</w:t>
      </w:r>
      <w:r w:rsidRPr="00083E1F">
        <w:t xml:space="preserve"> od </w:t>
      </w:r>
      <w:r w:rsidRPr="00083E1F" w:rsidR="00C36474">
        <w:t>27. kolovoza</w:t>
      </w:r>
      <w:r w:rsidRPr="00083E1F" w:rsidR="00DD5385">
        <w:t xml:space="preserve"> 201</w:t>
      </w:r>
      <w:r w:rsidRPr="00083E1F" w:rsidR="00C36474">
        <w:t>8.</w:t>
      </w:r>
      <w:r w:rsidRPr="00083E1F" w:rsidR="004D214C">
        <w:t xml:space="preserve"> te dostavi obavijest </w:t>
      </w:r>
      <w:r w:rsidRPr="00083E1F" w:rsidR="0018617B">
        <w:t>o tome gdje se nalaze motorna vozila M1 marke Renault Master 2.5d broj šasije: H09336600K1002MPP, reg oznake SK-938-GM i M1 marke Fiat Ducato 2.8B broj šasije ZFA23000006001334, reg. oznake SK-758-GJ.</w:t>
      </w:r>
    </w:p>
    <w:p w:rsidRPr="00083E1F" w:rsidR="00DD5385" w:rsidP="00664F42" w:rsidRDefault="00DD5385">
      <w:pPr>
        <w:jc w:val="center"/>
      </w:pPr>
    </w:p>
    <w:p w:rsidRPr="00083E1F" w:rsidR="00076114" w:rsidP="00664F42" w:rsidRDefault="00076114">
      <w:pPr>
        <w:jc w:val="center"/>
      </w:pPr>
      <w:r w:rsidRPr="00083E1F">
        <w:t>Obrazloženje</w:t>
      </w:r>
    </w:p>
    <w:p w:rsidRPr="00083E1F" w:rsidR="00076114" w:rsidP="00076114" w:rsidRDefault="00076114"/>
    <w:p w:rsidRPr="00083E1F" w:rsidR="00684663" w:rsidP="0066034A" w:rsidRDefault="000A58B1">
      <w:pPr>
        <w:pStyle w:val="Tijeloteksta"/>
        <w:ind w:firstLine="720"/>
      </w:pPr>
      <w:r w:rsidRPr="00083E1F">
        <w:t xml:space="preserve">Stečajni upravitelj </w:t>
      </w:r>
      <w:r w:rsidRPr="00083E1F" w:rsidR="00751C08">
        <w:t>Darko Šket</w:t>
      </w:r>
      <w:r w:rsidRPr="00083E1F" w:rsidR="007C7F33">
        <w:t xml:space="preserve"> izv</w:t>
      </w:r>
      <w:r w:rsidRPr="00083E1F">
        <w:t>i</w:t>
      </w:r>
      <w:r w:rsidRPr="00083E1F" w:rsidR="007C7F33">
        <w:t>j</w:t>
      </w:r>
      <w:r w:rsidRPr="00083E1F">
        <w:t xml:space="preserve">estio je ovaj sud </w:t>
      </w:r>
      <w:r w:rsidRPr="00083E1F" w:rsidR="00252ADE">
        <w:t xml:space="preserve">da mu </w:t>
      </w:r>
      <w:r w:rsidRPr="00083E1F" w:rsidR="00751C08">
        <w:t>Tihomir Devčić iz Siska, Marka Marulića 50, bivši zastupnik po zakonu stečajnog dužnika</w:t>
      </w:r>
      <w:r w:rsidRPr="00083E1F" w:rsidR="0066034A">
        <w:t xml:space="preserve">, nije predao u posjed motorna vozila koja su dio stečajne mase. </w:t>
      </w:r>
      <w:r w:rsidRPr="00083E1F" w:rsidR="00B26591">
        <w:t xml:space="preserve">Sud je zaključkom od </w:t>
      </w:r>
      <w:r w:rsidRPr="00083E1F" w:rsidR="00A366C1">
        <w:t>16. ožujka 2018. naložio</w:t>
      </w:r>
      <w:r w:rsidRPr="00083E1F" w:rsidR="00B26591">
        <w:t xml:space="preserve"> </w:t>
      </w:r>
      <w:r w:rsidRPr="00083E1F" w:rsidR="00A366C1">
        <w:t>Tihomiru Devčiću</w:t>
      </w:r>
      <w:r w:rsidRPr="00083E1F" w:rsidR="00B26591">
        <w:t xml:space="preserve"> </w:t>
      </w:r>
      <w:r w:rsidRPr="00083E1F" w:rsidR="00A366C1">
        <w:t>predaju u posjed motornih vozila navedenih</w:t>
      </w:r>
      <w:r w:rsidRPr="00083E1F" w:rsidR="007560FB">
        <w:t xml:space="preserve"> u</w:t>
      </w:r>
      <w:r w:rsidRPr="00083E1F" w:rsidR="00B26591">
        <w:t xml:space="preserve"> </w:t>
      </w:r>
      <w:r w:rsidRPr="00083E1F" w:rsidR="007560FB">
        <w:t>izreci t</w:t>
      </w:r>
      <w:r w:rsidRPr="00083E1F" w:rsidR="00B26591">
        <w:t xml:space="preserve">og </w:t>
      </w:r>
      <w:r w:rsidRPr="00083E1F" w:rsidR="001F6C4F">
        <w:t>zaključka</w:t>
      </w:r>
      <w:r w:rsidRPr="00083E1F" w:rsidR="00B26591">
        <w:t xml:space="preserve"> stečajnom upravitelju</w:t>
      </w:r>
      <w:r w:rsidRPr="00083E1F" w:rsidR="001F6C4F">
        <w:t xml:space="preserve"> odnosno ako nije u posjedu tih vozila obavijestiti stečajnog upravitelja gdje se ta vozila nalaze</w:t>
      </w:r>
      <w:r w:rsidRPr="00083E1F" w:rsidR="00B26591">
        <w:t>.</w:t>
      </w:r>
      <w:r w:rsidRPr="00083E1F" w:rsidR="00684663">
        <w:t xml:space="preserve"> Bivši zastupnik</w:t>
      </w:r>
      <w:r w:rsidRPr="00083E1F" w:rsidR="00711A37">
        <w:t xml:space="preserve"> po z</w:t>
      </w:r>
      <w:r w:rsidRPr="00083E1F" w:rsidR="00684663">
        <w:t xml:space="preserve">akonu dužnika, uredno je primio zaključak od </w:t>
      </w:r>
      <w:r w:rsidRPr="00083E1F" w:rsidR="008B2DD2">
        <w:t xml:space="preserve">16. </w:t>
      </w:r>
      <w:r w:rsidRPr="00083E1F" w:rsidR="00387ACB">
        <w:t>ožujka</w:t>
      </w:r>
      <w:r w:rsidRPr="00083E1F" w:rsidR="00684663">
        <w:t xml:space="preserve"> 2018</w:t>
      </w:r>
      <w:r w:rsidRPr="00083E1F" w:rsidR="00711A37">
        <w:t>. ali je stečajni upravitelj</w:t>
      </w:r>
      <w:r w:rsidRPr="00083E1F" w:rsidR="00B26591">
        <w:t xml:space="preserve"> obavijestio sud podneskom od </w:t>
      </w:r>
      <w:r w:rsidRPr="00083E1F" w:rsidR="00684663">
        <w:t>27. srpnja 2018</w:t>
      </w:r>
      <w:r w:rsidRPr="00083E1F" w:rsidR="00B26591">
        <w:t>.</w:t>
      </w:r>
      <w:r w:rsidRPr="00083E1F" w:rsidR="00711A37">
        <w:t xml:space="preserve"> da</w:t>
      </w:r>
      <w:r w:rsidRPr="00083E1F" w:rsidR="00684663">
        <w:t xml:space="preserve"> mu isti nije predao u posjed spomenuta motorna vozila.</w:t>
      </w:r>
    </w:p>
    <w:p w:rsidRPr="00083E1F" w:rsidR="00446564" w:rsidP="0066034A" w:rsidRDefault="00446564">
      <w:pPr>
        <w:pStyle w:val="Tijeloteksta"/>
        <w:ind w:firstLine="720"/>
      </w:pPr>
    </w:p>
    <w:p w:rsidRPr="00083E1F" w:rsidR="00446564" w:rsidP="0066034A" w:rsidRDefault="00446564">
      <w:pPr>
        <w:pStyle w:val="Tijeloteksta"/>
        <w:ind w:firstLine="720"/>
      </w:pPr>
      <w:r w:rsidRPr="00083E1F">
        <w:t>Sud je, potom, rješenjem od 27. kolovoza 2018. naredio Tihomiru Devčiću, predaju u posjed motornih vozila navedenih u izreci tog rješenja stečajnom upravitelju odnosno ako nije u posjedu tih vozila obavijestiti stečajnog upravitelja gdje se ta vozila nalaze</w:t>
      </w:r>
      <w:r w:rsidRPr="00083E1F" w:rsidR="00C976A1">
        <w:t>, uz prijetnju izricanja novčane kazne ako ne postupi po naredbi suda.</w:t>
      </w:r>
    </w:p>
    <w:p w:rsidRPr="00083E1F" w:rsidR="00C95981" w:rsidP="0066034A" w:rsidRDefault="00C95981">
      <w:pPr>
        <w:pStyle w:val="Tijeloteksta"/>
        <w:ind w:firstLine="720"/>
      </w:pPr>
    </w:p>
    <w:p w:rsidRPr="00083E1F" w:rsidR="00A43646" w:rsidP="003F5139" w:rsidRDefault="00E522EB">
      <w:pPr>
        <w:pStyle w:val="Tijeloteksta"/>
        <w:ind w:firstLine="720"/>
      </w:pPr>
      <w:r w:rsidRPr="00083E1F">
        <w:t>Na ročištu od 4. prosinca 2018. radi davanja obavijestio o okolnostima koje se odnose na postupak, bivši zastupnik po zakonu dužnika naveo je da</w:t>
      </w:r>
      <w:r w:rsidRPr="00083E1F" w:rsidR="005E1E9F">
        <w:t xml:space="preserve"> se motorna vozila M1 marke Renault Master 2.5d broj šasije: H09336600K1002MPP, reg oznake SK-938-GM i M1 marke </w:t>
      </w:r>
      <w:r w:rsidRPr="00083E1F" w:rsidR="005E1E9F">
        <w:lastRenderedPageBreak/>
        <w:t>Fiat Ducato 2.8B broj šasije ZFA23000006001334, reg. oznake SK-758-GJ, koja su u vlasništ</w:t>
      </w:r>
      <w:r w:rsidR="008413F2">
        <w:t xml:space="preserve">vu stečajnog dužnika, nalaze u </w:t>
      </w:r>
      <w:r w:rsidRPr="00083E1F" w:rsidR="005E1E9F">
        <w:t xml:space="preserve"> dvorištu privatne kuće g. Perkovića, u naselju Galdovo u Sisku, Galdovačka ulica, ali nije znao točan broj adrese, kojeg se obvezao u kratkom roku dostaviti. Nadalje, </w:t>
      </w:r>
      <w:r w:rsidRPr="00083E1F" w:rsidR="003F5139">
        <w:t>u</w:t>
      </w:r>
      <w:r w:rsidRPr="00083E1F" w:rsidR="005E1E9F">
        <w:t xml:space="preserve"> odnosu na motorno vozilo M1 marke Mercedes Sprinter broj šasije WDB9061331N35698</w:t>
      </w:r>
      <w:r w:rsidRPr="00083E1F" w:rsidR="003F5139">
        <w:t xml:space="preserve">3, reg. oznake SK-637-HD naveo je kako se </w:t>
      </w:r>
      <w:r w:rsidRPr="00083E1F" w:rsidR="005E1E9F">
        <w:t>to</w:t>
      </w:r>
      <w:r w:rsidRPr="00083E1F" w:rsidR="003F5139">
        <w:t xml:space="preserve"> vozilo nalazi</w:t>
      </w:r>
      <w:r w:rsidRPr="00083E1F" w:rsidR="005E1E9F">
        <w:t xml:space="preserve"> u Sisku na adresi Antuna i Stjepana Radića br. 25.</w:t>
      </w:r>
      <w:r w:rsidRPr="00083E1F" w:rsidR="003F5139">
        <w:t xml:space="preserve"> Tihomir Devčić predao je na tom ročištu stečajnom upravitelju </w:t>
      </w:r>
      <w:r w:rsidRPr="00083E1F" w:rsidR="005E1E9F">
        <w:t>prometne dozvole za motorna vozila Mercedes i Fiat, a za Renault</w:t>
      </w:r>
      <w:r w:rsidR="008413F2">
        <w:t xml:space="preserve"> je nav</w:t>
      </w:r>
      <w:r w:rsidRPr="00083E1F" w:rsidR="00A43646">
        <w:t>e</w:t>
      </w:r>
      <w:r w:rsidR="008413F2">
        <w:t>o</w:t>
      </w:r>
      <w:r w:rsidR="00095D71">
        <w:t xml:space="preserve"> kako je prometna dozvola</w:t>
      </w:r>
      <w:r w:rsidRPr="00083E1F" w:rsidR="005E1E9F">
        <w:t xml:space="preserve"> izgubljena.</w:t>
      </w:r>
      <w:r w:rsidRPr="00083E1F" w:rsidR="00A43646">
        <w:t xml:space="preserve"> Istaknuo je kako se ključevi vozila nalaze u spomenutim vozilima.</w:t>
      </w:r>
    </w:p>
    <w:p w:rsidRPr="00083E1F" w:rsidR="00F94909" w:rsidP="003F5139" w:rsidRDefault="00F94909">
      <w:pPr>
        <w:pStyle w:val="Tijeloteksta"/>
        <w:ind w:firstLine="720"/>
      </w:pPr>
    </w:p>
    <w:p w:rsidRPr="00083E1F" w:rsidR="00F94909" w:rsidP="003F5139" w:rsidRDefault="00095D71">
      <w:pPr>
        <w:pStyle w:val="Tijeloteksta"/>
        <w:ind w:firstLine="720"/>
      </w:pPr>
      <w:r>
        <w:t>Nakon toga, stečajni upravitelj</w:t>
      </w:r>
      <w:r w:rsidRPr="00083E1F" w:rsidR="00F94909">
        <w:t xml:space="preserve"> dostavio</w:t>
      </w:r>
      <w:r>
        <w:t xml:space="preserve"> je</w:t>
      </w:r>
      <w:r w:rsidRPr="00083E1F" w:rsidR="00F94909">
        <w:t xml:space="preserve"> sudu izvješće o tijeku stečajnog postupka i stanju stečajne mase od 26. travnja 2019., koje je javno objavljeno putem mrežne stranice eOglasna </w:t>
      </w:r>
      <w:r w:rsidRPr="00083E1F" w:rsidR="00112E59">
        <w:t xml:space="preserve">ploča Trgovačkog suda u Zagrebu, u kojem je, među ostalim, navedeno da mu je Tihomir Devčić 6. prosinca 2018. predao ključeve vozila </w:t>
      </w:r>
      <w:r w:rsidRPr="00083E1F" w:rsidR="008C60AC">
        <w:t xml:space="preserve">Renault Master i Fiat Ducato ali da mu nije dostavio podatak o točnoj adresi </w:t>
      </w:r>
      <w:r w:rsidRPr="00083E1F" w:rsidR="001A3438">
        <w:t>gdje se vozila nalaze.</w:t>
      </w:r>
      <w:r w:rsidRPr="00083E1F" w:rsidR="004D214C">
        <w:t xml:space="preserve"> Nadalje, iz sadržaja </w:t>
      </w:r>
      <w:r w:rsidRPr="00083E1F" w:rsidR="00B80F72">
        <w:t xml:space="preserve">javnoobjavljenog </w:t>
      </w:r>
      <w:r w:rsidRPr="00083E1F" w:rsidR="004D214C">
        <w:t>izvješća o tijeku stečajnog postupka i stanju stečajne mase od 30. kolovoza 2018.</w:t>
      </w:r>
      <w:r w:rsidRPr="00083E1F" w:rsidR="0018617B">
        <w:t>, može se izvesti zaključak kako stečajni upravitelj još uvijek nije dobio obavijest od bivšeg zastupnika po zakonu stečajnog dužnika o tome gdje se nalaze motorna vozila M1 marke Renault Master 2.5d broj šasije: H09336600K1002MPP, reg oznake SK-938-GM i M1 marke Fiat Ducato 2.8B broj šasije ZFA23000006001334, reg. oznake SK-758-GJ.</w:t>
      </w:r>
    </w:p>
    <w:p w:rsidRPr="00083E1F" w:rsidR="0018617B" w:rsidP="003F5139" w:rsidRDefault="0018617B">
      <w:pPr>
        <w:pStyle w:val="Tijeloteksta"/>
        <w:ind w:firstLine="720"/>
      </w:pPr>
    </w:p>
    <w:p w:rsidRPr="00083E1F" w:rsidR="0018617B" w:rsidP="003F5139" w:rsidRDefault="0018617B">
      <w:pPr>
        <w:pStyle w:val="Tijeloteksta"/>
        <w:ind w:firstLine="720"/>
      </w:pPr>
      <w:r w:rsidRPr="00083E1F">
        <w:t>Navedena izvješća o tijeku stečajnog postupka i stanju stečajne mase</w:t>
      </w:r>
      <w:r w:rsidRPr="00083E1F" w:rsidR="00B80F72">
        <w:t xml:space="preserve"> javno su objavljena putem mrežne stranice eOglasna ploča Trgovačkog suda u Zagrebu. Bivši zastupnik po zakonu stečajnog dužnika nije osporio navode stečajnog upravitelja iz tih izvješća</w:t>
      </w:r>
    </w:p>
    <w:p w:rsidRPr="00083E1F" w:rsidR="004B042B" w:rsidP="0018617B" w:rsidRDefault="004B042B">
      <w:pPr>
        <w:pStyle w:val="Tijeloteksta"/>
      </w:pPr>
    </w:p>
    <w:p w:rsidRPr="00083E1F" w:rsidR="00A16819" w:rsidP="00A16819" w:rsidRDefault="00D76FED">
      <w:pPr>
        <w:pStyle w:val="Tijeloteksta"/>
        <w:ind w:firstLine="720"/>
      </w:pPr>
      <w:r w:rsidRPr="00083E1F">
        <w:t xml:space="preserve">Prema odredbi čl. </w:t>
      </w:r>
      <w:r w:rsidRPr="00083E1F" w:rsidR="008F3CF3">
        <w:t>117</w:t>
      </w:r>
      <w:r w:rsidRPr="00083E1F">
        <w:t xml:space="preserve">. st. 1. Stečajnog zakona („Narodne novine“ broj </w:t>
      </w:r>
      <w:r w:rsidRPr="00083E1F" w:rsidR="008F3CF3">
        <w:t>71/15</w:t>
      </w:r>
      <w:r w:rsidRPr="00083E1F" w:rsidR="005532F8">
        <w:t xml:space="preserve"> i 104/17</w:t>
      </w:r>
      <w:r w:rsidRPr="00083E1F">
        <w:t xml:space="preserve">, dalje: SZ) </w:t>
      </w:r>
      <w:r w:rsidRPr="00083E1F" w:rsidR="008F3CF3">
        <w:t>osobe ovlaštene za zastupanje dužnika po zakonu, članovi tijela dužnika, radnici dužnika i u slučaju ako im je prestala dužnost odnosno zaposlenje, te tijela javne vlasti, dužni su nakon podnošenja prijedloga za otvaranje stečajnoga postupka stečajnim tijelima, na njihov zahtjev, bez odgode, pružiti sve potrebne podatke i obavijesti</w:t>
      </w:r>
      <w:r w:rsidRPr="00083E1F" w:rsidR="00A16819">
        <w:t>.</w:t>
      </w:r>
      <w:r w:rsidRPr="00083E1F" w:rsidR="00B26591">
        <w:t xml:space="preserve"> Na takve dužnosti bivših zastupnika po zakonu dužnika upućuju i odredbe čl. 177. i 180. SZ-a.</w:t>
      </w:r>
      <w:r w:rsidRPr="00083E1F" w:rsidR="000A58B1">
        <w:t xml:space="preserve"> </w:t>
      </w:r>
    </w:p>
    <w:p w:rsidRPr="00083E1F" w:rsidR="004741CD" w:rsidP="0018617B" w:rsidRDefault="004741CD">
      <w:pPr>
        <w:pStyle w:val="Tijeloteksta"/>
      </w:pPr>
    </w:p>
    <w:p w:rsidRPr="00083E1F" w:rsidR="006E1F36" w:rsidP="006E1F36" w:rsidRDefault="0018617B">
      <w:pPr>
        <w:pStyle w:val="Tijeloteksta"/>
        <w:ind w:firstLine="720"/>
      </w:pPr>
      <w:r w:rsidRPr="00083E1F">
        <w:t>S</w:t>
      </w:r>
      <w:r w:rsidRPr="00083E1F" w:rsidR="00B80F72">
        <w:t xml:space="preserve"> obzirom na to da Tihomir Devčić</w:t>
      </w:r>
      <w:r w:rsidRPr="00083E1F">
        <w:t xml:space="preserve"> nije </w:t>
      </w:r>
      <w:r w:rsidRPr="00083E1F" w:rsidR="00B80F72">
        <w:t xml:space="preserve">dostavio ni sudu ni stečajnom upravitelju obavijesti o tome gdje se </w:t>
      </w:r>
      <w:r w:rsidRPr="00083E1F" w:rsidR="00387ACB">
        <w:t xml:space="preserve">točno </w:t>
      </w:r>
      <w:r w:rsidRPr="00083E1F" w:rsidR="00B80F72">
        <w:t>nalaze</w:t>
      </w:r>
      <w:r w:rsidR="00704307">
        <w:t xml:space="preserve"> motorna vozila</w:t>
      </w:r>
      <w:r w:rsidRPr="00083E1F" w:rsidR="00B80F72">
        <w:t xml:space="preserve"> </w:t>
      </w:r>
      <w:r w:rsidRPr="00083E1F" w:rsidR="00387ACB">
        <w:t>M1 marke Renault Master 2.5d broj šasije: H09336600K1002MPP, reg oznake SK-938-GM i M1 marke Fiat Ducato 2.8B broj šasije ZFA23000006001334, reg. oznake SK-758-GJ, iako je na tu dužnost bio upozoren zaključkom od 16. ožujka 2018. i</w:t>
      </w:r>
      <w:r w:rsidR="00704307">
        <w:t xml:space="preserve"> rješenjem od</w:t>
      </w:r>
      <w:r w:rsidRPr="00083E1F" w:rsidR="00387ACB">
        <w:t xml:space="preserve"> 27. kolovoza 2018.</w:t>
      </w:r>
      <w:r w:rsidRPr="00083E1F" w:rsidR="006E1F36">
        <w:t xml:space="preserve">, time je stečajni upravitelj onemogućen u stupanju u posjed tih vozila te s tim u vezi </w:t>
      </w:r>
      <w:r w:rsidRPr="00083E1F" w:rsidR="000A58B1">
        <w:t xml:space="preserve">u ostvarivanju zadataka propisanih čl. </w:t>
      </w:r>
      <w:r w:rsidRPr="00083E1F" w:rsidR="008F3CF3">
        <w:t>89</w:t>
      </w:r>
      <w:r w:rsidRPr="00083E1F" w:rsidR="000A58B1">
        <w:t xml:space="preserve">. SZ-a. </w:t>
      </w:r>
    </w:p>
    <w:p w:rsidRPr="00083E1F" w:rsidR="006E1F36" w:rsidP="006E1F36" w:rsidRDefault="006E1F36">
      <w:pPr>
        <w:pStyle w:val="Tijeloteksta"/>
        <w:ind w:firstLine="720"/>
      </w:pPr>
    </w:p>
    <w:p w:rsidRPr="00083E1F" w:rsidR="0081791F" w:rsidP="0085763B" w:rsidRDefault="0081791F">
      <w:pPr>
        <w:pStyle w:val="Tijeloteksta"/>
        <w:ind w:firstLine="720"/>
      </w:pPr>
      <w:r w:rsidRPr="00083E1F">
        <w:t>Nakon otvaranja stečajnog postupka, stečajni upravitelj dužan je cjelokupnu imovinu dužnika koja ulazi u stečajnu masu uzeti u posjed i njome upravljati. Da bi se stečajni postupak mogao uredno voditi, potrebno je da osobe koje imaju saznanja o imovini stečajne mase dužnika, daju sve potrebne informacije o navedenom, te su dužni surađivati s tijelima stečajnog postupka i dužni su predati stečajnom upravitelju u posjed imovinu dužnika.</w:t>
      </w:r>
    </w:p>
    <w:p w:rsidRPr="00083E1F" w:rsidR="006E1F36" w:rsidP="0071703F" w:rsidRDefault="006E1F36">
      <w:pPr>
        <w:pStyle w:val="Tijeloteksta"/>
      </w:pPr>
    </w:p>
    <w:p w:rsidRPr="00083E1F" w:rsidR="00BD5348" w:rsidP="006E1F36" w:rsidRDefault="0071703F">
      <w:pPr>
        <w:pStyle w:val="Tijeloteksta"/>
        <w:ind w:firstLine="720"/>
      </w:pPr>
      <w:r w:rsidRPr="00083E1F">
        <w:t>Opisanim</w:t>
      </w:r>
      <w:r w:rsidRPr="00083E1F" w:rsidR="000A58B1">
        <w:t xml:space="preserve"> postupanjem</w:t>
      </w:r>
      <w:r w:rsidRPr="00083E1F">
        <w:t xml:space="preserve"> bivšeg zastupnik po zakonu stečajnog dužnika u vidu uskraćivanja obavijesti o imovini koja ulazi u stečajnu masu.</w:t>
      </w:r>
      <w:r w:rsidRPr="00083E1F" w:rsidR="000A58B1">
        <w:t xml:space="preserve"> </w:t>
      </w:r>
      <w:r w:rsidRPr="00083E1F" w:rsidR="00BF62E2">
        <w:t>otežana je</w:t>
      </w:r>
      <w:r w:rsidRPr="00083E1F">
        <w:t>, konkretnom slučaju,</w:t>
      </w:r>
      <w:r w:rsidRPr="00083E1F" w:rsidR="008F3CF3">
        <w:t xml:space="preserve"> svrha</w:t>
      </w:r>
      <w:r w:rsidRPr="00083E1F" w:rsidR="000A58B1">
        <w:t xml:space="preserve"> stečajnog postupka </w:t>
      </w:r>
      <w:r w:rsidRPr="00083E1F" w:rsidR="00A97918">
        <w:t>koji se vodi radi</w:t>
      </w:r>
      <w:r w:rsidRPr="00083E1F" w:rsidR="000A58B1">
        <w:t xml:space="preserve"> skupnog namirenja vjerovnika stečajnog dužnika </w:t>
      </w:r>
      <w:r w:rsidRPr="00083E1F" w:rsidR="000A58B1">
        <w:lastRenderedPageBreak/>
        <w:t>unovčenjem njegove imovine i podjelom prikupljenih sredstava vjerovnicima</w:t>
      </w:r>
      <w:r w:rsidRPr="00083E1F" w:rsidR="00711A37">
        <w:t xml:space="preserve">. </w:t>
      </w:r>
      <w:r w:rsidRPr="00083E1F" w:rsidR="009F3A5A">
        <w:t>Stoga su ispunjene pretpostavke za izricanje novčane kazne Tihomiru Devčiću, pod prijetnjom izricanja nove novčane kazne u istom iznosu, sve dok ne postupi po naredbi iz ovosudnog rješenja poslovni broj St-585/17 od 27. kolovoza 2018. te dostavi obavijest o tome gdje se nalaze motorna vozila M1 marke Renault Master 2.5d broj šasije: H09336600K1002MPP, reg oznake SK-938-GM i M1 marke Fiat Ducato 2.8B broj šasije ZFA23000006001334, reg. oznake SK-758-GJ</w:t>
      </w:r>
    </w:p>
    <w:p w:rsidRPr="00083E1F" w:rsidR="00076114" w:rsidP="00076114" w:rsidRDefault="00076114"/>
    <w:p w:rsidRPr="00083E1F" w:rsidR="00076114" w:rsidP="00664F42" w:rsidRDefault="00664F42">
      <w:pPr>
        <w:jc w:val="center"/>
      </w:pPr>
      <w:r w:rsidRPr="00083E1F">
        <w:t xml:space="preserve">U </w:t>
      </w:r>
      <w:r w:rsidRPr="00083E1F" w:rsidR="00076114">
        <w:t>Zagreb</w:t>
      </w:r>
      <w:r w:rsidRPr="00083E1F" w:rsidR="004B042B">
        <w:t xml:space="preserve">u </w:t>
      </w:r>
      <w:r w:rsidR="008413F2">
        <w:t>5</w:t>
      </w:r>
      <w:r w:rsidRPr="00083E1F" w:rsidR="009F3A5A">
        <w:t>. rujna 2019</w:t>
      </w:r>
      <w:r w:rsidRPr="00083E1F" w:rsidR="00076114">
        <w:t>.</w:t>
      </w:r>
    </w:p>
    <w:p w:rsidRPr="00083E1F" w:rsidR="00076114" w:rsidP="00076114" w:rsidRDefault="00076114"/>
    <w:p w:rsidRPr="00083E1F" w:rsidR="00076114" w:rsidP="00664F42" w:rsidRDefault="00076114">
      <w:pPr>
        <w:jc w:val="right"/>
      </w:pPr>
      <w:r w:rsidRPr="00083E1F">
        <w:t xml:space="preserve">Sudac: </w:t>
      </w:r>
    </w:p>
    <w:p w:rsidRPr="00083E1F" w:rsidR="00076114" w:rsidP="00664F42" w:rsidRDefault="00664F42">
      <w:pPr>
        <w:jc w:val="right"/>
      </w:pPr>
      <w:r w:rsidRPr="00083E1F">
        <w:t>Gordan Zubak</w:t>
      </w:r>
      <w:r w:rsidR="00907E2C">
        <w:t>,v.r.</w:t>
      </w:r>
    </w:p>
    <w:p w:rsidRPr="00083E1F" w:rsidR="00076114" w:rsidP="00076114" w:rsidRDefault="00076114"/>
    <w:p w:rsidRPr="00083E1F" w:rsidR="00076114" w:rsidP="00076114" w:rsidRDefault="00076114"/>
    <w:p w:rsidRPr="00083E1F" w:rsidR="00076114" w:rsidP="00076114" w:rsidRDefault="00076114">
      <w:r w:rsidRPr="00083E1F">
        <w:t xml:space="preserve">Uputa o pravnom lijeku: </w:t>
      </w:r>
    </w:p>
    <w:p w:rsidRPr="00083E1F" w:rsidR="00A41927" w:rsidP="00A41927" w:rsidRDefault="00A41927">
      <w:r w:rsidRPr="00083E1F">
        <w:t>Protiv ovog rješenja može se uložiti žalba Visokom trgovačkom sudu Republike Hrvatske u roku od 8 dana. Žalba  se ulaže  putem ovog suda u 2 primjerka.</w:t>
      </w:r>
    </w:p>
    <w:p w:rsidRPr="00083E1F" w:rsidR="00076114" w:rsidP="00076114" w:rsidRDefault="00076114"/>
    <w:p w:rsidRPr="00400817" w:rsidR="00907E2C" w:rsidP="00400817" w:rsidRDefault="00907E2C">
      <w:pPr>
        <w:jc w:val="right"/>
      </w:pPr>
      <w:r w:rsidRPr="00400817">
        <w:t>Za točnost otpravka – ovlašteni službenik</w:t>
      </w:r>
      <w:r>
        <w:t>:</w:t>
      </w:r>
    </w:p>
    <w:p w:rsidRPr="00400817" w:rsidR="00907E2C" w:rsidP="00400817" w:rsidRDefault="00907E2C">
      <w:pPr>
        <w:ind w:left="5664"/>
      </w:pPr>
      <w:r w:rsidRPr="00400817">
        <w:t xml:space="preserve">        Dijana Hadžić</w:t>
      </w:r>
    </w:p>
    <w:p w:rsidR="00850FB0" w:rsidP="00076114" w:rsidRDefault="00850FB0"/>
    <w:p w:rsidRPr="00083E1F" w:rsidR="00907E2C" w:rsidP="00076114" w:rsidRDefault="00907E2C"/>
    <w:p w:rsidRPr="00083E1F" w:rsidR="00850FB0" w:rsidP="00076114" w:rsidRDefault="00850FB0"/>
    <w:p w:rsidRPr="00083E1F" w:rsidR="00076114" w:rsidP="00076114" w:rsidRDefault="00076114"/>
    <w:sectPr w:rsidRPr="00083E1F" w:rsidR="00076114" w:rsidSect="00503C0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03C06" w:rsidP="00503C06" w:rsidRDefault="00503C06">
      <w:r>
        <w:separator/>
      </w:r>
    </w:p>
  </w:endnote>
  <w:endnote w:type="continuationSeparator" w:id="0">
    <w:p w:rsidR="00503C06" w:rsidP="00503C06" w:rsidRDefault="00503C0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03C06" w:rsidP="00503C06" w:rsidRDefault="00503C06">
      <w:r>
        <w:separator/>
      </w:r>
    </w:p>
  </w:footnote>
  <w:footnote w:type="continuationSeparator" w:id="0">
    <w:p w:rsidR="00503C06" w:rsidP="00503C06" w:rsidRDefault="00503C06">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03C06" w:rsidP="00503C06" w:rsidRDefault="00503C06">
    <w:pPr>
      <w:pStyle w:val="Zaglavlje"/>
      <w:tabs>
        <w:tab w:val="left" w:pos="7180"/>
      </w:tabs>
    </w:pPr>
    <w:r>
      <w:tab/>
    </w:r>
    <w:sdt>
      <w:sdtPr>
        <w:id w:val="-45450606"/>
        <w:docPartObj>
          <w:docPartGallery w:val="Page Numbers (Top of Page)"/>
          <w:docPartUnique/>
        </w:docPartObj>
      </w:sdtPr>
      <w:sdtEndPr/>
      <w:sdtContent>
        <w:r>
          <w:fldChar w:fldCharType="begin"/>
        </w:r>
        <w:r>
          <w:instrText>PAGE   \* MERGEFORMAT</w:instrText>
        </w:r>
        <w:r>
          <w:fldChar w:fldCharType="separate"/>
        </w:r>
        <w:r w:rsidR="00907E2C">
          <w:rPr>
            <w:noProof/>
          </w:rPr>
          <w:t>3</w:t>
        </w:r>
        <w:r>
          <w:fldChar w:fldCharType="end"/>
        </w:r>
      </w:sdtContent>
    </w:sdt>
    <w:r>
      <w:tab/>
    </w:r>
    <w:r w:rsidRPr="00F12893">
      <w:rPr>
        <w:sz w:val="22"/>
        <w:szCs w:val="22"/>
      </w:rPr>
      <w:t>67. St</w:t>
    </w:r>
    <w:r w:rsidR="00FA71FB">
      <w:rPr>
        <w:sz w:val="22"/>
        <w:szCs w:val="22"/>
      </w:rPr>
      <w:t>-585</w:t>
    </w:r>
    <w:r>
      <w:rPr>
        <w:sz w:val="22"/>
        <w:szCs w:val="22"/>
      </w:rPr>
      <w:t>/1</w:t>
    </w:r>
    <w:r w:rsidR="00FA71FB">
      <w:rPr>
        <w:sz w:val="22"/>
        <w:szCs w:val="22"/>
      </w:rPr>
      <w:t>7</w:t>
    </w:r>
  </w:p>
  <w:p w:rsidR="00503C06" w:rsidRDefault="00503C06">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ilvl="0" w:tplc="A8FAF838">
      <w:start w:val="1"/>
      <w:numFmt w:val="upperRoman"/>
      <w:lvlText w:val="%1."/>
      <w:lvlJc w:val="right"/>
      <w:pPr>
        <w:tabs>
          <w:tab w:val="num" w:pos="540"/>
        </w:tabs>
        <w:ind w:left="540" w:hanging="180"/>
      </w:pPr>
      <w:rPr>
        <w:rFonts w:hint="default"/>
        <w:b w:val="false"/>
        <w:bCs/>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1010371"/>
    <w:multiLevelType w:val="hybridMultilevel"/>
    <w:tmpl w:val="C48CC05C"/>
    <w:lvl w:ilvl="0" w:tplc="5C324EE2">
      <w:start w:val="1"/>
      <w:numFmt w:val="decimal"/>
      <w:lvlText w:val="%1."/>
      <w:lvlJc w:val="left"/>
      <w:pPr>
        <w:tabs>
          <w:tab w:val="num" w:pos="1800"/>
        </w:tabs>
        <w:ind w:left="1800" w:hanging="720"/>
      </w:pPr>
      <w:rPr>
        <w:rFonts w:hint="default"/>
      </w:rPr>
    </w:lvl>
    <w:lvl w:ilvl="1" w:tplc="04090019" w:tentative="true">
      <w:start w:val="1"/>
      <w:numFmt w:val="lowerLetter"/>
      <w:lvlText w:val="%2."/>
      <w:lvlJc w:val="left"/>
      <w:pPr>
        <w:tabs>
          <w:tab w:val="num" w:pos="2160"/>
        </w:tabs>
        <w:ind w:left="2160" w:hanging="360"/>
      </w:pPr>
    </w:lvl>
    <w:lvl w:ilvl="2" w:tplc="0409001B" w:tentative="true">
      <w:start w:val="1"/>
      <w:numFmt w:val="lowerRoman"/>
      <w:lvlText w:val="%3."/>
      <w:lvlJc w:val="right"/>
      <w:pPr>
        <w:tabs>
          <w:tab w:val="num" w:pos="2880"/>
        </w:tabs>
        <w:ind w:left="2880" w:hanging="180"/>
      </w:pPr>
    </w:lvl>
    <w:lvl w:ilvl="3" w:tplc="0409000F" w:tentative="true">
      <w:start w:val="1"/>
      <w:numFmt w:val="decimal"/>
      <w:lvlText w:val="%4."/>
      <w:lvlJc w:val="left"/>
      <w:pPr>
        <w:tabs>
          <w:tab w:val="num" w:pos="3600"/>
        </w:tabs>
        <w:ind w:left="3600" w:hanging="360"/>
      </w:pPr>
    </w:lvl>
    <w:lvl w:ilvl="4" w:tplc="04090019" w:tentative="true">
      <w:start w:val="1"/>
      <w:numFmt w:val="lowerLetter"/>
      <w:lvlText w:val="%5."/>
      <w:lvlJc w:val="left"/>
      <w:pPr>
        <w:tabs>
          <w:tab w:val="num" w:pos="4320"/>
        </w:tabs>
        <w:ind w:left="4320" w:hanging="360"/>
      </w:pPr>
    </w:lvl>
    <w:lvl w:ilvl="5" w:tplc="0409001B" w:tentative="true">
      <w:start w:val="1"/>
      <w:numFmt w:val="lowerRoman"/>
      <w:lvlText w:val="%6."/>
      <w:lvlJc w:val="right"/>
      <w:pPr>
        <w:tabs>
          <w:tab w:val="num" w:pos="5040"/>
        </w:tabs>
        <w:ind w:left="5040" w:hanging="180"/>
      </w:pPr>
    </w:lvl>
    <w:lvl w:ilvl="6" w:tplc="0409000F" w:tentative="true">
      <w:start w:val="1"/>
      <w:numFmt w:val="decimal"/>
      <w:lvlText w:val="%7."/>
      <w:lvlJc w:val="left"/>
      <w:pPr>
        <w:tabs>
          <w:tab w:val="num" w:pos="5760"/>
        </w:tabs>
        <w:ind w:left="5760" w:hanging="360"/>
      </w:pPr>
    </w:lvl>
    <w:lvl w:ilvl="7" w:tplc="04090019" w:tentative="true">
      <w:start w:val="1"/>
      <w:numFmt w:val="lowerLetter"/>
      <w:lvlText w:val="%8."/>
      <w:lvlJc w:val="left"/>
      <w:pPr>
        <w:tabs>
          <w:tab w:val="num" w:pos="6480"/>
        </w:tabs>
        <w:ind w:left="6480" w:hanging="360"/>
      </w:pPr>
    </w:lvl>
    <w:lvl w:ilvl="8" w:tplc="0409001B" w:tentative="true">
      <w:start w:val="1"/>
      <w:numFmt w:val="lowerRoman"/>
      <w:lvlText w:val="%9."/>
      <w:lvlJc w:val="right"/>
      <w:pPr>
        <w:tabs>
          <w:tab w:val="num" w:pos="7200"/>
        </w:tabs>
        <w:ind w:left="7200" w:hanging="180"/>
      </w:pPr>
    </w:lvl>
  </w:abstractNum>
  <w:abstractNum w:abstractNumId="2">
    <w:nsid w:val="113C6653"/>
    <w:multiLevelType w:val="hybridMultilevel"/>
    <w:tmpl w:val="3354894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
    <w:nsid w:val="394D75A2"/>
    <w:multiLevelType w:val="hybridMultilevel"/>
    <w:tmpl w:val="82FECF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C972956"/>
    <w:multiLevelType w:val="hybridMultilevel"/>
    <w:tmpl w:val="210AC2D6"/>
    <w:lvl w:ilvl="0" w:tplc="1FD24164">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72E10351"/>
    <w:multiLevelType w:val="hybridMultilevel"/>
    <w:tmpl w:val="F8E6165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attachedTemplate r:id="rId1"/>
  <w:stylePaneFormatFilter w:val="3F01"/>
  <w:defaultTabStop w:val="708"/>
  <w:hyphenationZone w:val="425"/>
  <w:characterSpacingControl w:val="doNotCompress"/>
  <w:hdrShapeDefaults>
    <o:shapedefaults spidmax="1536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14"/>
    <w:rsid w:val="00012FFB"/>
    <w:rsid w:val="00076114"/>
    <w:rsid w:val="00083E1F"/>
    <w:rsid w:val="00095D71"/>
    <w:rsid w:val="000A58B1"/>
    <w:rsid w:val="00112E59"/>
    <w:rsid w:val="0018617B"/>
    <w:rsid w:val="001A3438"/>
    <w:rsid w:val="001C6B36"/>
    <w:rsid w:val="001F6C4F"/>
    <w:rsid w:val="0023291B"/>
    <w:rsid w:val="00252ADE"/>
    <w:rsid w:val="002B1C4D"/>
    <w:rsid w:val="003069FE"/>
    <w:rsid w:val="00341047"/>
    <w:rsid w:val="00387ACB"/>
    <w:rsid w:val="00391DF3"/>
    <w:rsid w:val="003E2775"/>
    <w:rsid w:val="003F5139"/>
    <w:rsid w:val="00446564"/>
    <w:rsid w:val="004741CD"/>
    <w:rsid w:val="004B042B"/>
    <w:rsid w:val="004D214C"/>
    <w:rsid w:val="00503C06"/>
    <w:rsid w:val="005532F8"/>
    <w:rsid w:val="005E1E9F"/>
    <w:rsid w:val="0066034A"/>
    <w:rsid w:val="00664F42"/>
    <w:rsid w:val="00684663"/>
    <w:rsid w:val="006C411E"/>
    <w:rsid w:val="006E1F36"/>
    <w:rsid w:val="00704307"/>
    <w:rsid w:val="00711A37"/>
    <w:rsid w:val="0071703F"/>
    <w:rsid w:val="00751C08"/>
    <w:rsid w:val="007560FB"/>
    <w:rsid w:val="007B172D"/>
    <w:rsid w:val="007C7F33"/>
    <w:rsid w:val="007E2030"/>
    <w:rsid w:val="0081791F"/>
    <w:rsid w:val="008413F2"/>
    <w:rsid w:val="00850FB0"/>
    <w:rsid w:val="0085763B"/>
    <w:rsid w:val="00876488"/>
    <w:rsid w:val="008B2DD2"/>
    <w:rsid w:val="008C60AC"/>
    <w:rsid w:val="008F3CF3"/>
    <w:rsid w:val="00907E2C"/>
    <w:rsid w:val="00917046"/>
    <w:rsid w:val="00984468"/>
    <w:rsid w:val="009C7423"/>
    <w:rsid w:val="009D2546"/>
    <w:rsid w:val="009F3A5A"/>
    <w:rsid w:val="00A16819"/>
    <w:rsid w:val="00A366C1"/>
    <w:rsid w:val="00A41927"/>
    <w:rsid w:val="00A43646"/>
    <w:rsid w:val="00A610CA"/>
    <w:rsid w:val="00A97918"/>
    <w:rsid w:val="00AB4D5B"/>
    <w:rsid w:val="00B26591"/>
    <w:rsid w:val="00B47A00"/>
    <w:rsid w:val="00B65D4E"/>
    <w:rsid w:val="00B80F72"/>
    <w:rsid w:val="00BD5348"/>
    <w:rsid w:val="00BE38B5"/>
    <w:rsid w:val="00BF62E2"/>
    <w:rsid w:val="00C12313"/>
    <w:rsid w:val="00C36474"/>
    <w:rsid w:val="00C95981"/>
    <w:rsid w:val="00C976A1"/>
    <w:rsid w:val="00CC1220"/>
    <w:rsid w:val="00D42FE0"/>
    <w:rsid w:val="00D76FED"/>
    <w:rsid w:val="00DA24B8"/>
    <w:rsid w:val="00DC2A8B"/>
    <w:rsid w:val="00DD5385"/>
    <w:rsid w:val="00E27123"/>
    <w:rsid w:val="00E522EB"/>
    <w:rsid w:val="00E958D0"/>
    <w:rsid w:val="00EA6B1B"/>
    <w:rsid w:val="00F12893"/>
    <w:rsid w:val="00F94909"/>
    <w:rsid w:val="00FA71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536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DA24B8"/>
    <w:pPr>
      <w:jc w:val="both"/>
    </w:pPr>
  </w:style>
  <w:style w:type="character" w:styleId="TijelotekstaChar" w:customStyle="true">
    <w:name w:val="Tijelo teksta Char"/>
    <w:link w:val="Tijeloteksta"/>
    <w:semiHidden/>
    <w:locked/>
    <w:rsid w:val="00DA24B8"/>
    <w:rPr>
      <w:sz w:val="24"/>
      <w:szCs w:val="24"/>
      <w:lang w:val="hr-HR" w:eastAsia="hr-HR" w:bidi="ar-SA"/>
    </w:rPr>
  </w:style>
  <w:style w:type="character" w:styleId="BodyTextChar" w:customStyle="true">
    <w:name w:val="Body Text Char"/>
    <w:basedOn w:val="Zadanifontodlomka"/>
    <w:semiHidden/>
    <w:locked/>
    <w:rsid w:val="009C7423"/>
    <w:rPr>
      <w:sz w:val="24"/>
      <w:szCs w:val="24"/>
      <w:lang w:val="hr-HR" w:eastAsia="hr-HR" w:bidi="ar-SA"/>
    </w:rPr>
  </w:style>
  <w:style w:type="paragraph" w:styleId="Tekstbalonia">
    <w:name w:val="Balloon Text"/>
    <w:basedOn w:val="Normal"/>
    <w:link w:val="TekstbaloniaChar"/>
    <w:rsid w:val="00503C06"/>
    <w:rPr>
      <w:rFonts w:ascii="Tahoma" w:hAnsi="Tahoma" w:cs="Tahoma"/>
      <w:sz w:val="16"/>
      <w:szCs w:val="16"/>
    </w:rPr>
  </w:style>
  <w:style w:type="character" w:styleId="TekstbaloniaChar" w:customStyle="true">
    <w:name w:val="Tekst balončića Char"/>
    <w:basedOn w:val="Zadanifontodlomka"/>
    <w:link w:val="Tekstbalonia"/>
    <w:rsid w:val="00503C06"/>
    <w:rPr>
      <w:rFonts w:ascii="Tahoma" w:hAnsi="Tahoma" w:cs="Tahoma"/>
      <w:sz w:val="16"/>
      <w:szCs w:val="16"/>
    </w:rPr>
  </w:style>
  <w:style w:type="paragraph" w:styleId="Zaglavlje">
    <w:name w:val="header"/>
    <w:basedOn w:val="Normal"/>
    <w:link w:val="ZaglavljeChar"/>
    <w:uiPriority w:val="99"/>
    <w:rsid w:val="00503C06"/>
    <w:pPr>
      <w:tabs>
        <w:tab w:val="center" w:pos="4536"/>
        <w:tab w:val="right" w:pos="9072"/>
      </w:tabs>
    </w:pPr>
  </w:style>
  <w:style w:type="character" w:styleId="ZaglavljeChar" w:customStyle="true">
    <w:name w:val="Zaglavlje Char"/>
    <w:basedOn w:val="Zadanifontodlomka"/>
    <w:link w:val="Zaglavlje"/>
    <w:uiPriority w:val="99"/>
    <w:rsid w:val="00503C06"/>
    <w:rPr>
      <w:sz w:val="24"/>
      <w:szCs w:val="24"/>
    </w:rPr>
  </w:style>
  <w:style w:type="paragraph" w:styleId="Podnoje">
    <w:name w:val="footer"/>
    <w:basedOn w:val="Normal"/>
    <w:link w:val="PodnojeChar"/>
    <w:rsid w:val="00503C06"/>
    <w:pPr>
      <w:tabs>
        <w:tab w:val="center" w:pos="4536"/>
        <w:tab w:val="right" w:pos="9072"/>
      </w:tabs>
    </w:pPr>
  </w:style>
  <w:style w:type="character" w:styleId="PodnojeChar" w:customStyle="true">
    <w:name w:val="Podnožje Char"/>
    <w:basedOn w:val="Zadanifontodlomka"/>
    <w:link w:val="Podnoje"/>
    <w:rsid w:val="00503C06"/>
    <w:rPr>
      <w:sz w:val="24"/>
      <w:szCs w:val="24"/>
    </w:rPr>
  </w:style>
  <w:style w:type="character" w:styleId="Tekstrezerviranogmjesta">
    <w:name w:val="Placeholder Text"/>
    <w:basedOn w:val="Zadanifontodlomka"/>
    <w:uiPriority w:val="99"/>
    <w:semiHidden/>
    <w:rsid w:val="00907E2C"/>
    <w:rPr>
      <w:color w:val="808080"/>
      <w:bdr w:val="none" w:color="auto" w:sz="0" w:space="0"/>
      <w:shd w:val="clear" w:color="auto" w:fill="auto"/>
    </w:rPr>
  </w:style>
  <w:style w:type="character" w:styleId="eSPISCCParagraphDefaultFont" w:customStyle="true">
    <w:name w:val="eSPIS_CC_Paragraph Default Font"/>
    <w:basedOn w:val="Zadanifontodlomka"/>
    <w:rsid w:val="00907E2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07E2C"/>
    <w:rPr>
      <w:bdr w:val="none" w:color="auto" w:sz="0" w:space="0"/>
      <w:shd w:val="clear" w:color="auto" w:fill="FFFFCC"/>
      <w:lang w:val="hr-HR"/>
    </w:rPr>
  </w:style>
  <w:style w:type="character" w:styleId="PozadinaSvijetloCrvena" w:customStyle="true">
    <w:name w:val="Pozadina_SvijetloCrvena"/>
    <w:basedOn w:val="eSPISCCParagraphDefaultFont"/>
    <w:rsid w:val="00907E2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07E2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1" w:styleId="TijelotekstaChar" w:type="character">
    <w:name w:val="Tijelo teksta Char"/>
    <w:link w:val="Tijeloteksta"/>
    <w:semiHidden/>
    <w:locked/>
    <w:rsid w:val="00DA24B8"/>
    <w:rPr>
      <w:sz w:val="24"/>
      <w:szCs w:val="24"/>
      <w:lang w:bidi="ar-SA" w:eastAsia="hr-HR" w:val="hr-HR"/>
    </w:rPr>
  </w:style>
  <w:style w:customStyle="1"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ascii="Tahoma" w:cs="Tahoma" w:hAnsi="Tahoma"/>
      <w:sz w:val="16"/>
      <w:szCs w:val="16"/>
    </w:rPr>
  </w:style>
  <w:style w:customStyle="1" w:styleId="TekstbaloniaChar" w:type="character">
    <w:name w:val="Tekst balončića Char"/>
    <w:basedOn w:val="Zadanifontodlomka"/>
    <w:link w:val="Tekstbalonia"/>
    <w:rsid w:val="00503C06"/>
    <w:rPr>
      <w:rFonts w:ascii="Tahoma" w:cs="Tahoma" w:hAns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1"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1" w:styleId="PodnojeChar" w:type="character">
    <w:name w:val="Podnožje Char"/>
    <w:basedOn w:val="Zadanifontodlomka"/>
    <w:link w:val="Podnoje"/>
    <w:rsid w:val="00503C06"/>
    <w:rPr>
      <w:sz w:val="24"/>
      <w:szCs w:val="24"/>
    </w:rPr>
  </w:style>
  <w:style w:styleId="Tekstrezerviranogmjesta" w:type="character">
    <w:name w:val="Placeholder Text"/>
    <w:basedOn w:val="Zadanifontodlomka"/>
    <w:uiPriority w:val="99"/>
    <w:semiHidden/>
    <w:rsid w:val="00907E2C"/>
    <w:rPr>
      <w:color w:val="808080"/>
      <w:bdr w:color="auto" w:space="0" w:sz="0" w:val="none"/>
      <w:shd w:color="auto" w:fill="auto" w:val="clear"/>
    </w:rPr>
  </w:style>
  <w:style w:customStyle="1" w:styleId="eSPISCCParagraphDefaultFont" w:type="character">
    <w:name w:val="eSPIS_CC_Paragraph Default Font"/>
    <w:basedOn w:val="Zadanifontodlomka"/>
    <w:rsid w:val="00907E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7E2C"/>
    <w:rPr>
      <w:bdr w:color="auto" w:space="0" w:sz="0" w:val="none"/>
      <w:shd w:color="auto" w:fill="FFFFCC" w:val="clear"/>
      <w:lang w:val="hr-HR"/>
    </w:rPr>
  </w:style>
  <w:style w:customStyle="1" w:styleId="PozadinaSvijetloCrvena" w:type="character">
    <w:name w:val="Pozadina_SvijetloCrvena"/>
    <w:basedOn w:val="eSPISCCParagraphDefaultFont"/>
    <w:rsid w:val="00907E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7E2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7012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5. rujna 2019.</izvorni_sadrzaj>
    <derivirana_varijabla naziv="DomainObject.DatumDonosenjaOdluke_1">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St-585/2017</izvorni_sadrzaj>
    <derivirana_varijabla naziv="DomainObject.Predmet.OznakaBroj_1">St-585/2017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PIT ADAPTACIJE jednostavno društvo s ograničenom odgovornošću za graditeljstvo i usluge zastupanog po punomoćniku Tihomir Devčić</izvorni_sadrzaj>
    <derivirana_varijabla naziv="DomainObject.Predmet.ProtustrankaFormated_1">  PIT ADAPTACIJE jednostavno društvo s ograničenom odgovornošću za graditeljstvo i usluge zastupanog po punomoćniku Tihomir Devčić</derivirana_varijabla>
  </DomainObject.Predmet.ProtustrankaFormated>
  <DomainObject.Predmet.ProtustrankaFormatedOIB>
    <izvorni_sadrzaj>  PIT ADAPTACIJE jednostavno društvo s ograničenom odgovornošću za graditeljstvo i usluge, OIB 31105216942 zastupanog po punomoćniku Tihomir Devčić</izvorni_sadrzaj>
    <derivirana_varijabla naziv="DomainObject.Predmet.ProtustrankaFormatedOIB_1">  PIT ADAPTACIJE jednostavno društvo s ograničenom odgovornošću za graditeljstvo i usluge, OIB 31105216942 zastupanog po punomoćniku Tihomir Devčić</derivirana_varijabla>
  </DomainObject.Predmet.ProtustrankaFormatedOIB>
  <DomainObject.Predmet.ProtustrankaFormatedWithAdress>
    <izvorni_sadrzaj> PIT ADAPTACIJE jednostavno društvo s ograničenom odgovornošću za graditeljstvo i usluge, Marka Marulića 48, 44000 Sisak zastupanog po punomoćniku Tihomir Devčić</izvorni_sadrzaj>
    <derivirana_varijabla naziv="DomainObject.Predmet.ProtustrankaFormatedWithAdress_1"> PIT ADAPTACIJE jednostavno društvo s ograničenom odgovornošću za graditeljstvo i usluge, Marka Marulića 48, 44000 Sisak zastupanog po punomoćniku Tihomir Devčić</derivirana_varijabla>
  </DomainObject.Predmet.ProtustrankaFormatedWithAdress>
  <DomainObject.Predmet.ProtustrankaFormatedWithAdressOIB>
    <izvorni_sadrzaj> PIT ADAPTACIJE jednostavno društvo s ograničenom odgovornošću za graditeljstvo i usluge, OIB 31105216942, Marka Marulića 48, 44000 Sisak zastupanog po punomoćniku Tihomir Devčić</izvorni_sadrzaj>
    <derivirana_varijabla naziv="DomainObject.Predmet.ProtustrankaFormatedWithAdressOIB_1"> PIT ADAPTACIJE jednostavno društvo s ograničenom odgovornošću za graditeljstvo i usluge, OIB 31105216942, Marka Marulića 48, 44000 Sisak zastupanog po punomoćniku Tihomir Devčić</derivirana_varijabla>
  </DomainObject.Predmet.ProtustrankaFormatedWithAdressOIB>
  <DomainObject.Predmet.ProtustrankaWithAdress>
    <izvorni_sadrzaj>PIT ADAPTACIJE jednostavno društvo s ograničenom odgovornošću za graditeljstvo i usluge Marka Marulića 48, 44000 Sisak</izvorni_sadrzaj>
    <derivirana_varijabla naziv="DomainObject.Predmet.ProtustrankaWithAdress_1">PIT ADAPTACIJE jednostavno društvo s ograničenom odgovornošću za graditeljstvo i usluge Marka Marulića 48, 44000 Sisak</derivirana_varijabla>
  </DomainObject.Predmet.ProtustrankaWithAdress>
  <DomainObject.Predmet.ProtustrankaWithAdressOIB>
    <izvorni_sadrzaj>PIT ADAPTACIJE jednostavno društvo s ograničenom odgovornošću za graditeljstvo i usluge, OIB 31105216942, Marka Marulića 48, 44000 Sisak</izvorni_sadrzaj>
    <derivirana_varijabla naziv="DomainObject.Predmet.ProtustrankaWithAdressOIB_1">PIT ADAPTACIJE jednostavno društvo s ograničenom odgovornošću za graditeljstvo i usluge, OIB 31105216942, Marka Marulića 48, 44000 Sisak</derivirana_varijabla>
  </DomainObject.Predmet.ProtustrankaWithAdressOIB>
  <DomainObject.Predmet.ProtustrankaNazivFormated>
    <izvorni_sadrzaj>PIT ADAPTACIJE jednostavno društvo s ograničenom odgovornošću za graditeljstvo i usluge</izvorni_sadrzaj>
    <derivirana_varijabla naziv="DomainObject.Predmet.ProtustrankaNazivFormated_1">PIT ADAPTACIJE jednostavno društvo s ograničenom odgovornošću za graditeljstvo i usluge</derivirana_varijabla>
  </DomainObject.Predmet.ProtustrankaNazivFormated>
  <DomainObject.Predmet.ProtustrankaNazivFormatedOIB>
    <izvorni_sadrzaj>PIT ADAPTACIJE jednostavno društvo s ograničenom odgovornošću za graditeljstvo i usluge, OIB 31105216942</izvorni_sadrzaj>
    <derivirana_varijabla naziv="DomainObject.Predmet.ProtustrankaNazivFormatedOIB_1">PIT ADAPTACIJE jednostavno društvo s ograničenom odgovornošću za graditeljstvo i usluge, OIB 31105216942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PIT ADAPTACIJE jednostavno društvo s ograničenom odgovornošću za graditeljstvo i usluge zastupanog po punomoćniku Tihomir Devčić</item>
    </izvorni_sadrzaj>
    <derivirana_varijabla naziv="DomainObject.Predmet.ProtuStrankaListFormated_1">
      <item>PIT ADAPTACIJE jednostavno društvo s ograničenom odgovornošću za graditeljstvo i usluge zastupanog po punomoćniku Tihomir Devčić</item>
    </derivirana_varijabla>
  </DomainObject.Predmet.ProtuStrankaListFormated>
  <DomainObject.Predmet.ProtuStrankaListFormatedOIB>
    <izvorni_sadrzaj>
      <item>PIT ADAPTACIJE jednostavno društvo s ograničenom odgovornošću za graditeljstvo i usluge, OIB 31105216942 zastupanog po punomoćniku Tihomir Devčić</item>
    </izvorni_sadrzaj>
    <derivirana_varijabla naziv="DomainObject.Predmet.ProtuStrankaListFormatedOIB_1">
      <item>PIT ADAPTACIJE jednostavno društvo s ograničenom odgovornošću za graditeljstvo i usluge, OIB 31105216942 zastupanog po punomoćniku Tihomir Devčić</item>
    </derivirana_varijabla>
  </DomainObject.Predmet.ProtuStrankaListFormatedOIB>
  <DomainObject.Predmet.ProtuStrankaListFormatedWithAdress>
    <izvorni_sadrzaj>
      <item>PIT ADAPTACIJE jednostavno društvo s ograničenom odgovornošću za graditeljstvo i usluge, Marka Marulića 48, 44000 Sisak zastupanog po punomoćniku Tihomir Devčić</item>
    </izvorni_sadrzaj>
    <derivirana_varijabla naziv="DomainObject.Predmet.ProtuStrankaListFormatedWithAdress_1">
      <item>PIT ADAPTACIJE jednostavno društvo s ograničenom odgovornošću za graditeljstvo i usluge, Marka Marulića 48, 44000 Sisak zastupanog po punomoćniku Tihomir Devčić</item>
    </derivirana_varijabla>
  </DomainObject.Predmet.ProtuStrankaListFormatedWithAdress>
  <DomainObject.Predmet.ProtuStrankaListFormatedWithAdressOIB>
    <izvorni_sadrzaj>
      <item>PIT ADAPTACIJE jednostavno društvo s ograničenom odgovornošću za graditeljstvo i usluge, OIB 31105216942, Marka Marulića 48, 44000 Sisak zastupanog po punomoćniku Tihomir Devčić</item>
    </izvorni_sadrzaj>
    <derivirana_varijabla naziv="DomainObject.Predmet.ProtuStrankaListFormatedWithAdressOIB_1">
      <item>PIT ADAPTACIJE jednostavno društvo s ograničenom odgovornošću za graditeljstvo i usluge, OIB 31105216942, Marka Marulića 48, 44000 Sisak zastupanog po punomoćniku Tihomir Devčić</item>
    </derivirana_varijabla>
  </DomainObject.Predmet.ProtuStrankaListFormatedWithAdressOIB>
  <DomainObject.Predmet.ProtuStrankaListNazivFormated>
    <izvorni_sadrzaj>
      <item>PIT ADAPTACIJE jednostavno društvo s ograničenom odgovornošću za graditeljstvo i usluge</item>
    </izvorni_sadrzaj>
    <derivirana_varijabla naziv="DomainObject.Predmet.ProtuStrankaListNazivFormated_1">
      <item>PIT ADAPTACIJE jednostavno društvo s ograničenom odgovornošću za graditeljstvo i usluge</item>
    </derivirana_varijabla>
  </DomainObject.Predmet.ProtuStrankaListNazivFormated>
  <DomainObject.Predmet.ProtuStrankaListNazivFormatedOIB>
    <izvorni_sadrzaj>
      <item>PIT ADAPTACIJE jednostavno društvo s ograničenom odgovornošću za graditeljstvo i usluge, OIB 31105216942</item>
    </izvorni_sadrzaj>
    <derivirana_varijabla naziv="DomainObject.Predmet.ProtuStrankaListNazivFormatedOIB_1">
      <item>PIT ADAPTACIJE jednostavno društvo s ograničenom odgovornošću za graditeljstvo i usluge, OIB 31105216942</item>
    </derivirana_varijabla>
  </DomainObject.Predmet.ProtuStrankaListNazivFormatedOIB>
  <DomainObject.Predmet.OstaliListFormated>
    <izvorni_sadrzaj>
      <item>Tihomir Devčić punomoćnik sudionika u postupku PIT ADAPTACIJE jednostavno društvo s ograničenom odgovornošću za graditeljstvo i usluge</item>
      <item>ERSTE &amp; STEIERMARKISCHE BANK d.d.</item>
      <item>Addiko bank d.d.</item>
    </izvorni_sadrzaj>
    <derivirana_varijabla naziv="DomainObject.Predmet.OstaliListFormated_1">
      <item>Tihomir Devčić punomoćnik sudionika u postupku PIT ADAPTACIJE jednostavno društvo s ograničenom odgovornošću za graditeljstvo i usluge</item>
      <item>ERSTE &amp; STEIERMARKISCHE BANK d.d.</item>
      <item>Addiko bank d.d.</item>
    </derivirana_varijabla>
  </DomainObject.Predmet.OstaliListFormated>
  <DomainObject.Predmet.OstaliListFormatedOIB>
    <izvorni_sadrzaj>
      <item>Tihomir Devčić, OIB 78177710726 punomoćnik sudionika u postupku PIT ADAPTACIJE jednostavno društvo s ograničenom odgovornošću za graditeljstvo i usluge</item>
      <item>ERSTE &amp; STEIERMARKISCHE BANK d.d.</item>
      <item>Addiko bank d.d.</item>
    </izvorni_sadrzaj>
    <derivirana_varijabla naziv="DomainObject.Predmet.OstaliListFormatedOIB_1">
      <item>Tihomir Devčić, OIB 78177710726 punomoćnik sudionika u postupku PIT ADAPTACIJE jednostavno društvo s ograničenom odgovornošću za graditeljstvo i usluge</item>
      <item>ERSTE &amp; STEIERMARKISCHE BANK d.d.</item>
      <item>Addiko bank d.d.</item>
    </derivirana_varijabla>
  </DomainObject.Predmet.OstaliListFormatedOIB>
  <DomainObject.Predmet.OstaliListFormatedWithAdress>
    <izvorni_sadrzaj>
      <item>Tihomir Devčić,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izvorni_sadrzaj>
    <derivirana_varijabla naziv="DomainObject.Predmet.OstaliListFormatedWithAdress_1">
      <item>Tihomir Devčić,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derivirana_varijabla>
  </DomainObject.Predmet.OstaliListFormatedWithAdress>
  <DomainObject.Predmet.OstaliListFormatedWithAdressOIB>
    <izvorni_sadrzaj>
      <item>Tihomir Devčić, OIB 78177710726,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izvorni_sadrzaj>
    <derivirana_varijabla naziv="DomainObject.Predmet.OstaliListFormatedWithAdressOIB_1">
      <item>Tihomir Devčić, OIB 78177710726,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derivirana_varijabla>
  </DomainObject.Predmet.OstaliListFormatedWithAdressOIB>
  <DomainObject.Predmet.OstaliListNazivFormated>
    <izvorni_sadrzaj>
      <item>Tihomir Devčić</item>
      <item>ERSTE &amp; STEIERMARKISCHE BANK d.d.</item>
      <item>Addiko bank d.d.</item>
    </izvorni_sadrzaj>
    <derivirana_varijabla naziv="DomainObject.Predmet.OstaliListNazivFormated_1">
      <item>Tihomir Devčić</item>
      <item>ERSTE &amp; STEIERMARKISCHE BANK d.d.</item>
      <item>Addiko bank d.d.</item>
    </derivirana_varijabla>
  </DomainObject.Predmet.OstaliListNazivFormated>
  <DomainObject.Predmet.OstaliListNazivFormatedOIB>
    <izvorni_sadrzaj>
      <item>Tihomir Devčić, OIB 78177710726</item>
      <item>ERSTE &amp; STEIERMARKISCHE BANK d.d.</item>
      <item>Addiko bank d.d.</item>
    </izvorni_sadrzaj>
    <derivirana_varijabla naziv="DomainObject.Predmet.OstaliListNazivFormatedOIB_1">
      <item>Tihomir Devčić, OIB 78177710726</item>
      <item>ERSTE &amp; STEIERMARKISCHE BANK d.d.</item>
      <item>Addiko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rujna 2019.</izvorni_sadrzaj>
    <derivirana_varijabla naziv="DomainObject.Datum_1">5.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PIT ADAPTACIJE jednostavno društvo s ograničenom odgovornošću za graditeljstvo i usluge</izvorni_sadrzaj>
    <derivirana_varijabla naziv="DomainObject.Predmet.ProtustrankaIDrugi_1">PIT ADAPTACIJE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PIT ADAPTACIJE jednostavno društvo s ograničenom odgovornošću za graditeljstvo i usluge, OIB 31105216942, Marka Marulića 48, 44000 Sisak</izvorni_sadrzaj>
    <derivirana_varijabla naziv="DomainObject.Predmet.ProtustrankaIDrugiAdressOIB_1">PIT ADAPTACIJE jednostavno društvo s ograničenom odgovornošću za graditeljstvo i usluge, OIB 31105216942, Marka Marulića 48,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PIT ADAPTACIJE jednostavno društvo s ograničenom odgovornošću za graditeljstvo i usluge</item>
      <item>Tihomir Devčić</item>
      <item>ERSTE &amp; STEIERMARKISCHE BANK d.d.</item>
      <item>Addiko bank d.d.</item>
    </izvorni_sadrzaj>
    <derivirana_varijabla naziv="DomainObject.Predmet.SudioniciListNaziv_1">
      <item>FINA Regionalni centar Zagreb</item>
      <item>PIT ADAPTACIJE jednostavno društvo s ograničenom odgovornošću za graditeljstvo i usluge</item>
      <item>Tihomir Devčić</item>
      <item>ERSTE &amp; STEIERMARKISCHE BANK d.d.</item>
      <item>Addiko bank d.d.</item>
    </derivirana_varijabla>
  </DomainObject.Predmet.SudioniciListNaziv>
  <DomainObject.Predmet.SudioniciListAdressOIB>
    <izvorni_sadrzaj>
      <item>FINA Regionalni centar Zagreb, OIB 85821130368, Trg svibanjskih žrtava 1995. br. 1,10000 Zagreb</item>
      <item>PIT ADAPTACIJE jednostavno društvo s ograničenom odgovornošću za graditeljstvo i usluge, OIB 31105216942, Marka Marulića 48,44000 Sisak</item>
      <item>Tihomir Devčić, OIB 78177710726, Marka Marulića 50,44000 Sisak</item>
      <item>ERSTE &amp; STEIERMARKISCHE BANK d.d., I. Lučića 2,10000 Zagreb</item>
      <item>Addiko bank d.d., Slavonska avenija 6,10000 Zagreb</item>
    </izvorni_sadrzaj>
    <derivirana_varijabla naziv="DomainObject.Predmet.SudioniciListAdressOIB_1">
      <item>FINA Regionalni centar Zagreb, OIB 85821130368, Trg svibanjskih žrtava 1995. br. 1,10000 Zagreb</item>
      <item>PIT ADAPTACIJE jednostavno društvo s ograničenom odgovornošću za graditeljstvo i usluge, OIB 31105216942, Marka Marulića 48,44000 Sisak</item>
      <item>Tihomir Devčić, OIB 78177710726, Marka Marulića 50,44000 Sisak</item>
      <item>ERSTE &amp; STEIERMARKISCHE BANK d.d., I. Lučića 2,10000 Zagreb</item>
      <item>Addiko bank d.d.,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31105216942</item>
      <item>, OIB 78177710726</item>
      <item>, OIB null</item>
      <item>, OIB null</item>
    </izvorni_sadrzaj>
    <derivirana_varijabla naziv="DomainObject.Predmet.SudioniciListNazivOIB_1">
      <item>, OIB 85821130368</item>
      <item>, OIB 31105216942</item>
      <item>, OIB 78177710726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2. svibnja 2019.</izvorni_sadrzaj>
    <derivirana_varijabla naziv="DomainObject.PredzadnjaOdlukaIzPredmeta.DatumDonosenjaOdluke_1">2. svibnja 2019.</derivirana_varijabla>
  </DomainObject.PredzadnjaOdlukaIzPredmeta.DatumDonosenjaOdluke>
  <DomainObject.PredzadnjaOdlukaIzPredmeta.Oznaka>
    <izvorni_sadrzaj>St-585/2017-64</izvorni_sadrzaj>
    <derivirana_varijabla naziv="DomainObject.PredzadnjaOdlukaIzPredmeta.Oznaka_1">St-585/2017-64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1047</properties:Words>
  <properties:Characters>5699</properties:Characters>
  <properties:Lines>119</properties:Lines>
  <properties:Paragraphs>25</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2019-09-04T12:05:00Z</dcterms:created>
  <dc:creator>gzubak</dc:creator>
  <cp:lastModifiedBy>Dijana Hadžić</cp:lastModifiedBy>
  <cp:lastPrinted>2019-09-05T08:24:00Z</cp:lastPrinted>
  <dcterms:modified xmlns:xsi="http://www.w3.org/2001/XMLSchema-instance" xsi:type="dcterms:W3CDTF">2019-09-05T08:24:00Z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(29. rješenje - novčana kazna - Devčić.docx)</vt:lpwstr>
  </prop:property>
  <prop:property fmtid="{D5CDD505-2E9C-101B-9397-08002B2CF9AE}" pid="4" name="CC_coloring">
    <vt:bool>false</vt:bool>
  </prop:property>
  <prop:property fmtid="{D5CDD505-2E9C-101B-9397-08002B2CF9AE}" pid="5" name="BrojStranica">
    <vt:i4>3</vt:i4>
  </prop:property>
</prop:Properties>
</file>