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7858" w14:paraId="d097858" w:rsidRDefault="004C036E" w:rsidP="004C036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036E" w:rsidP="004C036E" w:rsidR="004C036E">
      <w:pPr>
        <w:spacing w:after="0"/>
        <w:rPr>
          <w:b/>
        </w:rPr>
      </w:pPr>
      <w:r>
        <w:rPr>
          <w:b/>
        </w:rPr>
        <w:t xml:space="preserve">      REPUBLIKA HRVATSKA</w:t>
      </w:r>
    </w:p>
    <w:p w:rsidRDefault="004C036E" w:rsidP="004C036E" w:rsidR="004C036E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  <w:jc w:val="center"/>
      </w:pPr>
      <w:r>
        <w:rPr>
          <w:b/>
        </w:rPr>
        <w:t>Z A P I S N I K</w:t>
      </w:r>
    </w:p>
    <w:p w:rsidRDefault="004C036E" w:rsidP="004C036E" w:rsidR="004C036E">
      <w:pPr>
        <w:spacing w:after="0"/>
        <w:jc w:val="center"/>
        <w:rPr>
          <w:b/>
        </w:rPr>
      </w:pPr>
      <w:r>
        <w:rPr>
          <w:b/>
        </w:rPr>
        <w:t>od  24. svibnja 2016. godine</w:t>
      </w:r>
    </w:p>
    <w:p w:rsidRDefault="004C036E" w:rsidP="004C036E" w:rsidR="004C036E">
      <w:pPr>
        <w:spacing w:after="0"/>
        <w:jc w:val="center"/>
      </w:pPr>
    </w:p>
    <w:p w:rsidRDefault="004C036E" w:rsidP="004C036E" w:rsidR="004C036E">
      <w:pPr>
        <w:spacing w:after="0"/>
        <w:jc w:val="center"/>
      </w:pPr>
      <w:r>
        <w:t>sastavljen kod Trgovačkog suda u Varaždinu</w:t>
      </w:r>
    </w:p>
    <w:p w:rsidRDefault="004C036E" w:rsidP="004C036E" w:rsidR="004C036E">
      <w:pPr>
        <w:spacing w:after="0"/>
        <w:jc w:val="center"/>
      </w:pPr>
      <w:r>
        <w:t xml:space="preserve">stečajnom postupku nad dužnikom </w:t>
      </w:r>
    </w:p>
    <w:p w:rsidRDefault="004C036E" w:rsidP="004C036E" w:rsidR="004C036E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4C036E" w:rsidP="004C036E" w:rsidR="004C036E">
      <w:pPr>
        <w:spacing w:after="0"/>
        <w:jc w:val="center"/>
      </w:pPr>
      <w:r>
        <w:t>(peta javna dražba)</w:t>
      </w:r>
    </w:p>
    <w:p w:rsidRDefault="004C036E" w:rsidP="004C036E" w:rsidR="004C036E">
      <w:pPr>
        <w:spacing w:after="0"/>
        <w:jc w:val="center"/>
      </w:pP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  <w:r>
        <w:t>Nazočni od strane suda:</w:t>
      </w:r>
    </w:p>
    <w:p w:rsidRDefault="004C036E" w:rsidP="004C036E" w:rsidR="004C036E">
      <w:pPr>
        <w:spacing w:after="0"/>
      </w:pPr>
      <w:r>
        <w:t>MARIJA LEVANIĆ-ŠKERBIĆ, stečajni sudac</w:t>
      </w:r>
    </w:p>
    <w:p w:rsidRDefault="004C036E" w:rsidP="004C036E" w:rsidR="004C036E">
      <w:pPr>
        <w:spacing w:after="0"/>
      </w:pPr>
      <w:r>
        <w:t>ANDREJA LESJAK, zapisničar</w:t>
      </w: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  <w:ind w:firstLine="708"/>
        <w:jc w:val="both"/>
      </w:pPr>
      <w:r>
        <w:t>Stečajni sudac otvara ročište u 13,00 sati i objavljuje da je predmet ročišta prodaja nekretnine stečajnog dužnika DRVODJELAC-PRODUKT d.o.o. Ivanec, Petra Preradovića 14, OIB: 83819748169.</w:t>
      </w: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  <w:r>
        <w:tab/>
        <w:t>Ročište je javno.</w:t>
      </w: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  <w:r>
        <w:tab/>
        <w:t>Utvrđuje se da su pristupili:</w:t>
      </w: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  <w:ind w:left="708"/>
      </w:pPr>
      <w:r>
        <w:t>- stečajni upravitelj Berislav Maksimović</w:t>
      </w:r>
    </w:p>
    <w:p w:rsidRDefault="004C036E" w:rsidP="004C036E" w:rsidR="004C036E">
      <w:pPr>
        <w:spacing w:after="0"/>
        <w:ind w:left="708"/>
      </w:pPr>
      <w:r>
        <w:t>- za RH, Ministarstvo financija- zastupnica po zakonu Tanja Purić Stamenković,</w:t>
      </w:r>
    </w:p>
    <w:p w:rsidRDefault="004C036E" w:rsidP="004C036E" w:rsidR="004C036E">
      <w:pPr>
        <w:spacing w:after="0"/>
        <w:ind w:left="708"/>
      </w:pPr>
      <w:r>
        <w:t xml:space="preserve">  zamjenica ŽDO Varaždin, Građansko-upravni odjel.</w:t>
      </w:r>
    </w:p>
    <w:p w:rsidRDefault="004C036E" w:rsidP="004C036E" w:rsidR="004C036E">
      <w:pPr>
        <w:spacing w:after="0"/>
        <w:ind w:left="708"/>
      </w:pPr>
      <w:r>
        <w:t xml:space="preserve">   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Konstatira se da je zaključak o prodaji za današnju 5. javnu dražbu, objavljen je na e-oglasnoj ploči ovoga suda,  kao i na web stranicama VTS i na web stranicama Hrvatske gospodarske komore.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Predmet prodaje je nekretnina stečajnog dužnika:</w:t>
      </w:r>
    </w:p>
    <w:p w:rsidRDefault="004C036E" w:rsidP="004C036E" w:rsidR="004C036E">
      <w:pPr>
        <w:spacing w:after="0"/>
        <w:ind w:left="1320"/>
        <w:jc w:val="both"/>
      </w:pPr>
    </w:p>
    <w:p w:rsidRDefault="004C036E" w:rsidP="004C036E" w:rsidR="004C036E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C036E" w:rsidP="004C036E" w:rsidR="004C036E">
      <w:pPr>
        <w:spacing w:after="0"/>
        <w:ind w:left="1065"/>
        <w:jc w:val="both"/>
      </w:pPr>
    </w:p>
    <w:p w:rsidRDefault="004C036E" w:rsidP="004C036E" w:rsidR="004C036E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217.000,00 kn </w:t>
      </w:r>
      <w:r>
        <w:t>(60% od procijenjene vrijednosti).</w:t>
      </w:r>
    </w:p>
    <w:p w:rsidRDefault="004C036E" w:rsidP="004C036E" w:rsidR="004C036E">
      <w:pPr>
        <w:spacing w:after="0"/>
        <w:ind w:left="705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Stečajni upravitelj predlaže da se cijena za iduću javnu dražbu smanji za 10% od procijenjene vrijednosti.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Zastupnica po zakonu za RH suglasna je s prijedlogom stečajnog upravitelja.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>Nakon toga, stečajni sudac donosi slijedeći</w:t>
      </w:r>
    </w:p>
    <w:p w:rsidRDefault="004C036E" w:rsidP="004C036E" w:rsidR="004C036E">
      <w:pPr>
        <w:spacing w:after="0"/>
        <w:ind w:firstLine="708"/>
        <w:jc w:val="both"/>
      </w:pPr>
    </w:p>
    <w:p w:rsidRDefault="004C036E" w:rsidP="004C036E" w:rsidR="004C036E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4C036E" w:rsidP="004C036E" w:rsidR="004C036E">
      <w:pPr>
        <w:spacing w:after="0"/>
        <w:jc w:val="both"/>
      </w:pPr>
    </w:p>
    <w:p w:rsidRDefault="004C036E" w:rsidP="004C036E" w:rsidR="004C036E">
      <w:pPr>
        <w:spacing w:after="0"/>
        <w:jc w:val="both"/>
      </w:pPr>
      <w:r>
        <w:t>I</w:t>
      </w:r>
      <w:r>
        <w:tab/>
        <w:t>Peta javna dražba oglašava se neuspjelom.</w:t>
      </w:r>
    </w:p>
    <w:p w:rsidRDefault="004C036E" w:rsidP="004C036E" w:rsidR="004C036E">
      <w:pPr>
        <w:spacing w:after="0"/>
        <w:jc w:val="both"/>
      </w:pPr>
    </w:p>
    <w:p w:rsidRDefault="004C036E" w:rsidP="004C036E" w:rsidR="004C036E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šesta (6.)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4C036E" w:rsidP="004C036E" w:rsidR="004C036E">
      <w:pPr>
        <w:spacing w:after="0"/>
        <w:ind w:hanging="705" w:left="705"/>
        <w:jc w:val="center"/>
      </w:pPr>
    </w:p>
    <w:p w:rsidRDefault="004C036E" w:rsidP="004C036E" w:rsidR="004C036E">
      <w:pPr>
        <w:numPr>
          <w:ilvl w:val="0"/>
          <w:numId w:val="48"/>
        </w:numPr>
        <w:spacing w:after="0"/>
        <w:rPr>
          <w:b/>
          <w:u w:val="single"/>
        </w:rPr>
      </w:pPr>
      <w:r>
        <w:rPr>
          <w:b/>
          <w:u w:val="single"/>
        </w:rPr>
        <w:t>lipnja 2016. g. u  13,15 sati</w:t>
      </w:r>
    </w:p>
    <w:p w:rsidRDefault="004C036E" w:rsidP="004C036E" w:rsidR="004C036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4C036E" w:rsidP="004C036E" w:rsidR="004C036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4C036E" w:rsidP="004C036E" w:rsidR="004C036E">
      <w:pPr>
        <w:spacing w:after="0"/>
        <w:ind w:hanging="705" w:left="705"/>
        <w:jc w:val="center"/>
      </w:pPr>
    </w:p>
    <w:p w:rsidRDefault="004C036E" w:rsidP="004C036E" w:rsidR="004C036E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4C036E" w:rsidP="004C036E" w:rsidR="004C036E">
      <w:pPr>
        <w:spacing w:after="0"/>
        <w:ind w:left="1065"/>
        <w:jc w:val="both"/>
      </w:pPr>
    </w:p>
    <w:p w:rsidRDefault="004C036E" w:rsidP="004C036E" w:rsidR="004C036E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4C036E" w:rsidP="004C036E" w:rsidR="004C036E">
      <w:pPr>
        <w:spacing w:after="0"/>
        <w:ind w:left="1065"/>
        <w:jc w:val="both"/>
      </w:pPr>
    </w:p>
    <w:p w:rsidRDefault="004C036E" w:rsidP="004C036E" w:rsidR="004C036E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180.800,00 kn </w:t>
      </w:r>
      <w:r>
        <w:t>(50% od procijenjene vrijednosti).</w:t>
      </w:r>
    </w:p>
    <w:p w:rsidRDefault="004C036E" w:rsidP="004C036E" w:rsidR="004C036E">
      <w:pPr>
        <w:spacing w:after="0"/>
        <w:jc w:val="both"/>
      </w:pPr>
    </w:p>
    <w:p w:rsidRDefault="004C036E" w:rsidP="004C036E" w:rsidR="004C036E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4C036E" w:rsidP="004C036E" w:rsidR="004C036E">
      <w:pPr>
        <w:spacing w:after="0"/>
        <w:ind w:left="1065"/>
        <w:jc w:val="both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4C036E" w:rsidP="004C036E" w:rsidR="004C036E">
      <w:pPr>
        <w:spacing w:after="0"/>
        <w:ind w:left="1065"/>
        <w:jc w:val="both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4C036E" w:rsidP="004C036E" w:rsidR="004C036E">
      <w:pPr>
        <w:spacing w:after="0"/>
        <w:ind w:left="1065"/>
        <w:jc w:val="both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4C036E" w:rsidP="004C036E" w:rsidR="004C036E">
      <w:pPr>
        <w:pStyle w:val="Odlomakpopisa"/>
        <w:spacing w:after="0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13.06.2016.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4C036E" w:rsidP="004C036E" w:rsidR="004C036E">
      <w:pPr>
        <w:pStyle w:val="Odlomakpopisa"/>
        <w:spacing w:after="0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4C036E" w:rsidP="004C036E" w:rsidR="004C036E">
      <w:pPr>
        <w:pStyle w:val="Odlomakpopisa"/>
        <w:spacing w:after="0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C036E" w:rsidP="004C036E" w:rsidR="004C036E">
      <w:pPr>
        <w:pStyle w:val="Odlomakpopisa"/>
        <w:spacing w:after="0"/>
        <w:rPr>
          <w:b/>
        </w:rPr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4C036E" w:rsidP="004C036E" w:rsidR="004C036E">
      <w:pPr>
        <w:spacing w:after="0"/>
        <w:jc w:val="both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4C036E" w:rsidP="004C036E" w:rsidR="004C036E">
      <w:pPr>
        <w:pStyle w:val="Odlomakpopisa"/>
        <w:spacing w:after="0"/>
      </w:pPr>
    </w:p>
    <w:p w:rsidRDefault="004C036E" w:rsidP="004C036E" w:rsidR="004C036E">
      <w:pPr>
        <w:spacing w:after="0"/>
        <w:ind w:left="1069"/>
        <w:jc w:val="both"/>
      </w:pPr>
    </w:p>
    <w:p w:rsidRDefault="004C036E" w:rsidP="004C036E" w:rsidR="004C036E">
      <w:pPr>
        <w:spacing w:after="0"/>
        <w:ind w:firstLine="708" w:left="2832"/>
      </w:pPr>
      <w:r>
        <w:t>Dovršeno u 13,10 sati</w:t>
      </w:r>
    </w:p>
    <w:p w:rsidRDefault="004C036E" w:rsidP="004C036E" w:rsidR="004C036E">
      <w:pPr>
        <w:spacing w:after="0"/>
        <w:ind w:firstLine="708" w:left="2832"/>
      </w:pPr>
    </w:p>
    <w:p w:rsidRDefault="004C036E" w:rsidP="004C036E" w:rsidR="004C036E">
      <w:pPr>
        <w:spacing w:after="0"/>
      </w:pPr>
    </w:p>
    <w:p w:rsidRDefault="004C036E" w:rsidP="004C036E" w:rsidR="004C036E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CB0EA4" w:rsidP="004C036E" w:rsidR="00CB0EA4">
      <w:pPr>
        <w:pStyle w:val="Naslovdokumenta"/>
        <w:spacing w:after="0"/>
      </w:pPr>
    </w:p>
    <w:p w:rsidRDefault="0071688E" w:rsidP="004C036E" w:rsidR="0071688E">
      <w:pPr>
        <w:pStyle w:val="Poetniodjeljak"/>
        <w:spacing w:after="0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FC2367"/>
    <w:multiLevelType w:val="hybridMultilevel"/>
    <w:tmpl w:val="AC06F514"/>
    <w:lvl w:tplc="102A9CFA" w:ilvl="0">
      <w:start w:val="14"/>
      <w:numFmt w:val="decimal"/>
      <w:lvlText w:val="%1."/>
      <w:lvlJc w:val="left"/>
      <w:pPr>
        <w:ind w:hanging="360" w:left="319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36E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543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St-110/2014-69</izvorni_sadrzaj>
    <derivirana_varijabla naziv="DomainObject.Oznaka_1">St-110/2014-69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RIBIĆ, djelatnica</izvorni_sadrzaj>
    <derivirana_varijabla naziv="DomainObject.Predmet.StrankaFormated_1">  Andreja Marković; KATARINA RIBIĆ, djelatnica</derivirana_varijabla>
  </DomainObject.Predmet.StrankaFormated>
  <DomainObject.Predmet.StrankaFormatedOIB>
    <izvorni_sadrzaj>  Andreja Marković, OIB 44011418880; KATARINA RIBIĆ, djelatnica</izvorni_sadrzaj>
    <derivirana_varijabla naziv="DomainObject.Predmet.StrankaFormatedOIB_1">  Andreja Marković, OIB 44011418880; KATARINA RIBIĆ, djelatnica</derivirana_varijabla>
  </DomainObject.Predmet.StrankaFormatedOIB>
  <DomainObject.Predmet.StrankaFormatedWithAdress>
    <izvorni_sadrzaj> Andreja Marković, Punikve 63, 42240 Punikve; KATARINA RIBIĆ, djelatnica, Punikve bb, 42240 Ivanec</izvorni_sadrzaj>
    <derivirana_varijabla naziv="DomainObject.Predmet.StrankaFormatedWithAdress_1"> Andreja Marković, Punikve 63, 42240 Punikve; KATARINA RIBIĆ, djelatnica, Punikve bb, 42240 Ivanec</derivirana_varijabla>
  </DomainObject.Predmet.StrankaFormatedWithAdress>
  <DomainObject.Predmet.StrankaFormatedWithAdressOIB>
    <izvorni_sadrzaj> Andreja Marković, OIB 44011418880, Punikve 63, 42240 Punikve; KATARINA RIBIĆ, djelatnica, Punikve bb, 42240 Ivanec</izvorni_sadrzaj>
    <derivirana_varijabla naziv="DomainObject.Predmet.StrankaFormatedWithAdressOIB_1"> Andreja Marković, OIB 44011418880, Punikve 63, 42240 Punikve; KATARINA RIBIĆ, djelatnica, Punikve bb, 42240 Ivanec</derivirana_varijabla>
  </DomainObject.Predmet.StrankaFormatedWithAdressOIB>
  <DomainObject.Predmet.StrankaWithAdress>
    <izvorni_sadrzaj>Andreja Marković Punikve 63,42240 Punikve,KATARINA RIBIĆ, djelatnica Punikve bb,42240 Ivanec</izvorni_sadrzaj>
    <derivirana_varijabla naziv="DomainObject.Predmet.StrankaWithAdress_1">Andreja Marković Punikve 63,42240 Punikve,KATARINA RIBIĆ, djelatnica Punikve bb,42240 Ivanec</derivirana_varijabla>
  </DomainObject.Predmet.StrankaWithAdress>
  <DomainObject.Predmet.StrankaWithAdressOIB>
    <izvorni_sadrzaj>Andreja Marković, OIB 44011418880, Punikve 63,42240 Punikve,KATARINA RIBIĆ, djelatnica, Punikve bb,42240 Ivanec</izvorni_sadrzaj>
    <derivirana_varijabla naziv="DomainObject.Predmet.StrankaWithAdressOIB_1">Andreja Marković, OIB 44011418880, Punikve 63,42240 Punikve,KATARINA RIBIĆ, djelatnica, Punikve bb,42240 Ivanec</derivirana_varijabla>
  </DomainObject.Predmet.StrankaWithAdressOIB>
  <DomainObject.Predmet.StrankaNazivFormated>
    <izvorni_sadrzaj>Andreja Marković,KATARINA RIBIĆ, djelatnica</izvorni_sadrzaj>
    <derivirana_varijabla naziv="DomainObject.Predmet.StrankaNazivFormated_1">Andreja Marković,KATARINA RIBIĆ, djelatnica</derivirana_varijabla>
  </DomainObject.Predmet.StrankaNazivFormated>
  <DomainObject.Predmet.StrankaNazivFormatedOIB>
    <izvorni_sadrzaj>Andreja Marković, OIB 44011418880,KATARINA RIBIĆ, djelatnica</izvorni_sadrzaj>
    <derivirana_varijabla naziv="DomainObject.Predmet.StrankaNazivFormatedOIB_1">Andreja Marković, OIB 44011418880,KATARINA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RIBIĆ, djelatnica</item>
    </izvorni_sadrzaj>
    <derivirana_varijabla naziv="DomainObject.Predmet.StrankaListFormated_1">
      <item>Andreja Marković</item>
      <item>KATARINA RIBIĆ, djelatnica</item>
    </derivirana_varijabla>
  </DomainObject.Predmet.StrankaListFormated>
  <DomainObject.Predmet.StrankaListFormatedOIB>
    <izvorni_sadrzaj>
      <item>Andreja Marković, OIB 44011418880</item>
      <item>KATARINA RIBIĆ, djelatnica</item>
    </izvorni_sadrzaj>
    <derivirana_varijabla naziv="DomainObject.Predmet.StrankaListFormatedOIB_1">
      <item>Andreja Marković, OIB 44011418880</item>
      <item>KATARINA RIBIĆ, djelatnica</item>
    </derivirana_varijabla>
  </DomainObject.Predmet.StrankaListFormatedOIB>
  <DomainObject.Predmet.StrankaListFormatedWithAdress>
    <izvorni_sadrzaj>
      <item>Andreja Marković, Punikve 63, 42240 Punikve</item>
      <item>KATARINA RIBIĆ, djelatnica, Punikve bb, 42240 Ivanec</item>
    </izvorni_sadrzaj>
    <derivirana_varijabla naziv="DomainObject.Predmet.StrankaListFormatedWithAdress_1">
      <item>Andreja Marković, Punikve 63, 42240 Punikve</item>
      <item>KATARINA RIBIĆ, djelatnica, Punikve bb, 42240 Ivanec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djelatnica, Punikve bb, 42240 Ivanec</item>
    </izvorni_sadrzaj>
    <derivirana_varijabla naziv="DomainObject.Predmet.StrankaListFormatedWithAdressOIB_1">
      <item>Andreja Marković, OIB 44011418880, Punikve 63, 42240 Punikve</item>
      <item>KATARINA RIBIĆ, djelatnica, Punikve bb, 42240 Ivanec</item>
    </derivirana_varijabla>
  </DomainObject.Predmet.StrankaListFormatedWithAdressOIB>
  <DomainObject.Predmet.StrankaListNazivFormated>
    <izvorni_sadrzaj>
      <item>Andreja Marković</item>
      <item>KATARINA RIBIĆ, djelatnica</item>
    </izvorni_sadrzaj>
    <derivirana_varijabla naziv="DomainObject.Predmet.StrankaListNazivFormated_1">
      <item>Andreja Marković</item>
      <item>KATARINA RIBIĆ, djelatnica</item>
    </derivirana_varijabla>
  </DomainObject.Predmet.StrankaListNazivFormated>
  <DomainObject.Predmet.StrankaListNazivFormatedOIB>
    <izvorni_sadrzaj>
      <item>Andreja Marković, OIB 44011418880</item>
      <item>KATARINA RIBIĆ, djelatnica</item>
    </izvorni_sadrzaj>
    <derivirana_varijabla naziv="DomainObject.Predmet.StrankaListNazivFormatedOIB_1">
      <item>Andreja Marković, OIB 44011418880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St-110/2014-69</izvorni_sadrzaj>
    <derivirana_varijabla naziv="DomainObject.PoslovniBrojDokumenta_1">St-110/2014-69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325B2-4F8B-4BBD-8585-466D996A2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4344</properties:Characters>
  <properties:Lines>141</properties:Lines>
  <properties:Paragraphs>51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St-110/2014-69 / Odluka - Zapisnik s ročišta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