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57b8" w14:paraId="b6757b8" w:rsidRDefault="00D93F34" w:rsidP="00D40DEE" w:rsidR="00D93F34">
      <w:pPr>
        <w:pStyle w:val="Tijeloteksta"/>
        <w:jc w:val="right"/>
        <w15:collapsed w:val="false"/>
      </w:pPr>
    </w:p>
    <w:p w:rsidRDefault="00D40DEE" w:rsidP="00D40DEE" w:rsidR="00D40DEE">
      <w:r>
        <w:rPr>
          <w:rStyle w:val="Naglaeno"/>
        </w:rPr>
        <w:t xml:space="preserve">             </w:t>
      </w:r>
      <w:r w:rsidR="00D871C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0DEE" w:rsidP="00D40DEE" w:rsidR="00D40DEE" w:rsidRPr="00D21A2C"/>
    <w:p w:rsidRDefault="00D40DEE" w:rsidP="00D40DEE" w:rsidR="00D40DE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40DEE" w:rsidP="00D40DEE" w:rsidR="00D40DEE" w:rsidRPr="00D40DE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40DEE" w:rsidP="00D40DEE" w:rsidR="00D40DEE">
      <w:pPr>
        <w:pStyle w:val="Tijeloteksta"/>
      </w:pPr>
      <w:r>
        <w:t xml:space="preserve">     </w:t>
      </w:r>
    </w:p>
    <w:p w:rsidRDefault="00D40DEE" w:rsidP="00D40DEE" w:rsidR="00D40DEE">
      <w:pPr>
        <w:pStyle w:val="Tijeloteksta"/>
        <w:jc w:val="center"/>
      </w:pPr>
      <w:r>
        <w:t>R</w:t>
      </w:r>
      <w:r w:rsidR="00A01A20">
        <w:t xml:space="preserve"> </w:t>
      </w:r>
      <w:r>
        <w:t>E</w:t>
      </w:r>
      <w:r w:rsidR="00A01A20">
        <w:t xml:space="preserve"> </w:t>
      </w:r>
      <w:r>
        <w:t>P</w:t>
      </w:r>
      <w:r w:rsidR="00A01A20">
        <w:t xml:space="preserve"> </w:t>
      </w:r>
      <w:r>
        <w:t>U</w:t>
      </w:r>
      <w:r w:rsidR="00A01A20">
        <w:t xml:space="preserve"> </w:t>
      </w:r>
      <w:r>
        <w:t>B</w:t>
      </w:r>
      <w:r w:rsidR="00A01A20">
        <w:t xml:space="preserve"> </w:t>
      </w:r>
      <w:r>
        <w:t>L</w:t>
      </w:r>
      <w:r w:rsidR="00A01A20">
        <w:t xml:space="preserve"> </w:t>
      </w:r>
      <w:r>
        <w:t>I</w:t>
      </w:r>
      <w:r w:rsidR="00A01A20">
        <w:t xml:space="preserve"> </w:t>
      </w:r>
      <w:r>
        <w:t>K</w:t>
      </w:r>
      <w:r w:rsidR="00A01A20">
        <w:t xml:space="preserve"> </w:t>
      </w:r>
      <w:r>
        <w:t>A</w:t>
      </w:r>
      <w:r w:rsidR="00A01A20">
        <w:t xml:space="preserve"> </w:t>
      </w:r>
      <w:r>
        <w:t xml:space="preserve"> H</w:t>
      </w:r>
      <w:r w:rsidR="00A01A20">
        <w:t xml:space="preserve"> </w:t>
      </w:r>
      <w:r>
        <w:t>R</w:t>
      </w:r>
      <w:r w:rsidR="00A01A20">
        <w:t xml:space="preserve"> </w:t>
      </w:r>
      <w:r>
        <w:t>V</w:t>
      </w:r>
      <w:r w:rsidR="00A01A20">
        <w:t xml:space="preserve"> </w:t>
      </w:r>
      <w:r>
        <w:t>A</w:t>
      </w:r>
      <w:r w:rsidR="00A01A20">
        <w:t xml:space="preserve"> </w:t>
      </w:r>
      <w:r>
        <w:t>T</w:t>
      </w:r>
      <w:r w:rsidR="00A01A20">
        <w:t xml:space="preserve"> </w:t>
      </w:r>
      <w:r>
        <w:t>K</w:t>
      </w:r>
      <w:r w:rsidR="00A01A20">
        <w:t xml:space="preserve"> </w:t>
      </w:r>
      <w:r>
        <w:t>S</w:t>
      </w:r>
      <w:r w:rsidR="00A01A20">
        <w:t xml:space="preserve"> </w:t>
      </w:r>
      <w:r>
        <w:t>A</w:t>
      </w:r>
    </w:p>
    <w:p w:rsidRDefault="00D40DEE" w:rsidP="00D40DEE" w:rsidR="00D40DEE">
      <w:pPr>
        <w:pStyle w:val="Tijeloteksta"/>
        <w:jc w:val="center"/>
      </w:pPr>
    </w:p>
    <w:p w:rsidRDefault="00D40DEE" w:rsidP="00442C56" w:rsidR="00D40DEE">
      <w:pPr>
        <w:pStyle w:val="Tijeloteksta"/>
        <w:jc w:val="center"/>
      </w:pPr>
      <w:r>
        <w:t>Z A K L J U Č A K</w:t>
      </w:r>
    </w:p>
    <w:p w:rsidRDefault="00D40DEE" w:rsidP="00D40DEE" w:rsidR="00D40DEE">
      <w:pPr>
        <w:pStyle w:val="Tijeloteksta"/>
      </w:pPr>
    </w:p>
    <w:p w:rsidRDefault="00D40DEE" w:rsidP="00D44EFF" w:rsidR="00D40DEE">
      <w:pPr>
        <w:pStyle w:val="Tijeloteksta"/>
        <w:ind w:firstLine="708"/>
      </w:pPr>
      <w:r>
        <w:t xml:space="preserve">Trgovački sud u Osijeku, po </w:t>
      </w:r>
      <w:r w:rsidR="00BE2CA1">
        <w:t>stečajnoj sutkinji</w:t>
      </w:r>
      <w:r>
        <w:t xml:space="preserve"> Nadi Roso, </w:t>
      </w:r>
      <w:r w:rsidR="0050777E">
        <w:t xml:space="preserve">u </w:t>
      </w:r>
      <w:proofErr w:type="spellStart"/>
      <w:r w:rsidR="0050777E">
        <w:t>predstečajnom</w:t>
      </w:r>
      <w:proofErr w:type="spellEnd"/>
      <w:r w:rsidR="0050777E">
        <w:t xml:space="preserve"> postupku nad dužnikom:</w:t>
      </w:r>
      <w:r w:rsidR="0050777E">
        <w:rPr>
          <w:b/>
        </w:rPr>
        <w:t xml:space="preserve"> GRADNJA d.o.o. Osijek, Ribarska 1, OIB: 77971360833, MBS: 030018618</w:t>
      </w:r>
      <w:r>
        <w:t xml:space="preserve">, dana </w:t>
      </w:r>
      <w:r w:rsidR="0050777E">
        <w:t>2. siječnja 2018. g.,</w:t>
      </w:r>
      <w:r w:rsidR="006A4475">
        <w:t xml:space="preserve"> </w:t>
      </w:r>
    </w:p>
    <w:p w:rsidRDefault="0050777E" w:rsidP="00D40DEE" w:rsidR="0050777E">
      <w:pPr>
        <w:pStyle w:val="Tijeloteksta"/>
      </w:pPr>
    </w:p>
    <w:p w:rsidRDefault="00D40DEE" w:rsidP="00442C56" w:rsidR="00D40DEE">
      <w:pPr>
        <w:pStyle w:val="Tijeloteksta"/>
        <w:jc w:val="center"/>
      </w:pPr>
      <w:r>
        <w:t>z a k l j u č i o    j  e</w:t>
      </w:r>
    </w:p>
    <w:p w:rsidRDefault="0050777E" w:rsidP="00D40DEE" w:rsidR="0050777E">
      <w:pPr>
        <w:pStyle w:val="Tijeloteksta"/>
      </w:pPr>
    </w:p>
    <w:p w:rsidRDefault="00B80DB3" w:rsidP="00B80DB3" w:rsidR="00B80DB3">
      <w:pPr>
        <w:pStyle w:val="Tijeloteksta"/>
        <w:numPr>
          <w:ilvl w:val="0"/>
          <w:numId w:val="6"/>
        </w:numPr>
        <w:tabs>
          <w:tab w:pos="720" w:val="clear"/>
        </w:tabs>
        <w:ind w:firstLine="709" w:left="0"/>
        <w:rPr>
          <w:bCs/>
        </w:rPr>
      </w:pPr>
      <w:r w:rsidRPr="00163D1C">
        <w:rPr>
          <w:color w:val="000000"/>
        </w:rPr>
        <w:t xml:space="preserve">Nalaže se </w:t>
      </w:r>
      <w:r w:rsidR="0055605F">
        <w:rPr>
          <w:color w:val="000000"/>
        </w:rPr>
        <w:t xml:space="preserve">Središnjem klirinškom depozitarnom društvu </w:t>
      </w:r>
      <w:r w:rsidR="0050777E">
        <w:rPr>
          <w:bCs/>
        </w:rPr>
        <w:t xml:space="preserve">da provede upis u </w:t>
      </w:r>
      <w:r w:rsidR="0055605F">
        <w:rPr>
          <w:bCs/>
        </w:rPr>
        <w:t xml:space="preserve">Središnji registar vrijednosnih papira </w:t>
      </w:r>
      <w:r w:rsidR="0050777E">
        <w:rPr>
          <w:bCs/>
        </w:rPr>
        <w:t>Rješen</w:t>
      </w:r>
      <w:r w:rsidR="00295D78">
        <w:rPr>
          <w:bCs/>
        </w:rPr>
        <w:t>j</w:t>
      </w:r>
      <w:r w:rsidR="0055605F">
        <w:rPr>
          <w:bCs/>
        </w:rPr>
        <w:t>e</w:t>
      </w:r>
      <w:r w:rsidR="0050777E">
        <w:rPr>
          <w:bCs/>
        </w:rPr>
        <w:t xml:space="preserve"> Trgovačkog suda u Osijeku poslovni broj 6 St-1703/17-5 od 22. prosinca 2017. g. kojim je otvoren </w:t>
      </w:r>
      <w:proofErr w:type="spellStart"/>
      <w:r w:rsidR="0050777E">
        <w:rPr>
          <w:bCs/>
        </w:rPr>
        <w:t>predstečajni</w:t>
      </w:r>
      <w:proofErr w:type="spellEnd"/>
      <w:r w:rsidR="0050777E">
        <w:rPr>
          <w:bCs/>
        </w:rPr>
        <w:t xml:space="preserve"> postupak nad dužnikom </w:t>
      </w:r>
      <w:r w:rsidR="0055605F">
        <w:rPr>
          <w:b/>
        </w:rPr>
        <w:t xml:space="preserve">GRADNJA d.o.o. Osijek, Ribarska 1, OIB: 77971360833, MBS: 030018618 </w:t>
      </w:r>
      <w:r w:rsidR="007702AE">
        <w:rPr>
          <w:bCs/>
        </w:rPr>
        <w:t xml:space="preserve">na </w:t>
      </w:r>
      <w:r w:rsidR="0055605F">
        <w:rPr>
          <w:bCs/>
        </w:rPr>
        <w:t>dionicama u slijedećim trgovačkim društvima:</w:t>
      </w:r>
    </w:p>
    <w:p w:rsidRDefault="0055605F" w:rsidP="0055605F" w:rsidR="0055605F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>Đakovačka vina d.d. OIB: 72212121406</w:t>
      </w:r>
      <w:r w:rsidR="00442C56">
        <w:rPr>
          <w:bCs/>
        </w:rPr>
        <w:t>,</w:t>
      </w:r>
      <w:r>
        <w:rPr>
          <w:bCs/>
        </w:rPr>
        <w:t xml:space="preserve"> oznaka dionice: DKVN-R-A</w:t>
      </w:r>
      <w:r w:rsidR="00442C56">
        <w:rPr>
          <w:bCs/>
        </w:rPr>
        <w:t>,</w:t>
      </w:r>
      <w:r>
        <w:rPr>
          <w:bCs/>
        </w:rPr>
        <w:t xml:space="preserve"> količina</w:t>
      </w:r>
      <w:r w:rsidR="00442C56">
        <w:rPr>
          <w:bCs/>
        </w:rPr>
        <w:t>:</w:t>
      </w:r>
      <w:r>
        <w:rPr>
          <w:bCs/>
        </w:rPr>
        <w:t xml:space="preserve"> 1802</w:t>
      </w:r>
    </w:p>
    <w:p w:rsidRDefault="0055605F" w:rsidP="0055605F" w:rsidR="0055605F">
      <w:pPr>
        <w:pStyle w:val="Tijeloteksta"/>
        <w:numPr>
          <w:ilvl w:val="0"/>
          <w:numId w:val="12"/>
        </w:numPr>
        <w:rPr>
          <w:bCs/>
        </w:rPr>
      </w:pPr>
      <w:proofErr w:type="spellStart"/>
      <w:r>
        <w:rPr>
          <w:bCs/>
        </w:rPr>
        <w:t>Drvoplast</w:t>
      </w:r>
      <w:proofErr w:type="spellEnd"/>
      <w:r>
        <w:rPr>
          <w:bCs/>
        </w:rPr>
        <w:t xml:space="preserve"> d.d. OIB: 99521876871</w:t>
      </w:r>
      <w:r w:rsidR="00442C56">
        <w:rPr>
          <w:bCs/>
        </w:rPr>
        <w:t>,</w:t>
      </w:r>
      <w:r>
        <w:rPr>
          <w:bCs/>
        </w:rPr>
        <w:t xml:space="preserve"> oznaka dionice: DRVP-R-A</w:t>
      </w:r>
      <w:r w:rsidR="00442C56">
        <w:rPr>
          <w:bCs/>
        </w:rPr>
        <w:t>,</w:t>
      </w:r>
      <w:r>
        <w:rPr>
          <w:bCs/>
        </w:rPr>
        <w:t xml:space="preserve"> količi</w:t>
      </w:r>
      <w:r w:rsidR="00442C56">
        <w:rPr>
          <w:bCs/>
        </w:rPr>
        <w:t>na:</w:t>
      </w:r>
      <w:r>
        <w:rPr>
          <w:bCs/>
        </w:rPr>
        <w:t xml:space="preserve"> 2074</w:t>
      </w:r>
    </w:p>
    <w:p w:rsidRDefault="0055605F" w:rsidP="0055605F" w:rsidR="0055605F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>Tvornica konopa i veziva d.d. Zadar količina 57</w:t>
      </w:r>
    </w:p>
    <w:p w:rsidRDefault="0055605F" w:rsidP="0055605F" w:rsidR="0055605F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>Regionalna veletržnica d.d. Osijek OIB: 34916170153</w:t>
      </w:r>
      <w:r w:rsidR="00442C56">
        <w:rPr>
          <w:bCs/>
        </w:rPr>
        <w:t>,</w:t>
      </w:r>
      <w:r>
        <w:rPr>
          <w:bCs/>
        </w:rPr>
        <w:t xml:space="preserve"> oznaka dionice: RGVO-R-A</w:t>
      </w:r>
      <w:r w:rsidR="00442C56">
        <w:rPr>
          <w:bCs/>
        </w:rPr>
        <w:t>,</w:t>
      </w:r>
      <w:r>
        <w:rPr>
          <w:bCs/>
        </w:rPr>
        <w:t xml:space="preserve"> količina</w:t>
      </w:r>
      <w:r w:rsidR="00442C56">
        <w:rPr>
          <w:bCs/>
        </w:rPr>
        <w:t>:</w:t>
      </w:r>
      <w:r>
        <w:rPr>
          <w:bCs/>
        </w:rPr>
        <w:t xml:space="preserve"> 2095</w:t>
      </w:r>
    </w:p>
    <w:p w:rsidRDefault="0055605F" w:rsidP="00442C56" w:rsidR="00B80DB3" w:rsidRPr="00442C56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>Sportske novosti d.d. OIB: 41937558795</w:t>
      </w:r>
      <w:r w:rsidR="00442C56">
        <w:rPr>
          <w:bCs/>
        </w:rPr>
        <w:t>,</w:t>
      </w:r>
      <w:r>
        <w:rPr>
          <w:bCs/>
        </w:rPr>
        <w:t xml:space="preserve"> oznaka dionice: SN-R-A</w:t>
      </w:r>
      <w:r w:rsidR="00442C56">
        <w:rPr>
          <w:bCs/>
        </w:rPr>
        <w:t>,</w:t>
      </w:r>
      <w:r>
        <w:rPr>
          <w:bCs/>
        </w:rPr>
        <w:t xml:space="preserve"> količina</w:t>
      </w:r>
      <w:r w:rsidR="00442C56">
        <w:rPr>
          <w:bCs/>
        </w:rPr>
        <w:t>:</w:t>
      </w:r>
      <w:r>
        <w:rPr>
          <w:bCs/>
        </w:rPr>
        <w:t xml:space="preserve"> 236</w:t>
      </w:r>
    </w:p>
    <w:p w:rsidRDefault="00D44EFF" w:rsidP="00B80DB3" w:rsidR="00D44EFF" w:rsidRPr="00163D1C">
      <w:pPr>
        <w:pStyle w:val="Tijeloteksta"/>
        <w:ind w:left="720"/>
      </w:pPr>
    </w:p>
    <w:p w:rsidRDefault="00D44EFF" w:rsidP="00D40DEE" w:rsidR="007702AE">
      <w:pPr>
        <w:pStyle w:val="Tijeloteksta"/>
        <w:jc w:val="center"/>
      </w:pPr>
      <w:r>
        <w:t>Obrazloženje:</w:t>
      </w:r>
    </w:p>
    <w:p w:rsidRDefault="007702AE" w:rsidP="00D40DEE" w:rsidR="007702AE">
      <w:pPr>
        <w:pStyle w:val="Tijeloteksta"/>
        <w:jc w:val="center"/>
      </w:pPr>
    </w:p>
    <w:p w:rsidRDefault="00D44EFF" w:rsidP="00D44EFF" w:rsidR="007702AE" w:rsidRPr="00D44EFF">
      <w:pPr>
        <w:pStyle w:val="Tijeloteksta"/>
      </w:pPr>
      <w:r>
        <w:tab/>
      </w:r>
      <w:r w:rsidR="00295D78">
        <w:t xml:space="preserve">Rješenjem TS Osijek poslovni broj 6 St-1703/17-5 od 22. prosinca 2017. g. otvoren je </w:t>
      </w:r>
      <w:proofErr w:type="spellStart"/>
      <w:r w:rsidR="00295D78">
        <w:t>predstečajni</w:t>
      </w:r>
      <w:proofErr w:type="spellEnd"/>
      <w:r w:rsidR="00295D78">
        <w:t xml:space="preserve"> postupak nad dužnikom te je valjalo sukladno čl. 34 st. 3 </w:t>
      </w:r>
      <w:r w:rsidR="004C7687">
        <w:t xml:space="preserve">Stečajnog zakona (NN br. 71/15 i 104/17 u daljnjem tekstu SZ) i čl. 161 st. 3 Ovršnog zakona /NN br. 112/12, 25/13, 93/14, 55/16, 73/17) odlučiti kao u izreci. </w:t>
      </w:r>
    </w:p>
    <w:p w:rsidRDefault="00D44EFF" w:rsidP="00442C56" w:rsidR="00D44EFF" w:rsidRPr="00442C56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8784" w:val="right"/>
        </w:tabs>
        <w:rPr>
          <w:b/>
        </w:rPr>
      </w:pPr>
      <w:r w:rsidRPr="00D44EFF">
        <w:tab/>
      </w:r>
    </w:p>
    <w:p w:rsidRDefault="004C7687" w:rsidP="004C7687" w:rsidR="00D40DEE">
      <w:pPr>
        <w:pStyle w:val="Tijeloteksta"/>
        <w:tabs>
          <w:tab w:pos="4392" w:val="center"/>
          <w:tab w:pos="6405" w:val="left"/>
        </w:tabs>
        <w:jc w:val="left"/>
      </w:pPr>
      <w:r>
        <w:tab/>
      </w:r>
      <w:r w:rsidR="00D40DEE">
        <w:t xml:space="preserve">U Osijeku </w:t>
      </w:r>
      <w:r>
        <w:t>2. siječnja 2018. g.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>Zapisničar</w:t>
      </w:r>
    </w:p>
    <w:p w:rsidRDefault="00D40DEE" w:rsidP="00D40DEE" w:rsidR="00D40DEE">
      <w:pPr>
        <w:pStyle w:val="Tijeloteksta"/>
      </w:pPr>
      <w:r>
        <w:t>Danijela Sekulić</w:t>
      </w:r>
    </w:p>
    <w:p w:rsidRDefault="00D40DEE" w:rsidP="00D40DEE" w:rsidR="00D40DEE">
      <w:pPr>
        <w:pStyle w:val="Tijeloteksta"/>
        <w:jc w:val="right"/>
      </w:pPr>
      <w:r>
        <w:t xml:space="preserve">                           STEČAJN</w:t>
      </w:r>
      <w:r w:rsidR="00BE2CA1">
        <w:t>A SUTKINJA</w:t>
      </w:r>
    </w:p>
    <w:p w:rsidRDefault="00D40DEE" w:rsidP="00D40DEE" w:rsidR="00D40DEE">
      <w:pPr>
        <w:pStyle w:val="Tijeloteksta"/>
      </w:pPr>
      <w:r>
        <w:t xml:space="preserve">                                                                                                                        Nada Roso</w:t>
      </w:r>
    </w:p>
    <w:p w:rsidRDefault="00D40DEE" w:rsidP="00D40DEE" w:rsidR="00D40DEE">
      <w:pPr>
        <w:pStyle w:val="Tijeloteksta"/>
      </w:pPr>
      <w:r>
        <w:t>POUKA O PRAVNOM LIJEKU:</w:t>
      </w:r>
    </w:p>
    <w:p w:rsidRDefault="00D40DEE" w:rsidP="00D40DEE" w:rsidR="00D40DEE">
      <w:pPr>
        <w:pStyle w:val="Tijeloteksta"/>
      </w:pPr>
      <w:r>
        <w:t xml:space="preserve">Protiv zaključka nije dopušten pravni lijek.(čl. </w:t>
      </w:r>
      <w:r w:rsidR="00F21E46">
        <w:t>19. st 7</w:t>
      </w:r>
      <w:r>
        <w:t>. Stečajnog zakona)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442C56" w:rsidP="007702AE" w:rsidR="004C7687">
      <w:pPr>
        <w:pStyle w:val="Tijeloteksta"/>
        <w:numPr>
          <w:ilvl w:val="0"/>
          <w:numId w:val="8"/>
        </w:numPr>
      </w:pPr>
      <w:r>
        <w:t xml:space="preserve">Središnji klirinško depozitarno društvo – SKDD 10002 Zagreb, </w:t>
      </w:r>
      <w:proofErr w:type="spellStart"/>
      <w:r>
        <w:t>Heinzelova</w:t>
      </w:r>
      <w:proofErr w:type="spellEnd"/>
      <w:r>
        <w:t xml:space="preserve"> 62a/6</w:t>
      </w:r>
    </w:p>
    <w:p w:rsidRDefault="00442C56" w:rsidP="007702AE" w:rsidR="00442C56">
      <w:pPr>
        <w:pStyle w:val="Tijeloteksta"/>
        <w:numPr>
          <w:ilvl w:val="0"/>
          <w:numId w:val="8"/>
        </w:numPr>
      </w:pPr>
      <w:r>
        <w:t xml:space="preserve">e- </w:t>
      </w:r>
      <w:proofErr w:type="spellStart"/>
      <w:r>
        <w:t>ogl</w:t>
      </w:r>
      <w:proofErr w:type="spellEnd"/>
      <w:r>
        <w:t>. pl.</w:t>
      </w:r>
    </w:p>
    <w:p w:rsidRDefault="004C7687" w:rsidP="00D40DEE" w:rsidR="00D40DEE">
      <w:pPr>
        <w:pStyle w:val="Tijeloteksta"/>
        <w:numPr>
          <w:ilvl w:val="0"/>
          <w:numId w:val="8"/>
        </w:numPr>
      </w:pPr>
      <w:r>
        <w:t>R-27.3.</w:t>
      </w:r>
    </w:p>
    <w:p w:rsidRDefault="00614B56" w:rsidR="00614B56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D44EFF" w:rsidR="00D44EFF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356" w:rsidP="0050777E" w:rsidR="00946356">
      <w:r>
        <w:separator/>
      </w:r>
    </w:p>
  </w:endnote>
  <w:endnote w:id="0" w:type="continuationSeparator">
    <w:p w:rsidRDefault="00946356" w:rsidP="0050777E" w:rsidR="00946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356" w:rsidP="0050777E" w:rsidR="00946356">
      <w:r>
        <w:separator/>
      </w:r>
    </w:p>
  </w:footnote>
  <w:footnote w:id="0" w:type="continuationSeparator">
    <w:p w:rsidRDefault="00946356" w:rsidP="0050777E" w:rsidR="009463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5495019"/>
      <w:docPartObj>
        <w:docPartGallery w:val="Page Numbers (Top of Page)"/>
        <w:docPartUnique/>
      </w:docPartObj>
    </w:sdtPr>
    <w:sdtEndPr/>
    <w:sdtContent>
      <w:p w:rsidRDefault="0050777E" w:rsidR="005077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10B">
          <w:rPr>
            <w:noProof/>
          </w:rPr>
          <w:t>3</w:t>
        </w:r>
        <w:r>
          <w:fldChar w:fldCharType="end"/>
        </w:r>
      </w:p>
    </w:sdtContent>
  </w:sdt>
  <w:p w:rsidRDefault="0050777E" w:rsidR="0050777E">
    <w:pPr>
      <w:pStyle w:val="Zaglavlje"/>
    </w:pPr>
  </w:p>
  <w:p w:rsidRDefault="0050777E" w:rsidP="0050777E" w:rsidR="0050777E">
    <w:pPr>
      <w:pStyle w:val="Tijeloteksta"/>
      <w:jc w:val="right"/>
    </w:pPr>
    <w:r>
      <w:t>6 St-</w:t>
    </w:r>
    <w:r w:rsidR="0055605F">
      <w:t>1703/17-14</w:t>
    </w:r>
  </w:p>
  <w:p w:rsidRDefault="0050777E" w:rsidP="0050777E" w:rsidR="0050777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E7CD1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04B49"/>
    <w:multiLevelType w:val="hybridMultilevel"/>
    <w:tmpl w:val="DEF850FA"/>
    <w:lvl w:tplc="B12C8AD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4430B5"/>
    <w:multiLevelType w:val="hybridMultilevel"/>
    <w:tmpl w:val="F41EB900"/>
    <w:lvl w:tplc="B816CB54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477C54"/>
    <w:multiLevelType w:val="hybridMultilevel"/>
    <w:tmpl w:val="1E04EC56"/>
    <w:lvl w:tplc="C570EC98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AE1091"/>
    <w:multiLevelType w:val="hybridMultilevel"/>
    <w:tmpl w:val="0A3E6B64"/>
    <w:lvl w:tplc="5FEC7E98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72744D"/>
    <w:multiLevelType w:val="hybridMultilevel"/>
    <w:tmpl w:val="94BC9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10"/>
  </w:num>
  <w:num w:numId="7">
    <w:abstractNumId w:val="0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137863"/>
    <w:rsid w:val="00157286"/>
    <w:rsid w:val="00172A7B"/>
    <w:rsid w:val="001A4785"/>
    <w:rsid w:val="001C0B82"/>
    <w:rsid w:val="001C0F29"/>
    <w:rsid w:val="002521E7"/>
    <w:rsid w:val="002553C1"/>
    <w:rsid w:val="00260FFD"/>
    <w:rsid w:val="00295D78"/>
    <w:rsid w:val="00297D28"/>
    <w:rsid w:val="002A77C2"/>
    <w:rsid w:val="002C2752"/>
    <w:rsid w:val="0032250B"/>
    <w:rsid w:val="0033269D"/>
    <w:rsid w:val="003B6B24"/>
    <w:rsid w:val="003B6C82"/>
    <w:rsid w:val="003C1A32"/>
    <w:rsid w:val="003E6A42"/>
    <w:rsid w:val="003F5BB4"/>
    <w:rsid w:val="00416271"/>
    <w:rsid w:val="0042787A"/>
    <w:rsid w:val="00442C56"/>
    <w:rsid w:val="004569C8"/>
    <w:rsid w:val="004909AC"/>
    <w:rsid w:val="0049290D"/>
    <w:rsid w:val="004C7687"/>
    <w:rsid w:val="004D1B08"/>
    <w:rsid w:val="0050777E"/>
    <w:rsid w:val="00520114"/>
    <w:rsid w:val="00544009"/>
    <w:rsid w:val="0055605F"/>
    <w:rsid w:val="005709F5"/>
    <w:rsid w:val="005A4A48"/>
    <w:rsid w:val="005C5406"/>
    <w:rsid w:val="005E3291"/>
    <w:rsid w:val="006127EF"/>
    <w:rsid w:val="00614B56"/>
    <w:rsid w:val="0062505C"/>
    <w:rsid w:val="00636F03"/>
    <w:rsid w:val="00665EDE"/>
    <w:rsid w:val="006A4475"/>
    <w:rsid w:val="006B2DEC"/>
    <w:rsid w:val="0071540A"/>
    <w:rsid w:val="00746C0F"/>
    <w:rsid w:val="00755DC7"/>
    <w:rsid w:val="007702AE"/>
    <w:rsid w:val="007712AC"/>
    <w:rsid w:val="00777E05"/>
    <w:rsid w:val="00785253"/>
    <w:rsid w:val="00791A67"/>
    <w:rsid w:val="00792B90"/>
    <w:rsid w:val="007A1B10"/>
    <w:rsid w:val="007A28B1"/>
    <w:rsid w:val="007B1032"/>
    <w:rsid w:val="007D2538"/>
    <w:rsid w:val="008505E0"/>
    <w:rsid w:val="00884167"/>
    <w:rsid w:val="00890E27"/>
    <w:rsid w:val="008A3183"/>
    <w:rsid w:val="008A7160"/>
    <w:rsid w:val="008C16A1"/>
    <w:rsid w:val="0090510B"/>
    <w:rsid w:val="00940156"/>
    <w:rsid w:val="00946356"/>
    <w:rsid w:val="00951182"/>
    <w:rsid w:val="009D5986"/>
    <w:rsid w:val="009E536C"/>
    <w:rsid w:val="009F1EB9"/>
    <w:rsid w:val="00A01A20"/>
    <w:rsid w:val="00A36FE5"/>
    <w:rsid w:val="00A527B9"/>
    <w:rsid w:val="00A647C5"/>
    <w:rsid w:val="00AA2CB1"/>
    <w:rsid w:val="00AA50F1"/>
    <w:rsid w:val="00B07EFE"/>
    <w:rsid w:val="00B13F91"/>
    <w:rsid w:val="00B205CA"/>
    <w:rsid w:val="00B655F7"/>
    <w:rsid w:val="00B80DB3"/>
    <w:rsid w:val="00BA45E2"/>
    <w:rsid w:val="00BA4A30"/>
    <w:rsid w:val="00BB210D"/>
    <w:rsid w:val="00BC21E8"/>
    <w:rsid w:val="00BD54E6"/>
    <w:rsid w:val="00BE2CA1"/>
    <w:rsid w:val="00BF61F7"/>
    <w:rsid w:val="00C21D09"/>
    <w:rsid w:val="00C64FE8"/>
    <w:rsid w:val="00C72FD4"/>
    <w:rsid w:val="00CB1949"/>
    <w:rsid w:val="00CC0325"/>
    <w:rsid w:val="00D267B2"/>
    <w:rsid w:val="00D40DEE"/>
    <w:rsid w:val="00D44EFF"/>
    <w:rsid w:val="00D72965"/>
    <w:rsid w:val="00D85C47"/>
    <w:rsid w:val="00D871CE"/>
    <w:rsid w:val="00D93F34"/>
    <w:rsid w:val="00D960F3"/>
    <w:rsid w:val="00D96476"/>
    <w:rsid w:val="00DC4E90"/>
    <w:rsid w:val="00DD4E91"/>
    <w:rsid w:val="00DF7D1F"/>
    <w:rsid w:val="00E16432"/>
    <w:rsid w:val="00E2757E"/>
    <w:rsid w:val="00E54436"/>
    <w:rsid w:val="00E55347"/>
    <w:rsid w:val="00E55F17"/>
    <w:rsid w:val="00E866C6"/>
    <w:rsid w:val="00EA1036"/>
    <w:rsid w:val="00F1706F"/>
    <w:rsid w:val="00F21E46"/>
    <w:rsid w:val="00F3776A"/>
    <w:rsid w:val="00F51A8B"/>
    <w:rsid w:val="00F775BD"/>
    <w:rsid w:val="00FA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Bezproreda" w:type="paragraph">
    <w:name w:val="No Spacing"/>
    <w:uiPriority w:val="1"/>
    <w:qFormat/>
    <w:rsid w:val="00B80DB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D44EFF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D44EFF"/>
    <w:pPr>
      <w:ind w:left="708"/>
    </w:pPr>
  </w:style>
  <w:style w:styleId="Zaglavlje" w:type="paragraph">
    <w:name w:val="header"/>
    <w:basedOn w:val="Normal"/>
    <w:link w:val="ZaglavljeChar"/>
    <w:uiPriority w:val="99"/>
    <w:rsid w:val="00507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777E"/>
    <w:rPr>
      <w:sz w:val="24"/>
      <w:szCs w:val="24"/>
    </w:rPr>
  </w:style>
  <w:style w:styleId="Podnoje" w:type="paragraph">
    <w:name w:val="footer"/>
    <w:basedOn w:val="Normal"/>
    <w:link w:val="PodnojeChar"/>
    <w:rsid w:val="00507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7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1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5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1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Bezproreda" w:type="paragraph">
    <w:name w:val="No Spacing"/>
    <w:uiPriority w:val="1"/>
    <w:qFormat/>
    <w:rsid w:val="00B80DB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D44EFF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D44EFF"/>
    <w:pPr>
      <w:ind w:left="708"/>
    </w:pPr>
  </w:style>
  <w:style w:styleId="Zaglavlje" w:type="paragraph">
    <w:name w:val="header"/>
    <w:basedOn w:val="Normal"/>
    <w:link w:val="ZaglavljeChar"/>
    <w:uiPriority w:val="99"/>
    <w:rsid w:val="00507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777E"/>
    <w:rPr>
      <w:sz w:val="24"/>
      <w:szCs w:val="24"/>
    </w:rPr>
  </w:style>
  <w:style w:styleId="Podnoje" w:type="paragraph">
    <w:name w:val="footer"/>
    <w:basedOn w:val="Normal"/>
    <w:link w:val="PodnojeChar"/>
    <w:rsid w:val="00507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7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1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5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1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50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214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68EF0-A2D4-4D47-95FF-70CAAC14C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276</properties:Words>
  <properties:Characters>1415</properties:Characters>
  <properties:Lines>103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2018-01-02T09:15:00Z</dcterms:created>
  <dc:creator>..</dc:creator>
  <cp:lastModifiedBy>Danijela Sekulić</cp:lastModifiedBy>
  <cp:lastPrinted>2018-01-02T09:21:00Z</cp:lastPrinted>
  <dcterms:modified xmlns:xsi="http://www.w3.org/2001/XMLSchema-instance" xsi:type="dcterms:W3CDTF">2018-01-02T09:22:00Z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