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7781" w14:paraId="5277781" w:rsidRDefault="00F677C5" w:rsidP="00910611" w:rsidR="00F677C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77C5" w:rsidP="00910611" w:rsidR="00F677C5">
      <w:r>
        <w:rPr>
          <w:rFonts w:eastAsia="MS Mincho"/>
        </w:rPr>
        <w:t>REPUBLIKA HRVATSKA</w:t>
      </w:r>
    </w:p>
    <w:p w:rsidRDefault="00F677C5" w:rsidP="00910611" w:rsidR="00F677C5">
      <w:r>
        <w:rPr>
          <w:rFonts w:eastAsia="MS Mincho"/>
        </w:rPr>
        <w:t>TRGOVAČKI SUD U RIJECI</w:t>
      </w:r>
    </w:p>
    <w:p w:rsidRDefault="00F677C5" w:rsidR="00F677C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9F41CE">
      <w:pPr>
        <w:jc w:val="both"/>
      </w:pPr>
      <w:r w:rsidRPr="009F41CE">
        <w:t xml:space="preserve">          </w:t>
      </w:r>
    </w:p>
    <w:p w:rsidRDefault="00801D70" w:rsidP="004F57EB" w:rsidR="00801D70">
      <w:pPr>
        <w:jc w:val="center"/>
      </w:pPr>
    </w:p>
    <w:p w:rsidRDefault="00F677C5" w:rsidP="004F57EB" w:rsidR="00F677C5">
      <w:pPr>
        <w:jc w:val="center"/>
      </w:pPr>
    </w:p>
    <w:p w:rsidRDefault="00F677C5" w:rsidP="004F57EB" w:rsidR="00F677C5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CD2AC9" w:rsidP="00CD2AC9" w:rsidR="00CD2AC9" w:rsidRPr="00165648">
      <w:pPr>
        <w:jc w:val="both"/>
      </w:pPr>
      <w:r w:rsidRPr="00165648">
        <w:tab/>
      </w:r>
      <w:r w:rsidRPr="00165648">
        <w:tab/>
        <w:t xml:space="preserve">Trgovački sud u Rijeci, po stečajnom sucu Veri Jelenović, postupajući po prijedlogu predlagatelja </w:t>
      </w:r>
      <w:r>
        <w:t>Matea Ćoza iz Rijeke, I. Lupisa 15, OIB: 02327553473</w:t>
      </w:r>
      <w:r w:rsidRPr="00165648">
        <w:t xml:space="preserve">, radi pokretanja stečajnog postupka nad dužnikom </w:t>
      </w:r>
      <w:bookmarkStart w:name="OLE_LINK2" w:id="1"/>
      <w:bookmarkStart w:name="OLE_LINK3" w:id="2"/>
      <w:r w:rsidR="001C0F51">
        <w:t>RUSTIKA DOBRINJ, društvo s ograničenom odgovornošću za građenje Dobrinj (Općina Dobrinj), Dobrinj 42, OIB: 80532581270</w:t>
      </w:r>
      <w:r w:rsidRPr="00165648">
        <w:t>,</w:t>
      </w:r>
      <w:bookmarkEnd w:id="1"/>
      <w:bookmarkEnd w:id="2"/>
      <w:r w:rsidRPr="00165648">
        <w:t xml:space="preserve"> dana </w:t>
      </w:r>
      <w:r>
        <w:t>2</w:t>
      </w:r>
      <w:r w:rsidR="002A095D">
        <w:t>3</w:t>
      </w:r>
      <w:r>
        <w:t>. prosinca</w:t>
      </w:r>
      <w:r w:rsidRPr="00165648">
        <w:t xml:space="preserve"> 201</w:t>
      </w:r>
      <w:r>
        <w:t>5</w:t>
      </w:r>
      <w:r w:rsidRPr="00165648">
        <w:t xml:space="preserve">. godine </w:t>
      </w:r>
    </w:p>
    <w:p w:rsidRDefault="00CD2AC9" w:rsidP="00CD2AC9" w:rsidR="00CD2AC9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1C0F51" w:rsidRPr="001C0F51">
        <w:t>RUSTIKA DOBRINJ, društvo s ograničenom odgovornošću za građenje Dobrinj (Općina Dobrinj), Dobrinj 42, OIB: 80532581270</w:t>
      </w:r>
      <w:r w:rsidR="00CD2AC9" w:rsidRPr="001C0F51">
        <w:t xml:space="preserve">, MBS: </w:t>
      </w:r>
      <w:r w:rsidR="001C0F51" w:rsidRPr="001C0F51">
        <w:t>040216056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5C5033">
        <w:t>e-</w:t>
      </w:r>
      <w:r w:rsidRPr="009F41CE">
        <w:t xml:space="preserve">oglasnoj ploči suda dana </w:t>
      </w:r>
      <w:r w:rsidR="00B04834">
        <w:t>2</w:t>
      </w:r>
      <w:r w:rsidR="002A095D">
        <w:t>3</w:t>
      </w:r>
      <w:r w:rsidR="00B04834">
        <w:t>. prosinca</w:t>
      </w:r>
      <w:r w:rsidR="00497B87">
        <w:t xml:space="preserve"> 2015</w:t>
      </w:r>
      <w:r w:rsidRPr="009F41CE">
        <w:t xml:space="preserve">. godine u </w:t>
      </w:r>
      <w:r w:rsidR="002A095D">
        <w:t>9,3</w:t>
      </w:r>
      <w:r w:rsidR="00744D1C" w:rsidRPr="009F41CE">
        <w:t>5</w:t>
      </w:r>
      <w:r w:rsidRPr="009F41CE">
        <w:t xml:space="preserve"> sati.</w:t>
      </w:r>
    </w:p>
    <w:p w:rsidRDefault="00360BE2" w:rsidP="00360BE2" w:rsidR="00360BE2" w:rsidRPr="00CF034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1C0F51">
        <w:rPr>
          <w:rFonts w:cs="Arial"/>
        </w:rPr>
        <w:t>Nina Markovinović Belamarić</w:t>
      </w:r>
      <w:r w:rsidR="00B04834">
        <w:rPr>
          <w:rFonts w:cs="Arial"/>
        </w:rPr>
        <w:t xml:space="preserve"> iz Zagreba, Kralja </w:t>
      </w:r>
      <w:r w:rsidR="001C0F51">
        <w:rPr>
          <w:rFonts w:cs="Arial"/>
        </w:rPr>
        <w:t>Držislava 10</w:t>
      </w:r>
      <w:r w:rsidR="00B04834">
        <w:rPr>
          <w:rFonts w:cs="Arial"/>
        </w:rPr>
        <w:t xml:space="preserve">, OIB: </w:t>
      </w:r>
      <w:r w:rsidR="001C0F51">
        <w:rPr>
          <w:rFonts w:cs="Arial"/>
        </w:rPr>
        <w:t>49920167790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 Zaključuje se stečajni postupak nad dužnikom </w:t>
      </w:r>
      <w:r w:rsidR="001C0F51" w:rsidRPr="001C0F51">
        <w:t>RUSTIKA DOBRINJ, društvo s ograničenom odgovornošću za građenje Dobrinj (Općina Dobrinj), Dobrinj 42, OIB: 80532581270, MBS: 040216056</w:t>
      </w:r>
      <w:r w:rsidR="0081532F" w:rsidRPr="009F41CE">
        <w:t>.</w:t>
      </w:r>
    </w:p>
    <w:p w:rsidRDefault="00360BE2" w:rsidP="00360BE2" w:rsidR="00360BE2" w:rsidRPr="00CD2AC9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F41CE">
          <w:rPr>
            <w:bCs/>
          </w:rPr>
          <w:t>39. a</w:t>
        </w:r>
      </w:smartTag>
      <w:r w:rsidRPr="009F41CE">
        <w:rPr>
          <w:bCs/>
        </w:rPr>
        <w:t xml:space="preserve">. </w:t>
      </w:r>
      <w:r w:rsidR="00CD2AC9" w:rsidRPr="00CD2AC9">
        <w:rPr>
          <w:bCs/>
        </w:rPr>
        <w:t>Stečajnog zakona (objavljen u NN 44/96, 29/99, 129/00, 123/03, 82/06, 116/10, 25/12 i 133/12)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3E057B">
        <w:t>16. lipnja</w:t>
      </w:r>
      <w:r w:rsidR="00B04834">
        <w:t xml:space="preserve"> 2015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3E057B" w:rsidRPr="001C0F51">
        <w:t>RUSTIKA DOBRINJ, društvo s ograničenom odgovornošću za građenje Dobrinj (Općina Dobrinj), Dobrinj 42, OIB: 80532581270, MBS: 040216056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3E057B">
        <w:rPr>
          <w:bCs/>
        </w:rPr>
        <w:t>79</w:t>
      </w:r>
      <w:r w:rsidR="00B04834">
        <w:rPr>
          <w:bCs/>
        </w:rPr>
        <w:t xml:space="preserve">/2015 od </w:t>
      </w:r>
      <w:r w:rsidR="00CD2AC9">
        <w:rPr>
          <w:bCs/>
        </w:rPr>
        <w:t>4</w:t>
      </w:r>
      <w:r w:rsidR="00B04834">
        <w:rPr>
          <w:bCs/>
        </w:rPr>
        <w:t>. rujna 2015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3E057B" w:rsidRPr="001C0F51">
        <w:t>RUSTIKA DOBRINJ, društvo s ograničenom odgovornošću za građenje Dobrinj (Općina Dobrinj), Dobrinj 42, OIB: 80532581270, MBS: 040216056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lastRenderedPageBreak/>
        <w:tab/>
      </w:r>
      <w:r w:rsidRPr="009F41CE">
        <w:tab/>
      </w:r>
      <w:r w:rsidR="00B04834">
        <w:t xml:space="preserve">Tijekom prethodnog postupka je sud uvidom u </w:t>
      </w:r>
      <w:r w:rsidR="0079354D">
        <w:t>očevidnik o redoslijedu plaćanja sa obračunatom kamatom od 20. svibnja 2015. godine (list 2 spisa)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4. </w:t>
      </w:r>
      <w:r w:rsidR="000C6122" w:rsidRPr="009F41CE">
        <w:rPr>
          <w:bCs/>
        </w:rPr>
        <w:t>Stečajnog zakona (objavljen u NN 44/96, 29/99, 129/00, 123/03, 82/06, 116/10, 25/12 i 133/12)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postupka.</w:t>
      </w:r>
      <w:r w:rsidR="0079354D">
        <w:rPr>
          <w:bCs/>
        </w:rPr>
        <w:t xml:space="preserve"> Štoviše, i predlagatelj i dužnikov zakonski zastupnik, kao i dužnikov računovođa koji su svi bili prisutni na ročištu radi izjašnjenja o prijedlogu i rasprave o uvjetima za otvaranje stečajnog postupka nad dužnikom održanom dana 27. listopada 2015. godine suglasno su izjavili da dužnik nema imovine koja bi mogla podmiriti troškove stečajnog postupka.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9F41CE">
          <w:rPr>
            <w:bCs/>
          </w:rPr>
          <w:t>4. st</w:t>
        </w:r>
      </w:smartTag>
      <w:r w:rsidRPr="009F41CE">
        <w:rPr>
          <w:bCs/>
        </w:rPr>
        <w:t>. 1. i 2. Stečajnog zakona izrijekom je propisano da se stečaj može otvoriti samo ako se utvrdi postojanje kojega od zakonom predviđenih</w:t>
      </w:r>
      <w:r w:rsidR="008B62DD">
        <w:rPr>
          <w:bCs/>
        </w:rPr>
        <w:t xml:space="preserve"> </w:t>
      </w:r>
      <w:r w:rsidRPr="009F41CE">
        <w:rPr>
          <w:bCs/>
        </w:rPr>
        <w:t>stečajnih razloga, a to su prema stavku 2. istog članka nesposobnost za plaćanje</w:t>
      </w:r>
      <w:r w:rsidR="008169D8" w:rsidRPr="009F41CE">
        <w:rPr>
          <w:bCs/>
        </w:rPr>
        <w:t>, nelikvidnost</w:t>
      </w:r>
      <w:r w:rsidRPr="009F41CE">
        <w:rPr>
          <w:bCs/>
        </w:rPr>
        <w:t xml:space="preserve"> i prezaduženost.  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9F41CE">
          <w:rPr>
            <w:bCs/>
          </w:rPr>
          <w:t>63. st</w:t>
        </w:r>
      </w:smartTag>
      <w:r w:rsidRPr="009F41CE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79354D">
        <w:rPr>
          <w:bCs/>
        </w:rPr>
        <w:t>27. listopada</w:t>
      </w:r>
      <w:r w:rsidR="005C5033">
        <w:rPr>
          <w:bCs/>
        </w:rPr>
        <w:t xml:space="preserve"> 2015</w:t>
      </w:r>
      <w:r w:rsidRPr="009F41CE">
        <w:rPr>
          <w:bCs/>
        </w:rPr>
        <w:t xml:space="preserve">. godine, koje je rješenje objavljeno na </w:t>
      </w:r>
      <w:r w:rsidR="005C5033">
        <w:rPr>
          <w:bCs/>
        </w:rPr>
        <w:t>e-</w:t>
      </w:r>
      <w:r w:rsidRPr="009F41CE">
        <w:rPr>
          <w:bCs/>
        </w:rPr>
        <w:t>oglasnoj ploči suda dana</w:t>
      </w:r>
      <w:r w:rsidR="00A232AA" w:rsidRPr="009F41CE">
        <w:rPr>
          <w:bCs/>
        </w:rPr>
        <w:t xml:space="preserve"> </w:t>
      </w:r>
      <w:r w:rsidR="0079354D">
        <w:rPr>
          <w:bCs/>
        </w:rPr>
        <w:t>27. listopada</w:t>
      </w:r>
      <w:r w:rsidR="005C5033">
        <w:rPr>
          <w:bCs/>
        </w:rPr>
        <w:t xml:space="preserve"> 2015. godine</w:t>
      </w:r>
      <w:r w:rsidRPr="009F41CE">
        <w:rPr>
          <w:bCs/>
        </w:rPr>
        <w:t xml:space="preserve"> pozvao </w:t>
      </w:r>
      <w:r w:rsidR="005C5033">
        <w:rPr>
          <w:bCs/>
        </w:rPr>
        <w:t>osobe koje imaju pravni interes za provedbom stečajnoga postupka nad dužniku da u roku od 15 dana uplate predujam za namirenje troškova prethodnoga i otvorenoga stečajnog postupka u iznosu od 25.000,00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5C5033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Naime, prema odredbi članka 132. stavak 1. i 2. Stečajnog zakona (objavljen u NN 71/15), ako prije otvaranja stečajnoga postupka sud utvrdi da imovina dužnika koja bi ušla u stečajnu masu nije dovoljna ni za namirenje troškova toga postupka ili je neznatne vrijednosti, rješenjem će pozvati osobe koja imaju pravni interes za provedbom stečajnoga postupka da u roku od 15 dana uplate predujam za namirenje troškova prethodnoga i otvorenoga stečajnog postupka. Ako na taj način pozvane osobe ne predujme traženi iznos, sud će donijeti rješenje o otvaranju i zaključenju stečajnoga postupka.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5C5033">
        <w:rPr>
          <w:bCs/>
        </w:rPr>
        <w:t>2</w:t>
      </w:r>
      <w:r w:rsidR="002A095D">
        <w:rPr>
          <w:bCs/>
        </w:rPr>
        <w:t>3</w:t>
      </w:r>
      <w:r w:rsidR="005C5033">
        <w:rPr>
          <w:bCs/>
        </w:rPr>
        <w:t>. prosinca</w:t>
      </w:r>
      <w:r w:rsidR="008169D8" w:rsidRPr="009F41CE">
        <w:rPr>
          <w:bCs/>
        </w:rPr>
        <w:t xml:space="preserve"> 201</w:t>
      </w:r>
      <w:r w:rsidR="00497B87">
        <w:rPr>
          <w:bCs/>
        </w:rPr>
        <w:t>5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9F41CE">
      <w:pPr>
        <w:jc w:val="both"/>
      </w:pPr>
      <w:r w:rsidRPr="009F41CE">
        <w:t>Žalba se podnosi sudu u dva primjerka u roku od 8 dana od primitka rješenja, a o žalbi odlučuje Visoki trgovački sud Republike Hrvatske.</w:t>
      </w:r>
    </w:p>
    <w:p w:rsidRDefault="00360BE2" w:rsidP="00570F32" w:rsidR="00360BE2" w:rsidRPr="009F41CE">
      <w:pPr>
        <w:jc w:val="both"/>
      </w:pPr>
      <w:r w:rsidRPr="009F41CE">
        <w:tab/>
        <w:t>Protiv rješenja o zaključenju stečajnog postupka dopuštena je žalba u roku od 8 dana.</w:t>
      </w:r>
    </w:p>
    <w:p w:rsidRDefault="00E50221" w:rsidP="00E50221" w:rsidR="00E50221" w:rsidRPr="009F41CE">
      <w:r w:rsidRPr="009F41CE">
        <w:lastRenderedPageBreak/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hitno i na telefaks </w:t>
      </w:r>
    </w:p>
    <w:p w:rsidRDefault="00744D1C" w:rsidP="00744D1C" w:rsidR="00744D1C" w:rsidRPr="009F41CE">
      <w:pPr>
        <w:jc w:val="both"/>
      </w:pPr>
      <w:r w:rsidRPr="009F41CE">
        <w:t xml:space="preserve">- ŽDO </w:t>
      </w:r>
      <w:r w:rsidR="009F41CE" w:rsidRPr="009F41CE">
        <w:t>Rijeka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Pr="009F41CE">
        <w:t>oglas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>– po pravomoćnosti rješenja dostaviti još jednom uz klauzulu pravomoćnosti</w:t>
      </w:r>
      <w:r w:rsidR="00C5695B" w:rsidRPr="009F41CE">
        <w:t xml:space="preserve"> (s obzirom da otvaranje stečaja ima učinak od isticanja na oglasnu ploču suda)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5C5033">
        <w:t>2</w:t>
      </w:r>
      <w:r w:rsidR="002A095D">
        <w:t>3</w:t>
      </w:r>
      <w:r w:rsidR="005C5033">
        <w:t>. prosinca</w:t>
      </w:r>
      <w:r w:rsidR="00497B87">
        <w:t xml:space="preserve"> 2015</w:t>
      </w:r>
      <w:r w:rsidR="0054269C" w:rsidRPr="009F41CE">
        <w:t>.g.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965" w:rsidR="00235965">
      <w:r>
        <w:separator/>
      </w:r>
    </w:p>
  </w:endnote>
  <w:endnote w:id="0" w:type="continuationSeparator">
    <w:p w:rsidRDefault="00235965" w:rsidR="00235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77C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965" w:rsidR="00235965">
      <w:r>
        <w:separator/>
      </w:r>
    </w:p>
  </w:footnote>
  <w:footnote w:id="0" w:type="continuationSeparator">
    <w:p w:rsidRDefault="00235965" w:rsidR="002359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1C0F51">
      <w:t>79</w:t>
    </w:r>
    <w:r w:rsidR="00B04834">
      <w:t>/2015-</w:t>
    </w:r>
    <w:r w:rsidR="001C0F51">
      <w:t>10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0F51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5965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95D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38BF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057B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2F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068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354D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2AC9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7C5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677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7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7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7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7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677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77C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677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7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7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7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7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677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77C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4318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82688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0951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351563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9512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71652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74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9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3089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6617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1867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St-79/2015</izvorni_sadrzaj>
    <derivirana_varijabla naziv="DomainObject.Predmet.OznakaBroj_1">St-79/2015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RUSTIKA DOBRINJ d.o.o.  Dobrinj</izvorni_sadrzaj>
    <derivirana_varijabla naziv="DomainObject.Predmet.ProtustrankaFormated_1">  RUSTIKA DOBRINJ d.o.o.  Dobrinj</derivirana_varijabla>
  </DomainObject.Predmet.ProtustrankaFormated>
  <DomainObject.Predmet.ProtustrankaFormatedOIB>
    <izvorni_sadrzaj>  RUSTIKA DOBRINJ d.o.o.  Dobrinj, OIB 80532581270</izvorni_sadrzaj>
    <derivirana_varijabla naziv="DomainObject.Predmet.ProtustrankaFormatedOIB_1">  RUSTIKA DOBRINJ d.o.o.  Dobrinj, OIB 80532581270</derivirana_varijabla>
  </DomainObject.Predmet.ProtustrankaFormatedOIB>
  <DomainObject.Predmet.ProtustrankaFormatedWithAdress>
    <izvorni_sadrzaj> RUSTIKA DOBRINJ d.o.o.  Dobrinj, Dobrinj 42, 51514 Dobrinj</izvorni_sadrzaj>
    <derivirana_varijabla naziv="DomainObject.Predmet.ProtustrankaFormatedWithAdress_1"> RUSTIKA DOBRINJ d.o.o.  Dobrinj, Dobrinj 42, 51514 Dobrinj</derivirana_varijabla>
  </DomainObject.Predmet.ProtustrankaFormatedWithAdress>
  <DomainObject.Predmet.ProtustrankaFormatedWithAdressOIB>
    <izvorni_sadrzaj> RUSTIKA DOBRINJ d.o.o.  Dobrinj, OIB 80532581270, Dobrinj 42, 51514 Dobrinj</izvorni_sadrzaj>
    <derivirana_varijabla naziv="DomainObject.Predmet.ProtustrankaFormatedWithAdressOIB_1"> RUSTIKA DOBRINJ d.o.o.  Dobrinj, OIB 80532581270, Dobrinj 42, 51514 Dobrinj</derivirana_varijabla>
  </DomainObject.Predmet.ProtustrankaFormatedWithAdressOIB>
  <DomainObject.Predmet.ProtustrankaWithAdress>
    <izvorni_sadrzaj>RUSTIKA DOBRINJ d.o.o.  Dobrinj Dobrinj 42, 51514 Dobrinj</izvorni_sadrzaj>
    <derivirana_varijabla naziv="DomainObject.Predmet.ProtustrankaWithAdress_1">RUSTIKA DOBRINJ d.o.o.  Dobrinj Dobrinj 42, 51514 Dobrinj</derivirana_varijabla>
  </DomainObject.Predmet.ProtustrankaWithAdress>
  <DomainObject.Predmet.ProtustrankaWithAdressOIB>
    <izvorni_sadrzaj>RUSTIKA DOBRINJ d.o.o.  Dobrinj, OIB 80532581270, Dobrinj 42, 51514 Dobrinj</izvorni_sadrzaj>
    <derivirana_varijabla naziv="DomainObject.Predmet.ProtustrankaWithAdressOIB_1">RUSTIKA DOBRINJ d.o.o.  Dobrinj, OIB 80532581270, Dobrinj 42, 51514 Dobrinj</derivirana_varijabla>
  </DomainObject.Predmet.ProtustrankaWithAdressOIB>
  <DomainObject.Predmet.ProtustrankaNazivFormated>
    <izvorni_sadrzaj>RUSTIKA DOBRINJ d.o.o.  Dobrinj</izvorni_sadrzaj>
    <derivirana_varijabla naziv="DomainObject.Predmet.ProtustrankaNazivFormated_1">RUSTIKA DOBRINJ d.o.o.  Dobrinj</derivirana_varijabla>
  </DomainObject.Predmet.ProtustrankaNazivFormated>
  <DomainObject.Predmet.ProtustrankaNazivFormatedOIB>
    <izvorni_sadrzaj>RUSTIKA DOBRINJ d.o.o.  Dobrinj, OIB 80532581270</izvorni_sadrzaj>
    <derivirana_varijabla naziv="DomainObject.Predmet.ProtustrankaNazivFormatedOIB_1">RUSTIKA DOBRINJ d.o.o.  Dobrinj, OIB 80532581270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JURČINOVIĆ  Bribir; ANTON GRŠKOVIĆ  Dobrinj</izvorni_sadrzaj>
    <derivirana_varijabla naziv="DomainObject.Predmet.StrankaFormated_1">  IVICA JURČINOVIĆ  Bribir; ANTON GRŠKOVIĆ  Dobrinj</derivirana_varijabla>
  </DomainObject.Predmet.StrankaFormated>
  <DomainObject.Predmet.StrankaFormatedOIB>
    <izvorni_sadrzaj>  IVICA JURČINOVIĆ  Bribir, OIB 58565840456; ANTON GRŠKOVIĆ  Dobrinj, OIB 48436438927</izvorni_sadrzaj>
    <derivirana_varijabla naziv="DomainObject.Predmet.StrankaFormatedOIB_1">  IVICA JURČINOVIĆ  Bribir, OIB 58565840456; ANTON GRŠKOVIĆ  Dobrinj, OIB 48436438927</derivirana_varijabla>
  </DomainObject.Predmet.StrankaFormatedOIB>
  <DomainObject.Predmet.StrankaFormatedWithAdress>
    <izvorni_sadrzaj> IVICA JURČINOVIĆ  Bribir, Kičeri 24a, 51253 Bribir; ANTON GRŠKOVIĆ  Dobrinj, Dobrinj 42, 51514 Dobrinj</izvorni_sadrzaj>
    <derivirana_varijabla naziv="DomainObject.Predmet.StrankaFormatedWithAdress_1"> IVICA JURČINOVIĆ  Bribir, Kičeri 24a, 51253 Bribir; ANTON GRŠKOVIĆ  Dobrinj, Dobrinj 42, 51514 Dobrinj</derivirana_varijabla>
  </DomainObject.Predmet.StrankaFormatedWithAdress>
  <DomainObject.Predmet.StrankaFormatedWithAdressOIB>
    <izvorni_sadrzaj> IVICA JURČINOVIĆ  Bribir, OIB 58565840456, Kičeri 24a, 51253 Bribir; ANTON GRŠKOVIĆ  Dobrinj, OIB 48436438927, Dobrinj 42, 51514 Dobrinj</izvorni_sadrzaj>
    <derivirana_varijabla naziv="DomainObject.Predmet.StrankaFormatedWithAdressOIB_1"> IVICA JURČINOVIĆ  Bribir, OIB 58565840456, Kičeri 24a, 51253 Bribir; ANTON GRŠKOVIĆ  Dobrinj, OIB 48436438927, Dobrinj 42, 51514 Dobrinj</derivirana_varijabla>
  </DomainObject.Predmet.StrankaFormatedWithAdressOIB>
  <DomainObject.Predmet.StrankaWithAdress>
    <izvorni_sadrzaj>IVICA JURČINOVIĆ  Bribir Kičeri 24a,51253 Bribir,ANTON GRŠKOVIĆ  Dobrinj Dobrinj 42,51514 Dobrinj</izvorni_sadrzaj>
    <derivirana_varijabla naziv="DomainObject.Predmet.StrankaWithAdress_1">IVICA JURČINOVIĆ  Bribir Kičeri 24a,51253 Bribir,ANTON GRŠKOVIĆ  Dobrinj Dobrinj 42,51514 Dobrinj</derivirana_varijabla>
  </DomainObject.Predmet.StrankaWithAdress>
  <DomainObject.Predmet.StrankaWithAdressOIB>
    <izvorni_sadrzaj>IVICA JURČINOVIĆ  Bribir, OIB 58565840456, Kičeri 24a,51253 Bribir,ANTON GRŠKOVIĆ  Dobrinj, OIB 48436438927, Dobrinj 42,51514 Dobrinj</izvorni_sadrzaj>
    <derivirana_varijabla naziv="DomainObject.Predmet.StrankaWithAdressOIB_1">IVICA JURČINOVIĆ  Bribir, OIB 58565840456, Kičeri 24a,51253 Bribir,ANTON GRŠKOVIĆ  Dobrinj, OIB 48436438927, Dobrinj 42,51514 Dobrinj</derivirana_varijabla>
  </DomainObject.Predmet.StrankaWithAdressOIB>
  <DomainObject.Predmet.StrankaNazivFormated>
    <izvorni_sadrzaj>IVICA JURČINOVIĆ  Bribir,ANTON GRŠKOVIĆ  Dobrinj</izvorni_sadrzaj>
    <derivirana_varijabla naziv="DomainObject.Predmet.StrankaNazivFormated_1">IVICA JURČINOVIĆ  Bribir,ANTON GRŠKOVIĆ  Dobrinj</derivirana_varijabla>
  </DomainObject.Predmet.StrankaNazivFormated>
  <DomainObject.Predmet.StrankaNazivFormatedOIB>
    <izvorni_sadrzaj>IVICA JURČINOVIĆ  Bribir, OIB 58565840456,ANTON GRŠKOVIĆ  Dobrinj, OIB 48436438927</izvorni_sadrzaj>
    <derivirana_varijabla naziv="DomainObject.Predmet.StrankaNazivFormatedOIB_1">IVICA JURČINOVIĆ  Bribir, OIB 58565840456,ANTON GRŠKOVIĆ  Dobrinj, OIB 48436438927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IVICA JURČINOVIĆ  Bribir</item>
      <item>ANTON GRŠKOVIĆ  Dobrinj</item>
    </izvorni_sadrzaj>
    <derivirana_varijabla naziv="DomainObject.Predmet.StrankaListFormated_1">
      <item>IVICA JURČINOVIĆ  Bribir</item>
      <item>ANTON GRŠKOVIĆ  Dobrinj</item>
    </derivirana_varijabla>
  </DomainObject.Predmet.StrankaListFormated>
  <DomainObject.Predmet.StrankaListFormatedOIB>
    <izvorni_sadrzaj>
      <item>IVICA JURČINOVIĆ  Bribir, OIB 58565840456</item>
      <item>ANTON GRŠKOVIĆ  Dobrinj, OIB 48436438927</item>
    </izvorni_sadrzaj>
    <derivirana_varijabla naziv="DomainObject.Predmet.StrankaListFormatedOIB_1">
      <item>IVICA JURČINOVIĆ  Bribir, OIB 58565840456</item>
      <item>ANTON GRŠKOVIĆ  Dobrinj, OIB 48436438927</item>
    </derivirana_varijabla>
  </DomainObject.Predmet.StrankaListFormatedOIB>
  <DomainObject.Predmet.StrankaListFormatedWithAdress>
    <izvorni_sadrzaj>
      <item>IVICA JURČINOVIĆ  Bribir, Kičeri 24a, 51253 Bribir</item>
      <item>ANTON GRŠKOVIĆ  Dobrinj, Dobrinj 42, 51514 Dobrinj</item>
    </izvorni_sadrzaj>
    <derivirana_varijabla naziv="DomainObject.Predmet.StrankaListFormatedWithAdress_1">
      <item>IVICA JURČINOVIĆ  Bribir, Kičeri 24a, 51253 Bribir</item>
      <item>ANTON GRŠKOVIĆ  Dobrinj, Dobrinj 42, 51514 Dobrinj</item>
    </derivirana_varijabla>
  </DomainObject.Predmet.StrankaListFormatedWithAdress>
  <DomainObject.Predmet.StrankaListFormatedWithAdressOIB>
    <izvorni_sadrzaj>
      <item>IVICA JURČINOVIĆ  Bribir, OIB 58565840456, Kičeri 24a, 51253 Bribir</item>
      <item>ANTON GRŠKOVIĆ  Dobrinj, OIB 48436438927, Dobrinj 42, 51514 Dobrinj</item>
    </izvorni_sadrzaj>
    <derivirana_varijabla naziv="DomainObject.Predmet.StrankaListFormatedWithAdressOIB_1">
      <item>IVICA JURČINOVIĆ  Bribir, OIB 58565840456, Kičeri 24a, 51253 Bribir</item>
      <item>ANTON GRŠKOVIĆ  Dobrinj, OIB 48436438927, Dobrinj 42, 51514 Dobrinj</item>
    </derivirana_varijabla>
  </DomainObject.Predmet.StrankaListFormatedWithAdressOIB>
  <DomainObject.Predmet.StrankaListNazivFormated>
    <izvorni_sadrzaj>
      <item>IVICA JURČINOVIĆ  Bribir</item>
      <item>ANTON GRŠKOVIĆ  Dobrinj</item>
    </izvorni_sadrzaj>
    <derivirana_varijabla naziv="DomainObject.Predmet.StrankaListNazivFormated_1">
      <item>IVICA JURČINOVIĆ  Bribir</item>
      <item>ANTON GRŠKOVIĆ  Dobrinj</item>
    </derivirana_varijabla>
  </DomainObject.Predmet.StrankaListNazivFormated>
  <DomainObject.Predmet.StrankaListNazivFormatedOIB>
    <izvorni_sadrzaj>
      <item>IVICA JURČINOVIĆ  Bribir, OIB 58565840456</item>
      <item>ANTON GRŠKOVIĆ  Dobrinj, OIB 48436438927</item>
    </izvorni_sadrzaj>
    <derivirana_varijabla naziv="DomainObject.Predmet.StrankaListNazivFormatedOIB_1">
      <item>IVICA JURČINOVIĆ  Bribir, OIB 58565840456</item>
      <item>ANTON GRŠKOVIĆ  Dobrinj, OIB 48436438927</item>
    </derivirana_varijabla>
  </DomainObject.Predmet.StrankaListNazivFormatedOIB>
  <DomainObject.Predmet.ProtuStrankaListFormated>
    <izvorni_sadrzaj>
      <item>RUSTIKA DOBRINJ d.o.o.  Dobrinj</item>
    </izvorni_sadrzaj>
    <derivirana_varijabla naziv="DomainObject.Predmet.ProtuStrankaListFormated_1">
      <item>RUSTIKA DOBRINJ d.o.o.  Dobrinj</item>
    </derivirana_varijabla>
  </DomainObject.Predmet.ProtuStrankaListFormated>
  <DomainObject.Predmet.ProtuStrankaListFormatedOIB>
    <izvorni_sadrzaj>
      <item>RUSTIKA DOBRINJ d.o.o.  Dobrinj, OIB 80532581270</item>
    </izvorni_sadrzaj>
    <derivirana_varijabla naziv="DomainObject.Predmet.ProtuStrankaListFormatedOIB_1">
      <item>RUSTIKA DOBRINJ d.o.o.  Dobrinj, OIB 80532581270</item>
    </derivirana_varijabla>
  </DomainObject.Predmet.ProtuStrankaListFormatedOIB>
  <DomainObject.Predmet.ProtuStrankaListFormatedWithAdress>
    <izvorni_sadrzaj>
      <item>RUSTIKA DOBRINJ d.o.o.  Dobrinj, Dobrinj 42, 51514 Dobrinj</item>
    </izvorni_sadrzaj>
    <derivirana_varijabla naziv="DomainObject.Predmet.ProtuStrankaListFormatedWithAdress_1">
      <item>RUSTIKA DOBRINJ d.o.o.  Dobrinj, Dobrinj 42, 51514 Dobrinj</item>
    </derivirana_varijabla>
  </DomainObject.Predmet.ProtuStrankaListFormatedWithAdress>
  <DomainObject.Predmet.ProtuStrankaListFormatedWithAdressOIB>
    <izvorni_sadrzaj>
      <item>RUSTIKA DOBRINJ d.o.o.  Dobrinj, OIB 80532581270, Dobrinj 42, 51514 Dobrinj</item>
    </izvorni_sadrzaj>
    <derivirana_varijabla naziv="DomainObject.Predmet.ProtuStrankaListFormatedWithAdressOIB_1">
      <item>RUSTIKA DOBRINJ d.o.o.  Dobrinj, OIB 80532581270, Dobrinj 42, 51514 Dobrinj</item>
    </derivirana_varijabla>
  </DomainObject.Predmet.ProtuStrankaListFormatedWithAdressOIB>
  <DomainObject.Predmet.ProtuStrankaListNazivFormated>
    <izvorni_sadrzaj>
      <item>RUSTIKA DOBRINJ d.o.o.  Dobrinj</item>
    </izvorni_sadrzaj>
    <derivirana_varijabla naziv="DomainObject.Predmet.ProtuStrankaListNazivFormated_1">
      <item>RUSTIKA DOBRINJ d.o.o.  Dobrinj</item>
    </derivirana_varijabla>
  </DomainObject.Predmet.ProtuStrankaListNazivFormated>
  <DomainObject.Predmet.ProtuStrankaListNazivFormatedOIB>
    <izvorni_sadrzaj>
      <item>RUSTIKA DOBRINJ d.o.o.  Dobrinj, OIB 80532581270</item>
    </izvorni_sadrzaj>
    <derivirana_varijabla naziv="DomainObject.Predmet.ProtuStrankaListNazivFormatedOIB_1">
      <item>RUSTIKA DOBRINJ d.o.o.  Dobrinj, OIB 80532581270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JURČINOVIĆ  Bribir i dr.</izvorni_sadrzaj>
    <derivirana_varijabla naziv="DomainObject.Predmet.StrankaIDrugi_1">IVICA JURČINOVIĆ  Bribir i dr.</derivirana_varijabla>
  </DomainObject.Predmet.StrankaIDrugi>
  <DomainObject.Predmet.ProtustrankaIDrugi>
    <izvorni_sadrzaj>RUSTIKA DOBRINJ d.o.o.  Dobrinj</izvorni_sadrzaj>
    <derivirana_varijabla naziv="DomainObject.Predmet.ProtustrankaIDrugi_1">RUSTIKA DOBRINJ d.o.o.  Dobrinj</derivirana_varijabla>
  </DomainObject.Predmet.ProtustrankaIDrugi>
  <DomainObject.Predmet.StrankaIDrugiAdressOIB>
    <izvorni_sadrzaj>IVICA JURČINOVIĆ  Bribir, OIB 58565840456, Kičeri 24a, 51253 Bribir i dr.</izvorni_sadrzaj>
    <derivirana_varijabla naziv="DomainObject.Predmet.StrankaIDrugiAdressOIB_1">IVICA JURČINOVIĆ  Bribir, OIB 58565840456, Kičeri 24a, 51253 Bribir i dr.</derivirana_varijabla>
  </DomainObject.Predmet.StrankaIDrugiAdressOIB>
  <DomainObject.Predmet.ProtustrankaIDrugiAdressOIB>
    <izvorni_sadrzaj>RUSTIKA DOBRINJ d.o.o.  Dobrinj, OIB 80532581270, Dobrinj 42, 51514 Dobrinj</izvorni_sadrzaj>
    <derivirana_varijabla naziv="DomainObject.Predmet.ProtustrankaIDrugiAdressOIB_1">RUSTIKA DOBRINJ d.o.o.  Dobrinj, OIB 80532581270, Dobrinj 42, 51514 Dobrinj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JURČINOVIĆ  Bribir</item>
      <item>ANTON GRŠKOVIĆ  Dobrinj</item>
      <item>RUSTIKA DOBRINJ d.o.o.  Dobrinj</item>
    </izvorni_sadrzaj>
    <derivirana_varijabla naziv="DomainObject.Predmet.SudioniciListNaziv_1">
      <item>IVICA JURČINOVIĆ  Bribir</item>
      <item>ANTON GRŠKOVIĆ  Dobrinj</item>
      <item>RUSTIKA DOBRINJ d.o.o.  Dobrinj</item>
    </derivirana_varijabla>
  </DomainObject.Predmet.SudioniciListNaziv>
  <DomainObject.Predmet.SudioniciListAdressOIB>
    <izvorni_sadrzaj>
      <item>IVICA JURČINOVIĆ  Bribir, OIB 58565840456, Kičeri 24a,51253 Bribir</item>
      <item>ANTON GRŠKOVIĆ  Dobrinj, OIB 48436438927, Dobrinj 42,51514 Dobrinj</item>
      <item>RUSTIKA DOBRINJ d.o.o.  Dobrinj, OIB 80532581270, Dobrinj 42,51514 Dobrinj</item>
    </izvorni_sadrzaj>
    <derivirana_varijabla naziv="DomainObject.Predmet.SudioniciListAdressOIB_1">
      <item>IVICA JURČINOVIĆ  Bribir, OIB 58565840456, Kičeri 24a,51253 Bribir</item>
      <item>ANTON GRŠKOVIĆ  Dobrinj, OIB 48436438927, Dobrinj 42,51514 Dobrinj</item>
      <item>RUSTIKA DOBRINJ d.o.o.  Dobrinj, OIB 80532581270, Dobrinj 42,51514 Dobrinj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58565840456</item>
      <item>, OIB 48436438927</item>
      <item>, OIB 80532581270</item>
    </izvorni_sadrzaj>
    <derivirana_varijabla naziv="DomainObject.Predmet.SudioniciListNazivOIB_1">
      <item>, OIB 58565840456</item>
      <item>, OIB 48436438927</item>
      <item>, OIB 80532581270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923</properties:Words>
  <properties:Characters>5060</properties:Characters>
  <properties:Lines>121</properties:Lines>
  <properties:Paragraphs>40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6398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2015-12-23T08:06:00Z</dcterms:created>
  <dc:creator>korlevicd</dc:creator>
  <cp:lastModifiedBy>Danijela Fumić</cp:lastModifiedBy>
  <cp:lastPrinted>2012-01-12T08:53:00Z</cp:lastPrinted>
  <dcterms:modified xmlns:xsi="http://www.w3.org/2001/XMLSchema-instance" xsi:type="dcterms:W3CDTF">2015-12-23T08:09:00Z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