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42DC" w:rsidRPr="00C61EDF">
        <w:trPr>
          <w:trHeight w:val="2231"/>
        </w:trPr>
        <w:tc>
          <w:tcPr>
            <w:tcW w:type="dxa" w:w="3369"/>
            <w:vAlign w:val="center"/>
          </w:tcPr>
          <w:p w:rsidRDefault="000C42DC" w:rsidP="00A66C00" w:rsidR="000C42D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42DC" w:rsidP="00A66C00" w:rsidR="000C42DC" w:rsidRPr="00F24FD8">
            <w:pPr>
              <w:spacing w:before="100"/>
            </w:pPr>
            <w:r w:rsidRPr="00F24FD8">
              <w:t>REPUBLIKA HRVATSKA</w:t>
            </w:r>
          </w:p>
          <w:p w:rsidRDefault="000C42DC" w:rsidP="00A66C00" w:rsidR="000C42DC" w:rsidRPr="00F24FD8">
            <w:r w:rsidRPr="00F24FD8">
              <w:t>TRGOVAČKI SUD U SPLITU</w:t>
            </w:r>
          </w:p>
          <w:p w:rsidRDefault="000C42DC" w:rsidP="00DA5B9D" w:rsidR="000C42D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42DC" w:rsidP="00DA5B9D" w:rsidR="000C42DC">
            <w:pPr>
              <w:jc w:val="both"/>
            </w:pPr>
          </w:p>
          <w:p w:rsidRDefault="000C42DC" w:rsidP="00DA5B9D" w:rsidR="000C42DC">
            <w:pPr>
              <w:jc w:val="both"/>
            </w:pPr>
          </w:p>
          <w:p w:rsidRDefault="000C42DC" w:rsidP="00DA5B9D" w:rsidR="000C42DC">
            <w:pPr>
              <w:jc w:val="both"/>
            </w:pPr>
          </w:p>
          <w:p w:rsidRDefault="000C42DC" w:rsidP="00DA5B9D" w:rsidR="000C42DC">
            <w:pPr>
              <w:jc w:val="right"/>
            </w:pPr>
          </w:p>
          <w:p w:rsidRDefault="000C42DC" w:rsidP="00DA5B9D" w:rsidR="000C42DC">
            <w:pPr>
              <w:jc w:val="right"/>
            </w:pPr>
          </w:p>
          <w:p w:rsidRDefault="000C42DC" w:rsidP="00DA5B9D" w:rsidR="000C42DC">
            <w:pPr>
              <w:jc w:val="right"/>
              <w:rPr>
                <w:noProof/>
              </w:rPr>
            </w:pPr>
          </w:p>
          <w:p w:rsidRDefault="000C42DC" w:rsidP="00DA5B9D" w:rsidR="000C42DC">
            <w:pPr>
              <w:jc w:val="right"/>
              <w:rPr>
                <w:noProof/>
              </w:rPr>
            </w:pPr>
          </w:p>
          <w:p w:rsidRDefault="000C42DC" w:rsidP="00DA5B9D" w:rsidR="000C42DC">
            <w:pPr>
              <w:jc w:val="right"/>
              <w:rPr>
                <w:noProof/>
              </w:rPr>
            </w:pPr>
          </w:p>
          <w:p w:rsidRDefault="000C42DC" w:rsidP="000C42DC" w:rsidR="000C42D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1218/2016</w:t>
            </w:r>
          </w:p>
        </w:tc>
      </w:tr>
    </w:tbl>
    <w:p w14:textId="8ca8217" w14:paraId="8ca8217" w:rsidRDefault="00D77084" w:rsidP="00D77084" w:rsidR="00D77084" w:rsidRPr="00474F3D">
      <w:pPr>
        <w15:collapsed w:val="false"/>
      </w:pP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230624" w:rsidP="000C42DC" w:rsidR="0067708B" w:rsidRPr="00230624">
      <w:pPr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12095D" w:rsidRPr="0012095D">
        <w:t xml:space="preserve">u </w:t>
      </w:r>
      <w:r w:rsidR="000C42DC">
        <w:t>s</w:t>
      </w:r>
      <w:r w:rsidR="000C42DC" w:rsidRPr="000C42DC">
        <w:t>tečajnom postupku nad dužnikom EUROKLIMA d.o.o. u stečaju, OIB: 23388135949, Split, Šegedinova 1, 26</w:t>
      </w:r>
      <w:r w:rsidR="00C160B7">
        <w:t>,</w:t>
      </w:r>
      <w:r w:rsidRPr="007836B6">
        <w:t xml:space="preserve"> </w:t>
      </w:r>
      <w:r w:rsidR="00AF2A44">
        <w:t>6</w:t>
      </w:r>
      <w:r w:rsidR="000C42DC">
        <w:t>. srpnja 2018.</w:t>
      </w:r>
    </w:p>
    <w:p w:rsidRDefault="0067708B" w:rsidP="00F943AC" w:rsidR="0067708B">
      <w:pPr>
        <w:pStyle w:val="Tijeloteksta"/>
        <w:tabs>
          <w:tab w:pos="1080" w:val="left"/>
        </w:tabs>
        <w:spacing w:after="200" w:before="200"/>
        <w:jc w:val="center"/>
      </w:pPr>
      <w:r w:rsidRPr="00561F3C">
        <w:t xml:space="preserve">z a k l j u č i o    j e </w:t>
      </w:r>
    </w:p>
    <w:p w:rsidRDefault="00862CD5" w:rsidP="00862CD5" w:rsidR="0012095D">
      <w:pPr>
        <w:ind w:firstLine="708"/>
        <w:jc w:val="both"/>
      </w:pPr>
      <w:r>
        <w:t xml:space="preserve">I. </w:t>
      </w:r>
      <w:r w:rsidR="0012095D">
        <w:t>U stečajnom postupku prodaju se:</w:t>
      </w:r>
    </w:p>
    <w:p w:rsidRDefault="000C42DC" w:rsidP="000C42DC" w:rsidR="000C42DC">
      <w:pPr>
        <w:pStyle w:val="Uvuenotijeloteksta"/>
        <w:spacing w:after="0" w:before="100"/>
        <w:ind w:firstLine="708" w:left="0"/>
        <w:jc w:val="both"/>
      </w:pPr>
      <w:r>
        <w:t>a) nekretnina označena kao</w:t>
      </w:r>
      <w:r w:rsidRPr="00422231">
        <w:t xml:space="preserve"> kat. čest</w:t>
      </w:r>
      <w:r>
        <w:t>. 3829/6 Z.U. 15598 K.O. Split</w:t>
      </w:r>
      <w:r w:rsidRPr="00422231">
        <w:t xml:space="preserve">, uknjiženog prava vlasništva </w:t>
      </w:r>
      <w:r>
        <w:t>EUROKLIMA d.o.o., OIB: 23388135949, Šegedinova 1, Split,</w:t>
      </w:r>
      <w:r w:rsidRPr="00422231">
        <w:t xml:space="preserve"> za cijelo</w:t>
      </w:r>
    </w:p>
    <w:p w:rsidRDefault="000C42DC" w:rsidP="000C42DC" w:rsidR="000C42DC">
      <w:pPr>
        <w:pStyle w:val="Uvuenotijeloteksta"/>
        <w:spacing w:after="0" w:before="100"/>
        <w:ind w:firstLine="708" w:left="0"/>
        <w:jc w:val="both"/>
      </w:pPr>
      <w:r>
        <w:t>b) pokretnine – namještaj i oprema, koja se nalazi u nekretnini označenoj kao kat. čest. 3829/6 Z.U. 15598 K.O. Split i to:</w:t>
      </w:r>
    </w:p>
    <w:p w:rsidRDefault="000C42DC" w:rsidP="000C42DC" w:rsidR="000C42DC">
      <w:pPr>
        <w:pStyle w:val="Uvuenotijeloteksta"/>
        <w:numPr>
          <w:ilvl w:val="0"/>
          <w:numId w:val="8"/>
        </w:numPr>
        <w:spacing w:after="0" w:before="160"/>
        <w:ind w:hanging="357" w:left="1361"/>
        <w:jc w:val="both"/>
      </w:pPr>
      <w:r>
        <w:t>Ured i izložbeni salon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Solahart power pack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 xml:space="preserve">Solahart solarni bojler – uzorak 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Atisa Fan-ventil konvektor – 3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fotokopirni aparat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faks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računala – 10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namještaj – ormar 3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mini kuhinja s elementima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Panasonic telefon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namještaj – stol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namještaj – stolice 3 kom</w:t>
      </w:r>
    </w:p>
    <w:p w:rsidRDefault="000C42DC" w:rsidP="000C42DC" w:rsidR="000C42DC">
      <w:pPr>
        <w:pStyle w:val="Uvuenotijeloteksta"/>
        <w:numPr>
          <w:ilvl w:val="0"/>
          <w:numId w:val="10"/>
        </w:numPr>
        <w:spacing w:after="0" w:before="160"/>
        <w:ind w:hanging="357" w:left="1361"/>
        <w:jc w:val="both"/>
      </w:pPr>
      <w:r>
        <w:t>Uredi 2. kat</w:t>
      </w:r>
      <w:r>
        <w:tab/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stol – 3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stolni ladičar – 2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ormarić niski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umjetničke slike – 4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namještaj – ugradbeni ormar s policama – 3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uredski namještaj – stolice 15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metalne police – 5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Panasonic telefon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trezor – 1 kom</w:t>
      </w:r>
    </w:p>
    <w:p w:rsidRDefault="000C42DC" w:rsidP="000C42DC" w:rsidR="000C42DC">
      <w:pPr>
        <w:pStyle w:val="Uvuenotijeloteksta"/>
        <w:numPr>
          <w:ilvl w:val="0"/>
          <w:numId w:val="10"/>
        </w:numPr>
        <w:spacing w:after="0" w:before="160"/>
        <w:ind w:hanging="357" w:left="1361"/>
        <w:jc w:val="both"/>
      </w:pPr>
      <w:r>
        <w:lastRenderedPageBreak/>
        <w:t>Ostalo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svjetleća reklama Mitsubishi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svjetleća reklama Euroklima – 2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svjetleća reklama EK – 1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alarmni sustav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videonadzor</w:t>
      </w:r>
    </w:p>
    <w:p w:rsidRDefault="000C42DC" w:rsidP="000C42DC" w:rsidR="000C42DC">
      <w:pPr>
        <w:pStyle w:val="Uvuenotijeloteksta"/>
        <w:spacing w:after="0"/>
        <w:jc w:val="both"/>
      </w:pPr>
    </w:p>
    <w:p w:rsidRDefault="000C42DC" w:rsidP="000C42DC" w:rsidR="000C42DC">
      <w:pPr>
        <w:pStyle w:val="Uvuenotijeloteksta"/>
        <w:spacing w:after="0"/>
        <w:ind w:firstLine="708" w:left="0"/>
        <w:jc w:val="both"/>
      </w:pPr>
      <w:r>
        <w:t>c) pokretnine – namještaj</w:t>
      </w:r>
      <w:r w:rsidRPr="0045700F">
        <w:t xml:space="preserve"> </w:t>
      </w:r>
      <w:r>
        <w:t>koji</w:t>
      </w:r>
      <w:r w:rsidRPr="0045700F">
        <w:t xml:space="preserve"> se nalazi u nekretnin</w:t>
      </w:r>
      <w:r>
        <w:t>i označenoj kao kat. čest. 3829</w:t>
      </w:r>
      <w:r w:rsidR="00931A02">
        <w:t>/</w:t>
      </w:r>
      <w:r w:rsidRPr="0045700F">
        <w:t>6 Z.U. 15598 K.O. Split i to:</w:t>
      </w:r>
    </w:p>
    <w:p w:rsidRDefault="000C42DC" w:rsidP="000C42DC" w:rsidR="000C42DC">
      <w:pPr>
        <w:pStyle w:val="Uvuenotijeloteksta"/>
        <w:numPr>
          <w:ilvl w:val="0"/>
          <w:numId w:val="10"/>
        </w:numPr>
        <w:spacing w:after="0" w:before="160"/>
        <w:ind w:hanging="357" w:left="1361"/>
        <w:jc w:val="both"/>
      </w:pPr>
      <w:r>
        <w:t>Apartmani</w:t>
      </w:r>
      <w:r>
        <w:tab/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krevet – 2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noćni ormarić – 4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komoda – 4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ogledalo – 2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blagovaonički stol – 2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stolice – 8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kauč – 2 kom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 xml:space="preserve">stolići – 2 kom </w:t>
      </w:r>
    </w:p>
    <w:p w:rsidRDefault="000C42DC" w:rsidP="000C42DC" w:rsidR="000C42DC">
      <w:pPr>
        <w:pStyle w:val="Uvuenotijeloteksta"/>
        <w:numPr>
          <w:ilvl w:val="0"/>
          <w:numId w:val="9"/>
        </w:numPr>
        <w:spacing w:after="0"/>
        <w:ind w:hanging="10"/>
        <w:jc w:val="both"/>
      </w:pPr>
      <w:r>
        <w:t>mini kuhinja – 2 kom.</w:t>
      </w:r>
    </w:p>
    <w:p w:rsidRDefault="00AF2A44" w:rsidP="000C42DC" w:rsidR="000C42DC">
      <w:pPr>
        <w:spacing w:before="200"/>
        <w:ind w:firstLine="641" w:left="2"/>
      </w:pPr>
      <w:r>
        <w:t xml:space="preserve"> </w:t>
      </w:r>
      <w:r w:rsidR="00E20CA6">
        <w:t>II. Imovina iz točke I. ovog zaključka prodaje se kao j</w:t>
      </w:r>
      <w:r w:rsidR="000C42DC">
        <w:t>edinstvena funkcionalna cjelina u</w:t>
      </w:r>
      <w:r w:rsidR="000C42DC" w:rsidRPr="000C42DC">
        <w:t>z odgovarajuću primjenu pravila ovršnog postupka o ovrsi na nekretnini.</w:t>
      </w:r>
    </w:p>
    <w:p w:rsidRDefault="00E20CA6" w:rsidP="00775B8B" w:rsidR="00775B8B">
      <w:pPr>
        <w:spacing w:before="200"/>
        <w:ind w:firstLine="641"/>
        <w:jc w:val="both"/>
      </w:pPr>
      <w:r>
        <w:t>I</w:t>
      </w:r>
      <w:r w:rsidR="00775B8B">
        <w:t>II. Za nekretninu</w:t>
      </w:r>
      <w:r w:rsidR="00775B8B" w:rsidRPr="009E7372">
        <w:t xml:space="preserve"> iz točke I.</w:t>
      </w:r>
      <w:r w:rsidR="00775B8B">
        <w:t>a)</w:t>
      </w:r>
      <w:r w:rsidR="00775B8B" w:rsidRPr="009E7372">
        <w:t xml:space="preserve"> ovog zaključka o prodaji utvrđuje se vrijednost u iznosu </w:t>
      </w:r>
      <w:r w:rsidR="00775B8B" w:rsidRPr="002B512E">
        <w:t xml:space="preserve">od </w:t>
      </w:r>
      <w:r w:rsidR="005B6D66">
        <w:t xml:space="preserve">11.038.000,00 kn, </w:t>
      </w:r>
      <w:r w:rsidR="00775B8B">
        <w:t xml:space="preserve">za pokretnine iz točke I.b) ovog zaključka o prodaji utvrđuje se vrijednost u iznosu </w:t>
      </w:r>
      <w:r w:rsidR="005B6D66">
        <w:t>od 30.000,00 kn,</w:t>
      </w:r>
      <w:r w:rsidR="00775B8B">
        <w:t xml:space="preserve"> </w:t>
      </w:r>
      <w:r w:rsidR="005B6D66">
        <w:t xml:space="preserve">a za pokretnine iz točke </w:t>
      </w:r>
      <w:r w:rsidR="005B6D66" w:rsidRPr="005B6D66">
        <w:t>I.</w:t>
      </w:r>
      <w:r w:rsidR="005B6D66">
        <w:t>c</w:t>
      </w:r>
      <w:r w:rsidR="005B6D66" w:rsidRPr="005B6D66">
        <w:t xml:space="preserve">) ovog zaključka o prodaji utvrđuje se vrijednost u iznosu od </w:t>
      </w:r>
      <w:r w:rsidR="005B6D66">
        <w:t>20</w:t>
      </w:r>
      <w:r w:rsidR="005B6D66" w:rsidRPr="005B6D66">
        <w:t>.000,00 kn</w:t>
      </w:r>
      <w:r w:rsidR="005B6D66">
        <w:t xml:space="preserve">, </w:t>
      </w:r>
      <w:r w:rsidR="00775B8B">
        <w:t xml:space="preserve">što ukupno iznosi </w:t>
      </w:r>
      <w:r w:rsidR="005B6D66">
        <w:t>11.088.000,00</w:t>
      </w:r>
      <w:r w:rsidR="00775B8B">
        <w:t xml:space="preserve"> kn.</w:t>
      </w:r>
    </w:p>
    <w:p w:rsidRDefault="00775B8B" w:rsidP="00775B8B" w:rsidR="00862CD5">
      <w:pPr>
        <w:spacing w:before="160"/>
        <w:ind w:firstLine="703"/>
        <w:jc w:val="both"/>
      </w:pPr>
      <w:r>
        <w:t>I</w:t>
      </w:r>
      <w:r w:rsidR="00E20CA6">
        <w:t>V</w:t>
      </w:r>
      <w:r w:rsidR="00251D78">
        <w:t xml:space="preserve">. </w:t>
      </w:r>
      <w:r>
        <w:t>Imovina stečajnog dužnika</w:t>
      </w:r>
      <w:r w:rsidR="00251D78">
        <w:t xml:space="preserve"> </w:t>
      </w:r>
      <w:r w:rsidR="00862CD5">
        <w:t xml:space="preserve">iz točke </w:t>
      </w:r>
      <w:r w:rsidR="007B3124">
        <w:t>I</w:t>
      </w:r>
      <w:r w:rsidR="00862CD5">
        <w:t xml:space="preserve">.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7C237F">
        <w:t xml:space="preserve"> </w:t>
      </w:r>
      <w:r>
        <w:t>Predmetna imovina ne može</w:t>
      </w:r>
      <w:r w:rsidR="007C237F">
        <w:t xml:space="preserve"> se</w:t>
      </w:r>
      <w:r w:rsidR="00CA55A9">
        <w:t xml:space="preserve"> prodati: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prvoj dražbi ispod tri</w:t>
      </w:r>
      <w:r w:rsidR="00775B8B">
        <w:t xml:space="preserve"> četvrtine utvrđene vrijednosti (</w:t>
      </w:r>
      <w:r w:rsidR="00B86A30">
        <w:t>8.316.000,00</w:t>
      </w:r>
      <w:r w:rsidR="00775B8B">
        <w:t xml:space="preserve"> kn)</w:t>
      </w:r>
      <w:r w:rsidR="00862CD5">
        <w:t>,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 xml:space="preserve">na drugoj dražbi ispod jedne polovine utvrđene </w:t>
      </w:r>
      <w:r w:rsidR="00775B8B">
        <w:t>vrijednosti (</w:t>
      </w:r>
      <w:r w:rsidR="00B86A30">
        <w:t>5.544.000,00</w:t>
      </w:r>
      <w:r w:rsidR="00775B8B">
        <w:t xml:space="preserve"> kn)</w:t>
      </w:r>
      <w:r w:rsidR="00862CD5">
        <w:t>,</w:t>
      </w:r>
    </w:p>
    <w:p w:rsidRDefault="00251D78" w:rsidP="007B3124" w:rsidR="00775B8B">
      <w:pPr>
        <w:spacing w:lineRule="auto" w:line="276" w:before="40"/>
        <w:ind w:firstLine="703"/>
        <w:jc w:val="both"/>
      </w:pPr>
      <w:r>
        <w:t xml:space="preserve">- </w:t>
      </w:r>
      <w:r w:rsidR="00862CD5">
        <w:t xml:space="preserve">na trećoj dražbi ispod jedne četvrtine </w:t>
      </w:r>
      <w:r w:rsidR="00775B8B">
        <w:t>utvrđene vrijednosti (</w:t>
      </w:r>
      <w:r w:rsidR="00B86A30">
        <w:t>2.772.000,00</w:t>
      </w:r>
      <w:r w:rsidR="00775B8B">
        <w:t xml:space="preserve"> kn).</w:t>
      </w:r>
    </w:p>
    <w:p w:rsidRDefault="00775B8B" w:rsidP="007B3124" w:rsidR="00FD688C">
      <w:pPr>
        <w:spacing w:lineRule="auto" w:line="276" w:before="40"/>
        <w:ind w:firstLine="703"/>
        <w:jc w:val="both"/>
      </w:pPr>
      <w:r>
        <w:t>Na</w:t>
      </w:r>
      <w:r w:rsidR="00862CD5">
        <w:t xml:space="preserve"> č</w:t>
      </w:r>
      <w:r w:rsidR="007C237F">
        <w:t xml:space="preserve">etvrtoj dražbi </w:t>
      </w:r>
      <w:r>
        <w:t>imovina</w:t>
      </w:r>
      <w:r w:rsidR="007C237F">
        <w:t xml:space="preserve"> se prodaj</w:t>
      </w:r>
      <w:r>
        <w:t>e</w:t>
      </w:r>
      <w:r w:rsidR="00CA55A9">
        <w:t xml:space="preserve"> po početnoj cijeni od 1,00 kn</w:t>
      </w:r>
      <w:r w:rsidR="00862CD5">
        <w:t>.</w:t>
      </w:r>
    </w:p>
    <w:p w:rsidRDefault="00862CD5" w:rsidP="00B8057B" w:rsidR="007B3124">
      <w:pPr>
        <w:spacing w:before="6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</w:t>
      </w:r>
      <w:r w:rsidR="00775B8B">
        <w:t xml:space="preserve">Imovina </w:t>
      </w:r>
      <w:r>
        <w:t>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</w:t>
      </w:r>
      <w:r w:rsidR="00775B8B">
        <w:t>e</w:t>
      </w:r>
      <w:r>
        <w:t xml:space="preserve"> se na po načelu "viđeno-kupljeno" te se neće priznati naknadni prigovori na pravne ili materijalne nedostatke.</w:t>
      </w:r>
    </w:p>
    <w:p w:rsidRDefault="00E20CA6" w:rsidP="002B512E" w:rsidR="00B86A30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CA55A9">
        <w:t>nekretnin</w:t>
      </w:r>
      <w:r w:rsidR="00775B8B">
        <w:t>i</w:t>
      </w:r>
      <w:r w:rsidR="00862CD5">
        <w:t xml:space="preserve"> iz točke I.</w:t>
      </w:r>
      <w:r>
        <w:t>a)</w:t>
      </w:r>
      <w:r w:rsidR="00862CD5">
        <w:t xml:space="preserve">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razlučno pravo u korist</w:t>
      </w:r>
      <w:r w:rsidR="00B86A30">
        <w:t>:</w:t>
      </w:r>
    </w:p>
    <w:p w:rsidRDefault="00B86A30" w:rsidP="00B86A30" w:rsidR="00B86A30">
      <w:pPr>
        <w:pStyle w:val="Uvuenotijeloteksta"/>
        <w:spacing w:after="0" w:before="60"/>
        <w:ind w:firstLine="708" w:left="0"/>
        <w:jc w:val="both"/>
      </w:pPr>
      <w:r>
        <w:t>- Z</w:t>
      </w:r>
      <w:r w:rsidRPr="004E032B">
        <w:t xml:space="preserve">veza bank, </w:t>
      </w:r>
      <w:r>
        <w:t>r</w:t>
      </w:r>
      <w:r w:rsidRPr="004E032B">
        <w:t xml:space="preserve">egistrirana zadruga z omejenim jamstvom, </w:t>
      </w:r>
      <w:r>
        <w:t>OIB</w:t>
      </w:r>
      <w:r w:rsidRPr="004E032B">
        <w:t xml:space="preserve">: 24250429800, </w:t>
      </w:r>
      <w:r>
        <w:t>Paulitschgasse 5/7, A</w:t>
      </w:r>
      <w:r w:rsidRPr="004E032B">
        <w:t xml:space="preserve">-9010 </w:t>
      </w:r>
      <w:r>
        <w:t>K</w:t>
      </w:r>
      <w:r w:rsidRPr="004E032B">
        <w:t>lagenfurt</w:t>
      </w:r>
      <w:r>
        <w:t xml:space="preserve"> (sada Posojilnica bank eGen, OIB: 24250429800, Republika Austrija, Klagenfurt, P</w:t>
      </w:r>
      <w:r w:rsidRPr="004E032B">
        <w:t>aulitschgasse 5/7</w:t>
      </w:r>
      <w:r>
        <w:t>) - upis pod Z-9286/09</w:t>
      </w:r>
    </w:p>
    <w:p w:rsidRDefault="00B86A30" w:rsidP="00B86A30" w:rsidR="00B86A30">
      <w:pPr>
        <w:pStyle w:val="Uvuenotijeloteksta"/>
        <w:spacing w:after="0" w:before="60"/>
        <w:ind w:firstLine="708" w:left="0"/>
        <w:jc w:val="both"/>
      </w:pPr>
      <w:r>
        <w:t>- Credo banka d.d., OIB: 94141384086, S</w:t>
      </w:r>
      <w:r w:rsidRPr="004E032B">
        <w:t xml:space="preserve">plit, </w:t>
      </w:r>
      <w:r>
        <w:t>Z</w:t>
      </w:r>
      <w:r w:rsidRPr="004E032B">
        <w:t>rinjsko frankopanska 58</w:t>
      </w:r>
      <w:r>
        <w:t xml:space="preserve"> (upisi pod Z-1163/10, 5187/10 i 857/11)</w:t>
      </w:r>
    </w:p>
    <w:p w:rsidRDefault="00B86A30" w:rsidP="00B86A30" w:rsidR="00B86A30">
      <w:pPr>
        <w:pStyle w:val="Uvuenotijeloteksta"/>
        <w:spacing w:after="0" w:before="60"/>
        <w:ind w:firstLine="708" w:left="0"/>
        <w:jc w:val="both"/>
      </w:pPr>
      <w:r>
        <w:t>- M</w:t>
      </w:r>
      <w:r w:rsidRPr="00967BAA">
        <w:t xml:space="preserve">itsubishi heavy industries </w:t>
      </w:r>
      <w:r>
        <w:t>Europe, Ltd, OIB</w:t>
      </w:r>
      <w:r w:rsidRPr="00967BAA">
        <w:t xml:space="preserve">: 35873468227, </w:t>
      </w:r>
      <w:r>
        <w:t>Velika B</w:t>
      </w:r>
      <w:r w:rsidRPr="00967BAA">
        <w:t>ritanija, 4th flo</w:t>
      </w:r>
      <w:r>
        <w:t>or international buildings, 71 Kingsway, L</w:t>
      </w:r>
      <w:r w:rsidRPr="00967BAA">
        <w:t xml:space="preserve">ondon </w:t>
      </w:r>
      <w:r>
        <w:t>WC</w:t>
      </w:r>
      <w:r w:rsidRPr="00967BAA">
        <w:t>2b 6</w:t>
      </w:r>
      <w:r>
        <w:t>ST (upis pod Z-11379/12)</w:t>
      </w:r>
    </w:p>
    <w:p w:rsidRDefault="00B86A30" w:rsidP="00B86A30" w:rsidR="00B86A30">
      <w:pPr>
        <w:pStyle w:val="Uvuenotijeloteksta"/>
        <w:spacing w:after="0" w:before="60"/>
        <w:ind w:firstLine="708" w:left="0"/>
        <w:jc w:val="both"/>
      </w:pPr>
      <w:r>
        <w:lastRenderedPageBreak/>
        <w:t>- F</w:t>
      </w:r>
      <w:r w:rsidRPr="00967BAA">
        <w:t xml:space="preserve">ond za zaštitu okoliša </w:t>
      </w:r>
      <w:r>
        <w:t>i energetsku učinkovitost, OIB</w:t>
      </w:r>
      <w:r w:rsidRPr="00967BAA">
        <w:t xml:space="preserve">: 85828625994, </w:t>
      </w:r>
      <w:r>
        <w:t>R</w:t>
      </w:r>
      <w:r w:rsidRPr="00967BAA">
        <w:t xml:space="preserve">adnička cesta 80, 10000 </w:t>
      </w:r>
      <w:r>
        <w:t>Z</w:t>
      </w:r>
      <w:r w:rsidRPr="00967BAA">
        <w:t>agreb</w:t>
      </w:r>
      <w:r>
        <w:t xml:space="preserve"> (upis pod Z-25181/16).</w:t>
      </w:r>
    </w:p>
    <w:p w:rsidRDefault="00862CD5" w:rsidP="002B512E" w:rsidR="00B86A30">
      <w:pPr>
        <w:spacing w:before="160"/>
        <w:ind w:firstLine="708"/>
        <w:jc w:val="both"/>
      </w:pPr>
      <w:r w:rsidRPr="00B147C7">
        <w:t>V</w:t>
      </w:r>
      <w:r w:rsidR="00E20CA6">
        <w:t>I</w:t>
      </w:r>
      <w:r w:rsidRPr="00B147C7">
        <w:t>.</w:t>
      </w:r>
      <w:r w:rsidR="00B86A30" w:rsidRPr="00B86A30">
        <w:t xml:space="preserve"> Na </w:t>
      </w:r>
      <w:r w:rsidR="00B86A30">
        <w:t>pokretninama iz točke I.b</w:t>
      </w:r>
      <w:r w:rsidR="00B86A30" w:rsidRPr="00B86A30">
        <w:t>) ovog zaključka o prodaji upisano je razlučno pravo u korist Credo banka d.d., OIB: 94141384086, Split, Zrinjsko frankopanska 58.</w:t>
      </w:r>
    </w:p>
    <w:p w:rsidRDefault="00B86A30" w:rsidP="002B512E" w:rsidR="009E7372" w:rsidRPr="00B147C7">
      <w:pPr>
        <w:spacing w:before="160"/>
        <w:ind w:firstLine="708"/>
        <w:jc w:val="both"/>
      </w:pPr>
      <w:r>
        <w:t>VII.</w:t>
      </w:r>
      <w:r w:rsidR="00862CD5" w:rsidRPr="00B147C7">
        <w:t xml:space="preserve"> Kao kupci mogu sudjelovati samo osobe koje uplate</w:t>
      </w:r>
      <w:r w:rsidR="00C924A0" w:rsidRPr="00B147C7">
        <w:t xml:space="preserve"> pripadnu</w:t>
      </w:r>
      <w:r w:rsidR="00862CD5"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B147C7" w:rsidR="00B147C7" w:rsidRPr="002B512E">
      <w:pPr>
        <w:jc w:val="both"/>
      </w:pPr>
      <w:r>
        <w:tab/>
      </w:r>
      <w:r w:rsidRPr="002B512E">
        <w:t>-</w:t>
      </w:r>
      <w:r w:rsidR="002B512E">
        <w:t xml:space="preserve"> </w:t>
      </w:r>
      <w:r w:rsidR="00B86A30">
        <w:t>831.600,00</w:t>
      </w:r>
      <w:r w:rsidR="00A42500">
        <w:t xml:space="preserve"> kn</w:t>
      </w:r>
      <w:r w:rsidR="00CA63A0" w:rsidRPr="002B512E">
        <w:t xml:space="preserve"> (prva dražba)</w:t>
      </w:r>
    </w:p>
    <w:p w:rsidRDefault="00B147C7" w:rsidP="00B147C7" w:rsidR="00CA63A0" w:rsidRPr="002B512E">
      <w:pPr>
        <w:jc w:val="both"/>
      </w:pPr>
      <w:r w:rsidRPr="002B512E">
        <w:tab/>
        <w:t>-</w:t>
      </w:r>
      <w:r w:rsidR="002B512E">
        <w:t xml:space="preserve"> </w:t>
      </w:r>
      <w:r w:rsidR="00B86A30">
        <w:t>554.400,00</w:t>
      </w:r>
      <w:r w:rsidR="00CA63A0" w:rsidRPr="002B512E">
        <w:t xml:space="preserve"> kn (druga dražba)</w:t>
      </w:r>
    </w:p>
    <w:p w:rsidRDefault="002B512E" w:rsidP="00B147C7" w:rsidR="00B147C7" w:rsidRPr="002B512E">
      <w:pPr>
        <w:jc w:val="both"/>
      </w:pPr>
      <w:r>
        <w:tab/>
        <w:t xml:space="preserve">- </w:t>
      </w:r>
      <w:r w:rsidR="00B86A30">
        <w:t>277.700,00</w:t>
      </w:r>
      <w:r w:rsidR="00CA63A0" w:rsidRPr="002B512E">
        <w:t xml:space="preserve"> kn (treća dražba)</w:t>
      </w:r>
    </w:p>
    <w:p w:rsidRDefault="00B147C7" w:rsidP="00B147C7" w:rsidR="00CA63A0" w:rsidRPr="002B512E">
      <w:pPr>
        <w:ind w:firstLine="708"/>
        <w:jc w:val="both"/>
      </w:pPr>
      <w:r w:rsidRPr="002B512E">
        <w:t xml:space="preserve">- </w:t>
      </w:r>
      <w:r w:rsidR="00CA63A0" w:rsidRPr="002B512E">
        <w:t xml:space="preserve">1.000,00 kn (četvrta dražba). </w:t>
      </w:r>
    </w:p>
    <w:p w:rsidRDefault="00CA63A0" w:rsidP="00B86A30" w:rsidR="00862CD5">
      <w:pPr>
        <w:spacing w:before="60"/>
        <w:ind w:firstLine="703"/>
        <w:jc w:val="both"/>
      </w:pPr>
      <w:r w:rsidRPr="002B512E">
        <w:t>Jamčevina</w:t>
      </w:r>
      <w:r w:rsidR="00862CD5" w:rsidRPr="002B512E">
        <w:t xml:space="preserve"> se plaća u korist posebnog računa</w:t>
      </w:r>
      <w:r w:rsidR="00862CD5" w:rsidRPr="00B147C7">
        <w:t xml:space="preserve"> Financijske Agencije, najkasnije zadnjeg dana objave poziva na sudjelovanje, a valjanom uplatom će se smatrati uplata izvršena u roku 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E20CA6" w:rsidP="00E20CA6" w:rsidR="00862CD5">
      <w:pPr>
        <w:spacing w:before="160"/>
        <w:ind w:firstLine="703"/>
        <w:jc w:val="both"/>
      </w:pPr>
      <w:r>
        <w:t xml:space="preserve"> </w:t>
      </w:r>
      <w:r w:rsidR="00862CD5" w:rsidRPr="00B9491B">
        <w:t>V</w:t>
      </w:r>
      <w:r w:rsidR="00B86A30" w:rsidRPr="00B9491B">
        <w:t>I</w:t>
      </w:r>
      <w:r w:rsidRPr="00B9491B">
        <w:t>I</w:t>
      </w:r>
      <w:r w:rsidR="00862CD5" w:rsidRPr="00B9491B">
        <w:t>I. Kupac je dužan položiti kupov</w:t>
      </w:r>
      <w:r w:rsidR="00CA55A9" w:rsidRPr="00B9491B">
        <w:t>n</w:t>
      </w:r>
      <w:r w:rsidR="00862CD5" w:rsidRPr="00B9491B">
        <w:t xml:space="preserve">inu u cijelosti u roku od 30 dana </w:t>
      </w:r>
      <w:r w:rsidR="00A718B5" w:rsidRPr="00B9491B">
        <w:t>računajući od dana pravomoćnosti rješenja o dosudi</w:t>
      </w:r>
      <w:r w:rsidR="00A27868" w:rsidRPr="00B9491B">
        <w:t xml:space="preserve">. Kupac nekretnine plaća porez na promet nekretnina, kao i sve druge eventualne poreze, pristojbe i druge troškove u vezi sa prodajom </w:t>
      </w:r>
      <w:r w:rsidR="00862CD5" w:rsidRPr="00B9491B">
        <w:t>i prijenosom vlasništva</w:t>
      </w:r>
      <w:r w:rsidR="00A27868" w:rsidRPr="00B9491B">
        <w:t xml:space="preserve"> imovine stečajnog dužnika</w:t>
      </w:r>
      <w:r w:rsidR="00862CD5" w:rsidRPr="00B9491B">
        <w:t>.</w:t>
      </w:r>
    </w:p>
    <w:p w:rsidRDefault="00B86A30" w:rsidP="00B8057B" w:rsidR="00862CD5">
      <w:pPr>
        <w:spacing w:before="160"/>
        <w:ind w:firstLine="703"/>
        <w:jc w:val="both"/>
      </w:pPr>
      <w:r>
        <w:t xml:space="preserve">  IX</w:t>
      </w:r>
      <w:r w:rsidR="00862CD5">
        <w:t xml:space="preserve">. Ako kupac koji je stavio najpovoljniju ponudu ne položi kupovninu u cijelosti u roku iz </w:t>
      </w:r>
      <w:r w:rsidR="00A718B5">
        <w:t>točke V</w:t>
      </w:r>
      <w:r w:rsidR="00AF2A44">
        <w:t>II</w:t>
      </w:r>
      <w:r w:rsidR="00A718B5">
        <w:t>I.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B86A30" w:rsidP="00B8057B" w:rsidR="00862CD5">
      <w:pPr>
        <w:spacing w:before="160"/>
        <w:ind w:firstLine="703"/>
        <w:jc w:val="both"/>
      </w:pPr>
      <w:r>
        <w:t xml:space="preserve">  </w:t>
      </w:r>
      <w:r w:rsidR="00E20CA6">
        <w:t>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E20CA6" w:rsidP="00B8057B" w:rsidR="00862CD5">
      <w:pPr>
        <w:spacing w:before="160"/>
        <w:ind w:firstLine="703"/>
        <w:jc w:val="both"/>
      </w:pPr>
      <w:r>
        <w:t xml:space="preserve"> </w:t>
      </w:r>
      <w:r w:rsidR="00862CD5">
        <w:t>X</w:t>
      </w:r>
      <w:r w:rsidR="00B86A30">
        <w:t>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B86A30">
        <w:t>I</w:t>
      </w:r>
      <w:r w:rsidR="00E20CA6">
        <w:t>I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B86A30">
        <w:t>I</w:t>
      </w:r>
      <w:r w:rsidR="0000623A">
        <w:t>I</w:t>
      </w:r>
      <w:r>
        <w:t>I. Doda</w:t>
      </w:r>
      <w:r w:rsidR="00967AA4">
        <w:t>t</w:t>
      </w:r>
      <w:r>
        <w:t xml:space="preserve">ne informacije moguće je dobiti kod </w:t>
      </w:r>
      <w:r w:rsidR="00B86A30">
        <w:t>stečajne upraviteljice Ade Rajković</w:t>
      </w:r>
      <w:r w:rsidR="007C237F">
        <w:t xml:space="preserve"> </w:t>
      </w:r>
      <w:r>
        <w:t xml:space="preserve">na broj mobilnog telefona </w:t>
      </w:r>
      <w:r w:rsidR="003E1D37" w:rsidRPr="003E1D37">
        <w:t>098</w:t>
      </w:r>
      <w:r w:rsidR="003E1D37">
        <w:t>/</w:t>
      </w:r>
      <w:r w:rsidR="003E1D37" w:rsidRPr="003E1D37">
        <w:t>233</w:t>
      </w:r>
      <w:r w:rsidR="003E1D37">
        <w:t>-</w:t>
      </w:r>
      <w:r w:rsidR="003E1D37" w:rsidRPr="003E1D37">
        <w:t>473</w:t>
      </w:r>
      <w:r w:rsidR="007C237F">
        <w:t>.</w:t>
      </w:r>
    </w:p>
    <w:p w:rsidRDefault="00862CD5" w:rsidP="00862CD5" w:rsidR="00862CD5">
      <w:pPr>
        <w:pStyle w:val="Tijeloteksta"/>
        <w:tabs>
          <w:tab w:pos="1080" w:val="left"/>
        </w:tabs>
        <w:rPr>
          <w:bCs/>
        </w:rPr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3E1D37" w:rsidP="003E1D37" w:rsidR="003E1D37" w:rsidRPr="00C65126">
      <w:pPr>
        <w:spacing w:before="200"/>
        <w:ind w:firstLine="709"/>
        <w:jc w:val="both"/>
        <w:rPr>
          <w:rFonts w:eastAsiaTheme="minorHAnsi"/>
          <w:lang w:eastAsia="en-US"/>
        </w:rPr>
      </w:pPr>
      <w:r w:rsidRPr="003E1D37">
        <w:rPr>
          <w:rFonts w:eastAsia="Calibri"/>
          <w:lang w:eastAsia="en-US"/>
        </w:rPr>
        <w:t>Rješenjem 11. St-1218/2016 od 12. srpnja 2017. otvoren je stečajni postupak nad dužnikom EUROKLIMA d.o.o., OIB: 23388135949, Split, Šegedinova 1</w:t>
      </w:r>
      <w:r>
        <w:rPr>
          <w:rFonts w:eastAsia="Calibri"/>
          <w:lang w:eastAsia="en-US"/>
        </w:rPr>
        <w:t>,</w:t>
      </w:r>
      <w:r>
        <w:t xml:space="preserve"> a rješenjem poslovni broj 11.St-1218/2016 od 16. ožujka 2018. određena je prodaja nekretnina i pokretnina opisanih u </w:t>
      </w:r>
      <w:r w:rsidRPr="008E7356">
        <w:t>točki I.</w:t>
      </w:r>
      <w:r>
        <w:t xml:space="preserve"> izreke ovog zaključka u stečajnom postupku uz odgovarajuću primjenu pravila ovršnog postupka o ovrsi na nekretninama.</w:t>
      </w:r>
    </w:p>
    <w:p w:rsidRDefault="00AF2A44" w:rsidP="003E1D37" w:rsidR="003E1D37">
      <w:pPr>
        <w:spacing w:before="200"/>
        <w:ind w:firstLine="708"/>
        <w:jc w:val="both"/>
      </w:pPr>
      <w:r>
        <w:lastRenderedPageBreak/>
        <w:t>Na nekretnini iz točke I.</w:t>
      </w:r>
      <w:r w:rsidR="003E1D37">
        <w:t xml:space="preserve">a) </w:t>
      </w:r>
      <w:r w:rsidR="003E1D37" w:rsidRPr="004A2349">
        <w:t xml:space="preserve">ovog zaključka o prodaji </w:t>
      </w:r>
      <w:r w:rsidR="003E1D37" w:rsidRPr="00D85459">
        <w:t>upisano je razlučno pravo u korist</w:t>
      </w:r>
      <w:r>
        <w:t>:</w:t>
      </w:r>
      <w:r w:rsidR="003E1D37" w:rsidRPr="00D85459">
        <w:t xml:space="preserve"> </w:t>
      </w:r>
    </w:p>
    <w:p w:rsidRDefault="003E1D37" w:rsidP="003E1D37" w:rsidR="003E1D37">
      <w:pPr>
        <w:pStyle w:val="Uvuenotijeloteksta"/>
        <w:spacing w:after="0" w:before="60"/>
        <w:ind w:firstLine="709" w:left="0"/>
        <w:jc w:val="both"/>
      </w:pPr>
      <w:r>
        <w:t>- Z</w:t>
      </w:r>
      <w:r w:rsidRPr="004E032B">
        <w:t xml:space="preserve">veza bank, </w:t>
      </w:r>
      <w:r>
        <w:t>r</w:t>
      </w:r>
      <w:r w:rsidRPr="004E032B">
        <w:t xml:space="preserve">egistrirana zadruga z omejenim jamstvom, </w:t>
      </w:r>
      <w:r>
        <w:t>OIB</w:t>
      </w:r>
      <w:r w:rsidRPr="004E032B">
        <w:t xml:space="preserve">: 24250429800, </w:t>
      </w:r>
      <w:r>
        <w:t>Paulitschgasse 5/7, A</w:t>
      </w:r>
      <w:r w:rsidRPr="004E032B">
        <w:t xml:space="preserve">-9010 </w:t>
      </w:r>
      <w:r>
        <w:t>K</w:t>
      </w:r>
      <w:r w:rsidRPr="004E032B">
        <w:t>lagenfurt</w:t>
      </w:r>
      <w:r>
        <w:t xml:space="preserve"> (sada Posojilnica bank eGen, OIB: 24250429800, Republika Austrija, Klagenfurt, P</w:t>
      </w:r>
      <w:r w:rsidRPr="004E032B">
        <w:t>aulitschgasse 5/7</w:t>
      </w:r>
      <w:r>
        <w:t>) - upis pod Z-9286/09</w:t>
      </w:r>
    </w:p>
    <w:p w:rsidRDefault="003E1D37" w:rsidP="003E1D37" w:rsidR="003E1D37">
      <w:pPr>
        <w:pStyle w:val="Uvuenotijeloteksta"/>
        <w:spacing w:after="0" w:before="60"/>
        <w:ind w:firstLine="709" w:left="0"/>
        <w:jc w:val="both"/>
      </w:pPr>
      <w:r>
        <w:t>- Credo banka d.d., OIB: 94141384086, S</w:t>
      </w:r>
      <w:r w:rsidRPr="004E032B">
        <w:t xml:space="preserve">plit, </w:t>
      </w:r>
      <w:r>
        <w:t>Z</w:t>
      </w:r>
      <w:r w:rsidRPr="004E032B">
        <w:t>rinjsko frankopanska 58</w:t>
      </w:r>
      <w:r>
        <w:t xml:space="preserve"> (upisi pod Z-1163/10, 5187/10 i 857/11)</w:t>
      </w:r>
    </w:p>
    <w:p w:rsidRDefault="003E1D37" w:rsidP="003E1D37" w:rsidR="003E1D37">
      <w:pPr>
        <w:pStyle w:val="Uvuenotijeloteksta"/>
        <w:spacing w:after="0" w:before="60"/>
        <w:ind w:firstLine="709" w:left="0"/>
        <w:jc w:val="both"/>
      </w:pPr>
      <w:r>
        <w:t>- M</w:t>
      </w:r>
      <w:r w:rsidRPr="00967BAA">
        <w:t xml:space="preserve">itsubishi heavy industries </w:t>
      </w:r>
      <w:r>
        <w:t>Europe, Ltd, OIB</w:t>
      </w:r>
      <w:r w:rsidRPr="00967BAA">
        <w:t xml:space="preserve">: 35873468227, </w:t>
      </w:r>
      <w:r>
        <w:t>Velika B</w:t>
      </w:r>
      <w:r w:rsidRPr="00967BAA">
        <w:t>ritanija, 4th flo</w:t>
      </w:r>
      <w:r>
        <w:t>or international buildings, 71 Kingsway, L</w:t>
      </w:r>
      <w:r w:rsidRPr="00967BAA">
        <w:t xml:space="preserve">ondon </w:t>
      </w:r>
      <w:r>
        <w:t>WC</w:t>
      </w:r>
      <w:r w:rsidRPr="00967BAA">
        <w:t>2b 6</w:t>
      </w:r>
      <w:r>
        <w:t>ST (upis pod Z-11379/12)</w:t>
      </w:r>
    </w:p>
    <w:p w:rsidRDefault="003E1D37" w:rsidP="003E1D37" w:rsidR="003E1D37">
      <w:pPr>
        <w:pStyle w:val="Uvuenotijeloteksta"/>
        <w:spacing w:after="0" w:before="60"/>
        <w:ind w:firstLine="709" w:left="0"/>
        <w:jc w:val="both"/>
      </w:pPr>
      <w:r>
        <w:t>- F</w:t>
      </w:r>
      <w:r w:rsidRPr="00967BAA">
        <w:t xml:space="preserve">ond za zaštitu okoliša </w:t>
      </w:r>
      <w:r>
        <w:t>i energetsku učinkovitost, OIB</w:t>
      </w:r>
      <w:r w:rsidRPr="00967BAA">
        <w:t xml:space="preserve">: 85828625994, </w:t>
      </w:r>
      <w:r>
        <w:t>R</w:t>
      </w:r>
      <w:r w:rsidRPr="00967BAA">
        <w:t xml:space="preserve">adnička cesta 80, 10000 </w:t>
      </w:r>
      <w:r>
        <w:t>Z</w:t>
      </w:r>
      <w:r w:rsidRPr="00967BAA">
        <w:t>agreb</w:t>
      </w:r>
      <w:r>
        <w:t xml:space="preserve"> (upis pod Z-25181/16).</w:t>
      </w:r>
    </w:p>
    <w:p w:rsidRDefault="003E1D37" w:rsidP="003E1D37" w:rsidR="003E1D37">
      <w:pPr>
        <w:spacing w:before="200"/>
        <w:ind w:firstLine="708"/>
        <w:jc w:val="both"/>
      </w:pPr>
      <w:r w:rsidRPr="00B86A30">
        <w:t xml:space="preserve"> Na </w:t>
      </w:r>
      <w:r>
        <w:t>pokretninama iz točke I.b</w:t>
      </w:r>
      <w:r w:rsidRPr="00B86A30">
        <w:t>) ovog zaključka o prodaji upisano je razlučno pravo u korist Credo banka d.d., OIB: 94141384086, Split, Zrinjsko frankopanska 58.</w:t>
      </w:r>
    </w:p>
    <w:p w:rsidRDefault="006C062F" w:rsidP="003E1D37" w:rsidR="006C062F">
      <w:pPr>
        <w:spacing w:before="200"/>
        <w:ind w:firstLine="708"/>
        <w:jc w:val="both"/>
      </w:pPr>
      <w:r>
        <w:t>Pokretnine</w:t>
      </w:r>
      <w:r w:rsidRPr="006C062F">
        <w:t xml:space="preserve"> </w:t>
      </w:r>
      <w:r>
        <w:t>iz točke I.c)</w:t>
      </w:r>
      <w:r w:rsidRPr="006C062F">
        <w:t xml:space="preserve"> ovog zaključka o prodaji </w:t>
      </w:r>
      <w:r>
        <w:t>nisu opterećene razlučnim pravom.</w:t>
      </w:r>
    </w:p>
    <w:p w:rsidRDefault="00967AA4" w:rsidP="003E1D37" w:rsidR="00967AA4">
      <w:pPr>
        <w:spacing w:before="200"/>
        <w:ind w:firstLine="709"/>
        <w:jc w:val="both"/>
      </w:pPr>
      <w:r>
        <w:t xml:space="preserve">Odredbom čl. 247. st. 3. </w:t>
      </w:r>
      <w:r w:rsidR="00AF2A44" w:rsidRPr="0032578D">
        <w:t xml:space="preserve">Stečajnog zakona („Narodne novine“ </w:t>
      </w:r>
      <w:r w:rsidR="00AF2A44">
        <w:t xml:space="preserve">71/15 i 104/17; dalje SZ) 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3E1D37" w:rsidR="00967AA4">
      <w:pPr>
        <w:pStyle w:val="StandardWeb"/>
        <w:spacing w:afterAutospacing="false" w:after="0" w:beforeAutospacing="false" w:before="80"/>
        <w:ind w:firstLine="708"/>
        <w:jc w:val="both"/>
      </w:pPr>
      <w:r>
        <w:t>- na prvoj dražbi ispod tri četvrtine utvrđene vrijednosti nekretnine</w:t>
      </w:r>
      <w:r w:rsidR="00A42500">
        <w:t xml:space="preserve"> </w:t>
      </w:r>
    </w:p>
    <w:p w:rsidRDefault="00967AA4" w:rsidP="003E1D37" w:rsidR="00967AA4">
      <w:pPr>
        <w:pStyle w:val="StandardWeb"/>
        <w:spacing w:afterAutospacing="false" w:after="0" w:beforeAutospacing="false" w:before="80"/>
        <w:ind w:firstLine="708"/>
        <w:jc w:val="both"/>
      </w:pPr>
      <w:r>
        <w:t>- na drugoj dražbi ispod jedne polovine utvrđene vrijednosti nekretnine</w:t>
      </w:r>
      <w:r w:rsidR="002B512E">
        <w:t xml:space="preserve"> </w:t>
      </w:r>
    </w:p>
    <w:p w:rsidRDefault="00967AA4" w:rsidP="003E1D37" w:rsidR="00967AA4">
      <w:pPr>
        <w:pStyle w:val="StandardWeb"/>
        <w:spacing w:afterAutospacing="false" w:after="0" w:beforeAutospacing="false" w:before="80"/>
        <w:ind w:firstLine="708"/>
        <w:jc w:val="both"/>
      </w:pPr>
      <w:r>
        <w:t>- na trećoj dražbi ispod jedne četvrtine</w:t>
      </w:r>
      <w:r w:rsidR="002B512E">
        <w:t xml:space="preserve"> u</w:t>
      </w:r>
      <w:r w:rsidR="00A27868">
        <w:t>tvrđene vrijednosti nekretnine</w:t>
      </w:r>
    </w:p>
    <w:p w:rsidRDefault="00967AA4" w:rsidP="00A42500" w:rsidR="00A42500">
      <w:pPr>
        <w:pStyle w:val="StandardWeb"/>
        <w:spacing w:afterAutospacing="false" w:after="0" w:beforeAutospacing="false" w:before="80"/>
        <w:jc w:val="both"/>
      </w:pPr>
      <w:r>
        <w:t>a st. 6. istoga članka da se na četvrtoj dražbi nekretnina prodaje po početnoj cijeni od 1,00 kn.</w:t>
      </w:r>
    </w:p>
    <w:p w:rsidRDefault="00B54769" w:rsidP="003E1D37" w:rsidR="00B54769">
      <w:pPr>
        <w:spacing w:before="200"/>
        <w:ind w:firstLine="709"/>
        <w:jc w:val="both"/>
      </w:pPr>
      <w:r w:rsidRPr="00B54769">
        <w:t>U smislu odredbe čl. 92. Ovršnog zakona (˝Narodne novine˝ 112/1225/13, 93/14, 55/16 i 73/17; dalje: OZ) koja se u ovom postupku primjenjuje temeljem odredbe čl. 247. SZ-a, vrijednost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izjasne.</w:t>
      </w:r>
    </w:p>
    <w:p w:rsidRDefault="00ED69AF" w:rsidP="003E1D37" w:rsidR="00B54769">
      <w:pPr>
        <w:spacing w:before="200"/>
        <w:ind w:firstLine="709"/>
        <w:jc w:val="both"/>
      </w:pPr>
      <w:r>
        <w:t xml:space="preserve">Uz podnesak od 20. veljače 2018. stečajna upraviteljica dostavila je procjenu vrijednosti nekretnina označene kao </w:t>
      </w:r>
      <w:r w:rsidRPr="00ED69AF">
        <w:t>kat. čest. 3829/6 Z.U. 15598 K.O. Split</w:t>
      </w:r>
      <w:r>
        <w:t xml:space="preserve"> izrađene od strane stalnog sudskog vještaka za graditeljstvo Ivana Bilote (list 338-356 spisa). Istim podneskom stečajna upraviteljica navela je da pokretnine opisane pod točkom I. b) ovog zaključka procjenjuje u iznosu od 15.000,00 kn te da se s tom procjenom složio i razlučni vjerovnik, a pokretnine opisane pod točkom I. c) ovog zaključka u iznosu od 20.000,00 kn.</w:t>
      </w:r>
    </w:p>
    <w:p w:rsidRDefault="00967AA4" w:rsidP="00ED69AF" w:rsidR="00ED69AF">
      <w:pPr>
        <w:spacing w:before="200"/>
        <w:ind w:firstLine="709"/>
        <w:jc w:val="both"/>
      </w:pPr>
      <w:r>
        <w:t>Na ročišt</w:t>
      </w:r>
      <w:r w:rsidR="00ED69AF">
        <w:t>e</w:t>
      </w:r>
      <w:r w:rsidR="00C367BD">
        <w:t xml:space="preserve"> </w:t>
      </w:r>
      <w:r w:rsidR="00ED69AF">
        <w:t>održano</w:t>
      </w:r>
      <w:r>
        <w:t xml:space="preserve"> </w:t>
      </w:r>
      <w:r w:rsidR="003E1D37">
        <w:t>3. srpnja</w:t>
      </w:r>
      <w:r>
        <w:t xml:space="preserve"> </w:t>
      </w:r>
      <w:r w:rsidR="00ED69AF">
        <w:t>2018. pristupili su punomoćnica razlučnog vjerovnika Credo banke d.d. u stečaju Split te punomoćnici stečajnih vjerovnika Republike Hrvatske, Ministarstva financija te Posojilnica bank eGen. Na tom ročištu stečajna upraviteljica predložila je da se kao vrijednost:</w:t>
      </w:r>
    </w:p>
    <w:p w:rsidRDefault="00ED69AF" w:rsidP="00AF2A44" w:rsidR="00ED69AF">
      <w:pPr>
        <w:spacing w:before="100"/>
        <w:ind w:firstLine="709"/>
        <w:jc w:val="both"/>
      </w:pPr>
      <w:r>
        <w:t>a) nekretnine odredi iznos od 11.037.253,68 kn (odnosno 1.459.000,00 EUR-a), a prema vještvu stalnog sudskog vještaka Ivana Bilote</w:t>
      </w:r>
    </w:p>
    <w:p w:rsidRDefault="00ED69AF" w:rsidP="00AF2A44" w:rsidR="00ED69AF">
      <w:pPr>
        <w:spacing w:before="100"/>
        <w:ind w:firstLine="709"/>
        <w:jc w:val="both"/>
      </w:pPr>
      <w:r>
        <w:lastRenderedPageBreak/>
        <w:t>b) pokretnina – namještaja i opreme iz točke I. a) izreke ovog zaključka odredi iznos od 30.000,00 kn, a sve u skladu sa dogovorom sa razlučnim vjerovnikom Credo banka d.d. u stečaju Split</w:t>
      </w:r>
    </w:p>
    <w:p w:rsidRDefault="00ED69AF" w:rsidP="00AF2A44" w:rsidR="00ED69AF">
      <w:pPr>
        <w:spacing w:before="100"/>
        <w:ind w:firstLine="709"/>
        <w:jc w:val="both"/>
      </w:pPr>
      <w:r>
        <w:t>c) pokretnina – namještaja iz točke I. b</w:t>
      </w:r>
      <w:r w:rsidRPr="00ED69AF">
        <w:t xml:space="preserve">) izreke ovog zaključka </w:t>
      </w:r>
      <w:r w:rsidR="00910D14">
        <w:t xml:space="preserve">odredi iznos  od 20.000,00, </w:t>
      </w:r>
    </w:p>
    <w:p w:rsidRDefault="00910D14" w:rsidP="00AF2A44" w:rsidR="00AF2A44">
      <w:pPr>
        <w:spacing w:before="100"/>
        <w:jc w:val="both"/>
      </w:pPr>
      <w:r>
        <w:t>s čim su se složili nazočni vjerovnici</w:t>
      </w:r>
      <w:r w:rsidR="00324075">
        <w:t xml:space="preserve">. Sud je takav prijedlog prihvatio, pri čemu je vrijednost nekretnine utvrdio </w:t>
      </w:r>
      <w:r w:rsidR="00230624">
        <w:t xml:space="preserve">u iznosu </w:t>
      </w:r>
      <w:r w:rsidR="003E1D37">
        <w:t>od 11.038.000,00</w:t>
      </w:r>
      <w:r w:rsidR="00A42500" w:rsidRPr="00A42500">
        <w:t xml:space="preserve"> kn</w:t>
      </w:r>
      <w:r w:rsidR="00324075">
        <w:t xml:space="preserve"> (zaokruživši procijenjeni iznos od </w:t>
      </w:r>
      <w:r w:rsidR="00324075" w:rsidRPr="00324075">
        <w:t>11.037.253,68 kn</w:t>
      </w:r>
      <w:r w:rsidR="00324075">
        <w:t xml:space="preserve"> na prvu veću tisućicu).</w:t>
      </w:r>
    </w:p>
    <w:p w:rsidRDefault="00230624" w:rsidP="00AF2A44" w:rsidR="00230624">
      <w:pPr>
        <w:spacing w:before="200"/>
        <w:ind w:firstLine="709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3D48A4" w:rsidP="00F943AC" w:rsidR="003D48A4">
      <w:pPr>
        <w:spacing w:before="200"/>
        <w:jc w:val="center"/>
      </w:pPr>
      <w:r w:rsidRPr="00561F3C">
        <w:t>U Splitu</w:t>
      </w:r>
      <w:r>
        <w:t xml:space="preserve"> </w:t>
      </w:r>
      <w:r w:rsidR="00AF2A44">
        <w:t>6</w:t>
      </w:r>
      <w:r>
        <w:t>. srpnja 2018.</w:t>
      </w:r>
    </w:p>
    <w:p w:rsidRDefault="003D48A4" w:rsidP="00F943AC" w:rsidR="003D48A4">
      <w:pPr>
        <w:spacing w:before="200"/>
        <w:ind w:firstLine="708" w:left="5664"/>
        <w:jc w:val="center"/>
      </w:pPr>
      <w:r>
        <w:t>Sutkinja</w:t>
      </w:r>
    </w:p>
    <w:p w:rsidRDefault="003D48A4" w:rsidP="003D48A4" w:rsidR="003D48A4">
      <w:pPr>
        <w:ind w:firstLine="708" w:left="5664"/>
        <w:jc w:val="center"/>
      </w:pPr>
      <w:r>
        <w:t>Ana Golub Gruić</w:t>
      </w:r>
    </w:p>
    <w:p w:rsidRDefault="003D48A4" w:rsidP="003D48A4" w:rsidR="003D48A4" w:rsidRPr="00230624">
      <w:pPr>
        <w:spacing w:before="200"/>
      </w:pPr>
      <w:r w:rsidRPr="00230624">
        <w:t>Pouka o pravnom lijeku:</w:t>
      </w:r>
      <w:r>
        <w:t xml:space="preserve"> </w:t>
      </w:r>
      <w:r w:rsidRPr="00230624">
        <w:t>Protiv ovog zaključka nije dopuštena žalba.</w:t>
      </w:r>
    </w:p>
    <w:p w:rsidRDefault="003D48A4" w:rsidP="003D48A4" w:rsidR="003D48A4">
      <w:pPr>
        <w:numPr>
          <w:ilvl w:val="12"/>
          <w:numId w:val="0"/>
        </w:numPr>
        <w:spacing w:before="200"/>
        <w:jc w:val="both"/>
      </w:pPr>
      <w:r>
        <w:t>Dna</w:t>
      </w:r>
      <w:r w:rsidRPr="00230624">
        <w:t>:</w:t>
      </w:r>
    </w:p>
    <w:p w:rsidRDefault="003D48A4" w:rsidP="003D48A4" w:rsidR="003D48A4">
      <w:pPr>
        <w:numPr>
          <w:ilvl w:val="12"/>
          <w:numId w:val="0"/>
        </w:numPr>
        <w:jc w:val="both"/>
      </w:pPr>
      <w:r>
        <w:t>- stečajna upraviteljica</w:t>
      </w:r>
    </w:p>
    <w:p w:rsidRDefault="003D48A4" w:rsidP="003D48A4" w:rsidR="003D48A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3D48A4" w:rsidP="003D48A4" w:rsidR="003D48A4" w:rsidRPr="00215278">
      <w:pPr>
        <w:numPr>
          <w:ilvl w:val="12"/>
          <w:numId w:val="0"/>
        </w:numPr>
        <w:jc w:val="both"/>
      </w:pPr>
      <w:r>
        <w:t xml:space="preserve">- FINA Split uz </w:t>
      </w:r>
      <w:r w:rsidRPr="00215278">
        <w:t>rješenje 11.St-</w:t>
      </w:r>
      <w:r>
        <w:t>1218</w:t>
      </w:r>
      <w:r w:rsidRPr="00215278">
        <w:t xml:space="preserve">/2016 od </w:t>
      </w:r>
      <w:r>
        <w:t>16. ožujka</w:t>
      </w:r>
      <w:r w:rsidRPr="00215278">
        <w:t xml:space="preserve"> 2018. sa potvrdom pravomoćnosti,</w:t>
      </w:r>
    </w:p>
    <w:p w:rsidRDefault="003D48A4" w:rsidP="003D48A4" w:rsidR="003D48A4">
      <w:pPr>
        <w:numPr>
          <w:ilvl w:val="12"/>
          <w:numId w:val="0"/>
        </w:numPr>
        <w:jc w:val="both"/>
      </w:pPr>
      <w:r w:rsidRPr="00215278">
        <w:t xml:space="preserve">  zahtjeve za prodaju imovine stečajnog dužnika od </w:t>
      </w:r>
      <w:r w:rsidR="00AF2A44">
        <w:t>6</w:t>
      </w:r>
      <w:r>
        <w:t>. srpnja</w:t>
      </w:r>
      <w:r w:rsidRPr="00215278">
        <w:t xml:space="preserve"> 2018. </w:t>
      </w:r>
      <w:r>
        <w:t>i službeni</w:t>
      </w:r>
      <w:r w:rsidRPr="00215278">
        <w:t xml:space="preserve"> i</w:t>
      </w:r>
      <w:r>
        <w:t>zvadak i</w:t>
      </w:r>
      <w:r w:rsidRPr="00215278">
        <w:t xml:space="preserve">z </w:t>
      </w:r>
      <w:r>
        <w:t xml:space="preserve">    </w:t>
      </w:r>
    </w:p>
    <w:p w:rsidRDefault="003D48A4" w:rsidP="003D48A4" w:rsidR="003D48A4" w:rsidRPr="00215278">
      <w:pPr>
        <w:numPr>
          <w:ilvl w:val="12"/>
          <w:numId w:val="0"/>
        </w:numPr>
        <w:jc w:val="both"/>
      </w:pPr>
      <w:r>
        <w:t xml:space="preserve">  </w:t>
      </w:r>
      <w:r w:rsidRPr="00215278">
        <w:t>zemljišne</w:t>
      </w:r>
      <w:r>
        <w:t xml:space="preserve"> </w:t>
      </w:r>
      <w:r w:rsidRPr="00215278">
        <w:t>knjige za nekretnin</w:t>
      </w:r>
      <w:r>
        <w:t>u</w:t>
      </w:r>
      <w:r w:rsidRPr="00215278">
        <w:t xml:space="preserve"> koj</w:t>
      </w:r>
      <w:r>
        <w:t>a j</w:t>
      </w:r>
      <w:r w:rsidRPr="00215278">
        <w:t xml:space="preserve">e predmet prodaje </w:t>
      </w:r>
    </w:p>
    <w:p w:rsidRDefault="003D48A4" w:rsidP="003D48A4" w:rsidR="003D48A4" w:rsidRPr="00215278">
      <w:pPr>
        <w:numPr>
          <w:ilvl w:val="12"/>
          <w:numId w:val="0"/>
        </w:numPr>
        <w:jc w:val="both"/>
      </w:pPr>
      <w:r w:rsidRPr="00215278">
        <w:t>- u spis</w:t>
      </w:r>
    </w:p>
    <w:sectPr w:rsidSect="00C160B7" w:rsidR="003D48A4" w:rsidRPr="00215278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634" w:rsidP="00A22B67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E17190">
          <w:fldChar w:fldCharType="begin"/>
        </w:r>
        <w:r w:rsidR="00C160B7">
          <w:instrText>PAGE   \* MERGEFORMAT</w:instrText>
        </w:r>
        <w:r w:rsidR="00E17190">
          <w:fldChar w:fldCharType="separate"/>
        </w:r>
        <w:r>
          <w:rPr>
            <w:noProof/>
          </w:rPr>
          <w:t>5</w:t>
        </w:r>
        <w:r w:rsidR="00E17190">
          <w:fldChar w:fldCharType="end"/>
        </w:r>
        <w:r w:rsidR="00A22B67">
          <w:tab/>
          <w:t>Poslovni broj:</w:t>
        </w:r>
      </w:sdtContent>
    </w:sdt>
    <w:r w:rsidR="00A22B67">
      <w:t xml:space="preserve"> </w:t>
    </w:r>
    <w:r w:rsidR="00C160B7">
      <w:t>11.St-</w:t>
    </w:r>
    <w:r w:rsidR="0012095D">
      <w:t>1</w:t>
    </w:r>
    <w:r w:rsidR="00AF2A44">
      <w:t>218</w:t>
    </w:r>
    <w:r w:rsidR="0012095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6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7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9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0623A"/>
    <w:rsid w:val="000136DF"/>
    <w:rsid w:val="00014AE4"/>
    <w:rsid w:val="000572DC"/>
    <w:rsid w:val="0006335D"/>
    <w:rsid w:val="000C42DC"/>
    <w:rsid w:val="001167ED"/>
    <w:rsid w:val="001209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30624"/>
    <w:rsid w:val="00232CF0"/>
    <w:rsid w:val="00251C24"/>
    <w:rsid w:val="00251D78"/>
    <w:rsid w:val="00252E8A"/>
    <w:rsid w:val="00262E40"/>
    <w:rsid w:val="00271CD0"/>
    <w:rsid w:val="002A1A1C"/>
    <w:rsid w:val="002A71D9"/>
    <w:rsid w:val="002B512E"/>
    <w:rsid w:val="00321976"/>
    <w:rsid w:val="00324075"/>
    <w:rsid w:val="00336ED0"/>
    <w:rsid w:val="0037189F"/>
    <w:rsid w:val="00384F1F"/>
    <w:rsid w:val="003B4E64"/>
    <w:rsid w:val="003D48A4"/>
    <w:rsid w:val="003D5089"/>
    <w:rsid w:val="003E1D37"/>
    <w:rsid w:val="00404D35"/>
    <w:rsid w:val="00411741"/>
    <w:rsid w:val="00423E4A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8116C"/>
    <w:rsid w:val="005B348C"/>
    <w:rsid w:val="005B6D66"/>
    <w:rsid w:val="005C3E8B"/>
    <w:rsid w:val="005F7B3C"/>
    <w:rsid w:val="006129AD"/>
    <w:rsid w:val="00617F09"/>
    <w:rsid w:val="0065361F"/>
    <w:rsid w:val="0065534F"/>
    <w:rsid w:val="0067708B"/>
    <w:rsid w:val="00681A8F"/>
    <w:rsid w:val="006B774B"/>
    <w:rsid w:val="006C062F"/>
    <w:rsid w:val="006E06BE"/>
    <w:rsid w:val="006F325F"/>
    <w:rsid w:val="006F63AE"/>
    <w:rsid w:val="007355BF"/>
    <w:rsid w:val="00745215"/>
    <w:rsid w:val="00760B5A"/>
    <w:rsid w:val="00773DFE"/>
    <w:rsid w:val="00774E6D"/>
    <w:rsid w:val="00775B8B"/>
    <w:rsid w:val="007836B6"/>
    <w:rsid w:val="00792FAD"/>
    <w:rsid w:val="007A0B09"/>
    <w:rsid w:val="007A761D"/>
    <w:rsid w:val="007A780F"/>
    <w:rsid w:val="007B3124"/>
    <w:rsid w:val="007C1574"/>
    <w:rsid w:val="007C237F"/>
    <w:rsid w:val="00814634"/>
    <w:rsid w:val="00817F47"/>
    <w:rsid w:val="00822DAE"/>
    <w:rsid w:val="0082680B"/>
    <w:rsid w:val="00852E72"/>
    <w:rsid w:val="00862CD5"/>
    <w:rsid w:val="0087415E"/>
    <w:rsid w:val="008C6EC4"/>
    <w:rsid w:val="008F2E6A"/>
    <w:rsid w:val="00905C72"/>
    <w:rsid w:val="009064D5"/>
    <w:rsid w:val="00910D14"/>
    <w:rsid w:val="0093014B"/>
    <w:rsid w:val="00931A02"/>
    <w:rsid w:val="00935136"/>
    <w:rsid w:val="00946718"/>
    <w:rsid w:val="00967AA4"/>
    <w:rsid w:val="009D1583"/>
    <w:rsid w:val="009E7372"/>
    <w:rsid w:val="00A05E62"/>
    <w:rsid w:val="00A22B67"/>
    <w:rsid w:val="00A23DAE"/>
    <w:rsid w:val="00A27868"/>
    <w:rsid w:val="00A32A4B"/>
    <w:rsid w:val="00A36AA3"/>
    <w:rsid w:val="00A41783"/>
    <w:rsid w:val="00A42500"/>
    <w:rsid w:val="00A6224E"/>
    <w:rsid w:val="00A718B5"/>
    <w:rsid w:val="00A764A8"/>
    <w:rsid w:val="00A87138"/>
    <w:rsid w:val="00AA6931"/>
    <w:rsid w:val="00AB2076"/>
    <w:rsid w:val="00AF2A44"/>
    <w:rsid w:val="00AF4930"/>
    <w:rsid w:val="00AF7FB4"/>
    <w:rsid w:val="00B147C7"/>
    <w:rsid w:val="00B54769"/>
    <w:rsid w:val="00B8057B"/>
    <w:rsid w:val="00B865AC"/>
    <w:rsid w:val="00B86A30"/>
    <w:rsid w:val="00B9491B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17190"/>
    <w:rsid w:val="00E20CA6"/>
    <w:rsid w:val="00E23933"/>
    <w:rsid w:val="00E90E28"/>
    <w:rsid w:val="00ED69AF"/>
    <w:rsid w:val="00EF3D18"/>
    <w:rsid w:val="00EF5465"/>
    <w:rsid w:val="00EF73AE"/>
    <w:rsid w:val="00F44E96"/>
    <w:rsid w:val="00F705E1"/>
    <w:rsid w:val="00F911CA"/>
    <w:rsid w:val="00F943AC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0C42DC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C42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2DC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0C42D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C42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EB41C-9231-4613-A3ED-541B27896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1681</properties:Words>
  <properties:Characters>9232</properties:Characters>
  <properties:Lines>198</properties:Lines>
  <properties:Paragraphs>109</properties:Paragraphs>
  <properties:TotalTime>144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10896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2018-07-06T08:18:00Z</cp:lastPrinted>
  <dcterms:modified xmlns:xsi="http://www.w3.org/2001/XMLSchema-instance" xsi:type="dcterms:W3CDTF">2018-07-06T11:16:00Z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(St-1218-2016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